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Pr="007A3699" w:rsidRDefault="005C1778">
      <w:pPr>
        <w:jc w:val="center"/>
        <w:rPr>
          <w:rFonts w:ascii="方正小标宋简体" w:eastAsia="方正小标宋简体" w:hAnsi="宋体"/>
          <w:sz w:val="44"/>
          <w:szCs w:val="44"/>
          <w:lang w:val="zh-CN"/>
        </w:rPr>
      </w:pPr>
      <w:r w:rsidRPr="007A3699">
        <w:rPr>
          <w:rFonts w:ascii="方正小标宋简体" w:eastAsia="方正小标宋简体" w:hAnsi="宋体" w:hint="eastAsia"/>
          <w:sz w:val="44"/>
          <w:szCs w:val="44"/>
          <w:lang w:val="zh-CN"/>
        </w:rPr>
        <w:t>2022年度</w:t>
      </w:r>
    </w:p>
    <w:p w:rsidR="00314D9F" w:rsidRPr="007A3699" w:rsidRDefault="005C1778">
      <w:pPr>
        <w:jc w:val="center"/>
        <w:rPr>
          <w:rFonts w:ascii="方正小标宋简体" w:eastAsia="方正小标宋简体" w:hAnsi="宋体"/>
          <w:sz w:val="44"/>
          <w:szCs w:val="44"/>
          <w:lang w:val="zh-CN"/>
        </w:rPr>
      </w:pPr>
      <w:r w:rsidRPr="007A3699">
        <w:rPr>
          <w:rFonts w:ascii="方正小标宋简体" w:eastAsia="方正小标宋简体" w:hAnsi="宋体" w:hint="eastAsia"/>
          <w:sz w:val="44"/>
          <w:szCs w:val="44"/>
          <w:lang w:val="zh-CN"/>
        </w:rPr>
        <w:t>白银市白银区人民法院部门决算</w:t>
      </w: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7A3699" w:rsidRDefault="007A3699">
      <w:pPr>
        <w:jc w:val="center"/>
        <w:rPr>
          <w:rFonts w:ascii="宋体" w:hAnsi="宋体"/>
          <w:sz w:val="24"/>
          <w:szCs w:val="24"/>
          <w:lang w:val="zh-CN"/>
        </w:rPr>
      </w:pPr>
    </w:p>
    <w:p w:rsidR="007A3699" w:rsidRDefault="007A3699">
      <w:pPr>
        <w:jc w:val="center"/>
        <w:rPr>
          <w:rFonts w:ascii="宋体" w:hAnsi="宋体"/>
          <w:sz w:val="24"/>
          <w:szCs w:val="24"/>
          <w:lang w:val="zh-CN"/>
        </w:rPr>
      </w:pPr>
    </w:p>
    <w:p w:rsidR="007A3699" w:rsidRDefault="007A3699">
      <w:pPr>
        <w:jc w:val="center"/>
        <w:rPr>
          <w:rFonts w:ascii="宋体" w:hAnsi="宋体"/>
          <w:sz w:val="24"/>
          <w:szCs w:val="24"/>
          <w:lang w:val="zh-CN"/>
        </w:rPr>
      </w:pPr>
    </w:p>
    <w:p w:rsidR="007A3699" w:rsidRDefault="007A3699">
      <w:pPr>
        <w:jc w:val="center"/>
        <w:rPr>
          <w:rFonts w:ascii="宋体" w:hAnsi="宋体"/>
          <w:sz w:val="24"/>
          <w:szCs w:val="24"/>
          <w:lang w:val="zh-CN"/>
        </w:rPr>
      </w:pPr>
    </w:p>
    <w:p w:rsidR="007A3699" w:rsidRDefault="007A3699">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7A3699" w:rsidRDefault="007A3699">
      <w:pPr>
        <w:jc w:val="center"/>
        <w:rPr>
          <w:rFonts w:ascii="宋体" w:hAnsi="宋体"/>
          <w:sz w:val="24"/>
          <w:szCs w:val="24"/>
          <w:lang w:val="zh-CN"/>
        </w:rPr>
      </w:pPr>
    </w:p>
    <w:p w:rsidR="007A3699" w:rsidRDefault="007A3699">
      <w:pPr>
        <w:jc w:val="center"/>
        <w:rPr>
          <w:rFonts w:ascii="宋体" w:hAnsi="宋体"/>
          <w:sz w:val="24"/>
          <w:szCs w:val="24"/>
          <w:lang w:val="zh-CN"/>
        </w:rPr>
      </w:pPr>
    </w:p>
    <w:p w:rsidR="00314D9F" w:rsidRPr="007A3699" w:rsidRDefault="005C1778">
      <w:pPr>
        <w:jc w:val="center"/>
        <w:rPr>
          <w:rFonts w:ascii="仿宋_GB2312" w:eastAsia="仿宋_GB2312" w:hAnsi="宋体"/>
          <w:sz w:val="32"/>
          <w:szCs w:val="32"/>
          <w:lang w:val="zh-CN"/>
        </w:rPr>
      </w:pPr>
      <w:r w:rsidRPr="007A3699">
        <w:rPr>
          <w:rFonts w:ascii="仿宋_GB2312" w:eastAsia="仿宋_GB2312" w:hAnsi="宋体" w:hint="eastAsia"/>
          <w:b/>
          <w:sz w:val="32"/>
          <w:szCs w:val="32"/>
          <w:lang w:val="zh-CN"/>
        </w:rPr>
        <w:lastRenderedPageBreak/>
        <w:t>目录</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b/>
          <w:sz w:val="32"/>
          <w:szCs w:val="32"/>
          <w:lang w:val="zh-CN"/>
        </w:rPr>
        <w:t>第一部分部门概况</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一、部门职责</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二、机构设置</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b/>
          <w:sz w:val="32"/>
          <w:szCs w:val="32"/>
          <w:lang w:val="zh-CN"/>
        </w:rPr>
        <w:t>第二部分2022年度部门决算表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一、收入支出决算总表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二、收入决算表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三、支出决算表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四、财政拨款收入支出决算总表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五、一般公共预算财政拨款支出决算表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六、一般公共预算财政拨款基本支出决算明细表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七、政府性基金预算财政拨款收入支出决算表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八、国有资本经营预算财政拨款支出决算表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九、财政拨款“三公”经费支出决算表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b/>
          <w:sz w:val="32"/>
          <w:szCs w:val="32"/>
          <w:lang w:val="zh-CN"/>
        </w:rPr>
        <w:t>第三部分2022年度部门决算情况说明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一、收入支出决算总体情况说明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二、收入决算情况说明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三、支出决算情况说明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四、财政拨款收入支出决算总体情况说明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五、一般公共预算财政拨款支出决算情况说明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lastRenderedPageBreak/>
        <w:t>六、一般公共预算财政拨款基本支出决算情况说明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七、机关运行经费支出情况说明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八、政府采购支出情况说明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九、国有资产占用情况说明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十、政府性基金预算财政拨款收支决算情况说明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十一、国有资本经营预算财政拨款支出情况说明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十二、财政拨款“三公”经费支出决算情况说明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b/>
          <w:sz w:val="32"/>
          <w:szCs w:val="32"/>
          <w:lang w:val="zh-CN"/>
        </w:rPr>
        <w:t>第四部分预算绩效情况说明</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b/>
          <w:sz w:val="32"/>
          <w:szCs w:val="32"/>
          <w:lang w:val="zh-CN"/>
        </w:rPr>
        <w:t>第五部分名词解释</w:t>
      </w:r>
    </w:p>
    <w:p w:rsidR="00314D9F" w:rsidRDefault="00314D9F">
      <w:pPr>
        <w:jc w:val="center"/>
        <w:rPr>
          <w:rFonts w:ascii="宋体" w:hAnsi="宋体"/>
          <w:sz w:val="24"/>
          <w:szCs w:val="24"/>
          <w:lang w:val="zh-CN"/>
        </w:rPr>
      </w:pPr>
    </w:p>
    <w:p w:rsidR="00B71BFD" w:rsidRDefault="00B71BFD">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Default="00314D9F">
      <w:pPr>
        <w:jc w:val="center"/>
        <w:rPr>
          <w:rFonts w:ascii="宋体" w:hAnsi="宋体"/>
          <w:sz w:val="24"/>
          <w:szCs w:val="24"/>
          <w:lang w:val="zh-CN"/>
        </w:rPr>
      </w:pPr>
    </w:p>
    <w:p w:rsidR="00314D9F" w:rsidRPr="007A3699" w:rsidRDefault="005C1778">
      <w:pPr>
        <w:jc w:val="center"/>
        <w:rPr>
          <w:rFonts w:ascii="黑体" w:eastAsia="黑体" w:hAnsi="黑体"/>
          <w:sz w:val="32"/>
          <w:szCs w:val="32"/>
          <w:lang w:val="zh-CN"/>
        </w:rPr>
      </w:pPr>
      <w:r w:rsidRPr="007A3699">
        <w:rPr>
          <w:rFonts w:ascii="黑体" w:eastAsia="黑体" w:hAnsi="黑体" w:hint="eastAsia"/>
          <w:b/>
          <w:sz w:val="32"/>
          <w:szCs w:val="32"/>
          <w:lang w:val="zh-CN"/>
        </w:rPr>
        <w:t>第一部分部门概况</w:t>
      </w:r>
    </w:p>
    <w:p w:rsidR="00314D9F" w:rsidRPr="007A3699" w:rsidRDefault="005C1778">
      <w:pPr>
        <w:jc w:val="left"/>
        <w:rPr>
          <w:rFonts w:ascii="楷体_GB2312" w:eastAsia="楷体_GB2312" w:hAnsi="黑体"/>
          <w:sz w:val="32"/>
          <w:szCs w:val="32"/>
          <w:lang w:val="zh-CN"/>
        </w:rPr>
      </w:pPr>
      <w:r w:rsidRPr="007A3699">
        <w:rPr>
          <w:rFonts w:ascii="楷体_GB2312" w:eastAsia="楷体_GB2312" w:hAnsi="黑体" w:hint="eastAsia"/>
          <w:sz w:val="32"/>
          <w:szCs w:val="32"/>
          <w:lang w:val="zh-CN"/>
        </w:rPr>
        <w:t>一、部门职责</w:t>
      </w:r>
    </w:p>
    <w:p w:rsidR="007A3699" w:rsidRPr="006053BD" w:rsidRDefault="007A3699" w:rsidP="007A3699">
      <w:pPr>
        <w:pStyle w:val="a6"/>
        <w:shd w:val="clear" w:color="auto" w:fill="FFFFFF"/>
        <w:spacing w:before="0" w:beforeAutospacing="0" w:after="0" w:afterAutospacing="0"/>
        <w:ind w:firstLineChars="200" w:firstLine="640"/>
        <w:rPr>
          <w:rFonts w:ascii="Times New Roman" w:eastAsia="仿宋_GB2312" w:hAnsi="Times New Roman" w:cs="Times New Roman"/>
          <w:color w:val="FF0000"/>
          <w:sz w:val="32"/>
          <w:szCs w:val="32"/>
        </w:rPr>
      </w:pPr>
      <w:r w:rsidRPr="006053BD">
        <w:rPr>
          <w:rFonts w:ascii="Times New Roman" w:eastAsia="仿宋_GB2312" w:hAnsi="Times New Roman" w:cs="Times New Roman"/>
          <w:sz w:val="32"/>
          <w:szCs w:val="32"/>
        </w:rPr>
        <w:t>白银市白银区人民法院系国家审判机关，依法独立行使审判权，对区人民代表大会及其常务委员会负责并报告工作，同时接受上级人民法院的监督，其主要职责是：</w:t>
      </w:r>
    </w:p>
    <w:p w:rsidR="007A3699" w:rsidRPr="006053BD" w:rsidRDefault="007A3699" w:rsidP="007A3699">
      <w:pPr>
        <w:pStyle w:val="a6"/>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1</w:t>
      </w:r>
      <w:r w:rsidRPr="006053BD">
        <w:rPr>
          <w:rFonts w:ascii="Times New Roman" w:eastAsia="仿宋_GB2312" w:hAnsi="Times New Roman" w:cs="Times New Roman"/>
          <w:sz w:val="32"/>
          <w:szCs w:val="32"/>
        </w:rPr>
        <w:t>、依法审理属基层法院管辖的第一审刑事、民事、经济、行政案件，法律，法令另有规定的案件除外。</w:t>
      </w:r>
    </w:p>
    <w:p w:rsidR="007A3699" w:rsidRPr="006053BD" w:rsidRDefault="007A3699" w:rsidP="007A3699">
      <w:pPr>
        <w:pStyle w:val="a6"/>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2</w:t>
      </w:r>
      <w:r w:rsidRPr="006053BD">
        <w:rPr>
          <w:rFonts w:ascii="Times New Roman" w:eastAsia="仿宋_GB2312" w:hAnsi="Times New Roman" w:cs="Times New Roman"/>
          <w:sz w:val="32"/>
          <w:szCs w:val="32"/>
        </w:rPr>
        <w:t>、依法审理上级人民法院交由本院审判的刑事、民事、经济、行政等案件。</w:t>
      </w:r>
    </w:p>
    <w:p w:rsidR="007A3699" w:rsidRPr="006053BD" w:rsidRDefault="007A3699" w:rsidP="007A3699">
      <w:pPr>
        <w:spacing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lastRenderedPageBreak/>
        <w:t>3</w:t>
      </w:r>
      <w:r w:rsidRPr="006053BD">
        <w:rPr>
          <w:rFonts w:ascii="Times New Roman" w:eastAsia="仿宋_GB2312" w:hAnsi="Times New Roman" w:cs="Times New Roman"/>
          <w:sz w:val="32"/>
          <w:szCs w:val="32"/>
        </w:rPr>
        <w:t>、审判法律规定应当由基层人民法院依照再审程序审理的案件。</w:t>
      </w:r>
    </w:p>
    <w:p w:rsidR="007A3699" w:rsidRPr="006053BD" w:rsidRDefault="007A3699" w:rsidP="007A3699">
      <w:pPr>
        <w:spacing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4</w:t>
      </w:r>
      <w:r w:rsidRPr="006053BD">
        <w:rPr>
          <w:rFonts w:ascii="Times New Roman" w:eastAsia="仿宋_GB2312" w:hAnsi="Times New Roman" w:cs="Times New Roman"/>
          <w:sz w:val="32"/>
          <w:szCs w:val="32"/>
        </w:rPr>
        <w:t>、执行本院已发生法律效力的判决、裁定以及国家行政机关申请执行应由白银区人民法院执行的案件和上级法院指定执行的案件、外地法院委托执行的案件。</w:t>
      </w:r>
    </w:p>
    <w:p w:rsidR="007A3699" w:rsidRPr="006053BD" w:rsidRDefault="007A3699" w:rsidP="007A3699">
      <w:pPr>
        <w:spacing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5</w:t>
      </w:r>
      <w:r w:rsidRPr="006053BD">
        <w:rPr>
          <w:rFonts w:ascii="Times New Roman" w:eastAsia="仿宋_GB2312" w:hAnsi="Times New Roman" w:cs="Times New Roman"/>
          <w:sz w:val="32"/>
          <w:szCs w:val="32"/>
        </w:rPr>
        <w:t>、调查研究审判工作中的法律政策及疑难问题，总结审判工作经验，对疑难问题及时报请上级人民法院批复。</w:t>
      </w:r>
    </w:p>
    <w:p w:rsidR="007A3699" w:rsidRPr="006053BD" w:rsidRDefault="007A3699" w:rsidP="007A3699">
      <w:pPr>
        <w:spacing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6</w:t>
      </w:r>
      <w:r w:rsidRPr="006053BD">
        <w:rPr>
          <w:rFonts w:ascii="Times New Roman" w:eastAsia="仿宋_GB2312" w:hAnsi="Times New Roman" w:cs="Times New Roman"/>
          <w:sz w:val="32"/>
          <w:szCs w:val="32"/>
        </w:rPr>
        <w:t>、依法决定国家赔偿。</w:t>
      </w:r>
    </w:p>
    <w:p w:rsidR="007A3699" w:rsidRPr="006053BD" w:rsidRDefault="007A3699" w:rsidP="007A3699">
      <w:pPr>
        <w:spacing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7</w:t>
      </w:r>
      <w:r w:rsidRPr="006053BD">
        <w:rPr>
          <w:rFonts w:ascii="Times New Roman" w:eastAsia="仿宋_GB2312" w:hAnsi="Times New Roman" w:cs="Times New Roman"/>
          <w:sz w:val="32"/>
          <w:szCs w:val="32"/>
        </w:rPr>
        <w:t>、负责全院干警的思想政治教育，业务培训，业务指导工作及法律监督；协助地方党委依法管理法官、执行员、书记员、司法警察及司法行政人员；协助有关部门管理法院的机构编制工作及人员职称的评定工作。</w:t>
      </w:r>
    </w:p>
    <w:p w:rsidR="007A3699" w:rsidRPr="006053BD" w:rsidRDefault="007A3699" w:rsidP="007A3699">
      <w:pPr>
        <w:spacing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8</w:t>
      </w:r>
      <w:r w:rsidRPr="006053BD">
        <w:rPr>
          <w:rFonts w:ascii="Times New Roman" w:eastAsia="仿宋_GB2312" w:hAnsi="Times New Roman" w:cs="Times New Roman"/>
          <w:sz w:val="32"/>
          <w:szCs w:val="32"/>
        </w:rPr>
        <w:t>、指导基层人民法院调解委员会的工作。</w:t>
      </w:r>
    </w:p>
    <w:p w:rsidR="007A3699" w:rsidRPr="006053BD" w:rsidRDefault="007A3699" w:rsidP="007A3699">
      <w:pPr>
        <w:spacing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9</w:t>
      </w:r>
      <w:r w:rsidRPr="006053BD">
        <w:rPr>
          <w:rFonts w:ascii="Times New Roman" w:eastAsia="仿宋_GB2312" w:hAnsi="Times New Roman" w:cs="Times New Roman"/>
          <w:sz w:val="32"/>
          <w:szCs w:val="32"/>
        </w:rPr>
        <w:t>、承办其他应有人民法院负责办理的工作。</w:t>
      </w:r>
    </w:p>
    <w:p w:rsidR="007A3699" w:rsidRDefault="007A3699" w:rsidP="007A3699">
      <w:pPr>
        <w:pStyle w:val="a6"/>
        <w:shd w:val="clear" w:color="auto" w:fill="FFFFFF"/>
        <w:spacing w:before="0" w:beforeAutospacing="0" w:after="0" w:afterAutospacing="0"/>
        <w:rPr>
          <w:rFonts w:ascii="Times New Roman" w:eastAsia="仿宋_GB2312" w:hAnsi="Times New Roman" w:cs="Times New Roman"/>
          <w:color w:val="000000"/>
          <w:sz w:val="32"/>
          <w:szCs w:val="32"/>
        </w:rPr>
      </w:pPr>
      <w:r w:rsidRPr="00757E31">
        <w:rPr>
          <w:rFonts w:ascii="Times New Roman" w:eastAsia="仿宋_GB2312" w:hAnsi="Times New Roman" w:cs="Times New Roman"/>
          <w:color w:val="000000"/>
          <w:sz w:val="32"/>
          <w:szCs w:val="32"/>
        </w:rPr>
        <w:t>10</w:t>
      </w:r>
      <w:r w:rsidRPr="00757E31">
        <w:rPr>
          <w:rFonts w:ascii="Times New Roman" w:eastAsia="仿宋_GB2312" w:hAnsi="Times New Roman" w:cs="Times New Roman"/>
          <w:color w:val="000000"/>
          <w:sz w:val="32"/>
          <w:szCs w:val="32"/>
        </w:rPr>
        <w:t>、在业务工作中宣传法制、教育公民忠于祖国，自觉遵守宪法、法律和社会公德。</w:t>
      </w:r>
    </w:p>
    <w:p w:rsidR="00AF0405" w:rsidRPr="00757E31" w:rsidRDefault="00AF0405" w:rsidP="007A3699">
      <w:pPr>
        <w:pStyle w:val="a6"/>
        <w:shd w:val="clear" w:color="auto" w:fill="FFFFFF"/>
        <w:spacing w:before="0" w:beforeAutospacing="0" w:after="0" w:afterAutospacing="0"/>
        <w:rPr>
          <w:rFonts w:ascii="Times New Roman" w:eastAsia="仿宋_GB2312" w:hAnsi="Times New Roman" w:cs="Times New Roman"/>
          <w:color w:val="000000"/>
          <w:sz w:val="32"/>
          <w:szCs w:val="32"/>
        </w:rPr>
      </w:pPr>
    </w:p>
    <w:p w:rsidR="00314D9F" w:rsidRDefault="005C1778">
      <w:pPr>
        <w:jc w:val="left"/>
        <w:rPr>
          <w:rFonts w:ascii="楷体_GB2312" w:eastAsia="楷体_GB2312" w:hAnsi="宋体"/>
          <w:sz w:val="32"/>
          <w:szCs w:val="32"/>
          <w:lang w:val="zh-CN"/>
        </w:rPr>
      </w:pPr>
      <w:r w:rsidRPr="007A3699">
        <w:rPr>
          <w:rFonts w:ascii="楷体_GB2312" w:eastAsia="楷体_GB2312" w:hAnsi="宋体" w:hint="eastAsia"/>
          <w:sz w:val="32"/>
          <w:szCs w:val="32"/>
          <w:lang w:val="zh-CN"/>
        </w:rPr>
        <w:t>二、机构设置</w:t>
      </w:r>
    </w:p>
    <w:p w:rsidR="007A3699" w:rsidRDefault="007A3699" w:rsidP="007A3699">
      <w:pPr>
        <w:pStyle w:val="a6"/>
        <w:shd w:val="clear" w:color="auto" w:fill="FFFFFF"/>
        <w:spacing w:before="0" w:beforeAutospacing="0" w:after="0" w:afterAutospacing="0"/>
        <w:ind w:firstLineChars="150" w:firstLine="480"/>
        <w:rPr>
          <w:rFonts w:ascii="Times New Roman" w:eastAsia="仿宋_GB2312" w:hAnsi="Times New Roman" w:cs="Times New Roman"/>
          <w:sz w:val="32"/>
          <w:szCs w:val="32"/>
        </w:rPr>
      </w:pPr>
      <w:r w:rsidRPr="00757E31">
        <w:rPr>
          <w:rFonts w:ascii="Times New Roman" w:eastAsia="仿宋_GB2312" w:hAnsi="Times New Roman" w:cs="Times New Roman"/>
          <w:color w:val="000000"/>
          <w:sz w:val="32"/>
          <w:szCs w:val="32"/>
        </w:rPr>
        <w:t>机构改革后，白银市白银区人民法院现有</w:t>
      </w:r>
      <w:r w:rsidRPr="00757E31">
        <w:rPr>
          <w:rFonts w:ascii="Times New Roman" w:eastAsia="仿宋_GB2312" w:hAnsi="Times New Roman" w:cs="Times New Roman"/>
          <w:color w:val="000000"/>
          <w:sz w:val="32"/>
          <w:szCs w:val="32"/>
        </w:rPr>
        <w:t>8</w:t>
      </w:r>
      <w:r w:rsidRPr="00757E31">
        <w:rPr>
          <w:rFonts w:ascii="Times New Roman" w:eastAsia="仿宋_GB2312" w:hAnsi="Times New Roman" w:cs="Times New Roman"/>
          <w:color w:val="000000"/>
          <w:sz w:val="32"/>
          <w:szCs w:val="32"/>
        </w:rPr>
        <w:t>个内设机构，政治部（机关党委）、综合办公室（司法警察大队）、审判管理办公室（研究室</w:t>
      </w:r>
      <w:r w:rsidRPr="006053BD">
        <w:rPr>
          <w:rFonts w:ascii="Times New Roman" w:eastAsia="仿宋_GB2312" w:hAnsi="Times New Roman" w:cs="Times New Roman"/>
          <w:sz w:val="32"/>
          <w:szCs w:val="32"/>
        </w:rPr>
        <w:t>）、执行庭（局）、行政审判庭（综合审判庭）、民事审判庭、刑事审判庭、立案庭（诉讼服务中心）。另有一</w:t>
      </w:r>
      <w:r w:rsidRPr="006053BD">
        <w:rPr>
          <w:rFonts w:ascii="Times New Roman" w:eastAsia="仿宋_GB2312" w:hAnsi="Times New Roman" w:cs="Times New Roman"/>
          <w:sz w:val="32"/>
          <w:szCs w:val="32"/>
        </w:rPr>
        <w:lastRenderedPageBreak/>
        <w:t>个派出法庭</w:t>
      </w:r>
      <w:r w:rsidRPr="006053BD">
        <w:rPr>
          <w:rFonts w:ascii="Times New Roman" w:eastAsia="仿宋_GB2312" w:hAnsi="Times New Roman" w:cs="Times New Roman"/>
          <w:sz w:val="32"/>
          <w:szCs w:val="32"/>
        </w:rPr>
        <w:t>,</w:t>
      </w:r>
      <w:r w:rsidRPr="006053BD">
        <w:rPr>
          <w:rFonts w:ascii="Times New Roman" w:eastAsia="仿宋_GB2312" w:hAnsi="Times New Roman" w:cs="Times New Roman"/>
          <w:sz w:val="32"/>
          <w:szCs w:val="32"/>
        </w:rPr>
        <w:t>即白银市白银区人民法院西郊人民法庭。现有干警及工作人员</w:t>
      </w:r>
      <w:r>
        <w:rPr>
          <w:rFonts w:ascii="Times New Roman" w:eastAsia="仿宋_GB2312" w:hAnsi="Times New Roman" w:cs="Times New Roman" w:hint="eastAsia"/>
          <w:sz w:val="32"/>
          <w:szCs w:val="32"/>
        </w:rPr>
        <w:t>206</w:t>
      </w:r>
      <w:r w:rsidRPr="006053BD">
        <w:rPr>
          <w:rFonts w:ascii="Times New Roman" w:eastAsia="仿宋_GB2312" w:hAnsi="Times New Roman" w:cs="Times New Roman"/>
          <w:sz w:val="32"/>
          <w:szCs w:val="32"/>
        </w:rPr>
        <w:t>人（其中在职人员</w:t>
      </w:r>
      <w:r w:rsidRPr="006053BD">
        <w:rPr>
          <w:rFonts w:ascii="Times New Roman" w:eastAsia="仿宋_GB2312" w:hAnsi="Times New Roman" w:cs="Times New Roman"/>
          <w:sz w:val="32"/>
          <w:szCs w:val="32"/>
        </w:rPr>
        <w:t>8</w:t>
      </w:r>
      <w:r w:rsidR="002B2ED3">
        <w:rPr>
          <w:rFonts w:ascii="Times New Roman" w:eastAsia="仿宋_GB2312" w:hAnsi="Times New Roman" w:cs="Times New Roman" w:hint="eastAsia"/>
          <w:sz w:val="32"/>
          <w:szCs w:val="32"/>
        </w:rPr>
        <w:t>7</w:t>
      </w:r>
      <w:r w:rsidRPr="006053BD">
        <w:rPr>
          <w:rFonts w:ascii="Times New Roman" w:eastAsia="仿宋_GB2312" w:hAnsi="Times New Roman" w:cs="Times New Roman"/>
          <w:sz w:val="32"/>
          <w:szCs w:val="32"/>
        </w:rPr>
        <w:t>人，省聘书记员</w:t>
      </w:r>
      <w:r w:rsidRPr="006053BD">
        <w:rPr>
          <w:rFonts w:ascii="Times New Roman" w:eastAsia="仿宋_GB2312" w:hAnsi="Times New Roman" w:cs="Times New Roman"/>
          <w:sz w:val="32"/>
          <w:szCs w:val="32"/>
        </w:rPr>
        <w:t>35</w:t>
      </w:r>
      <w:r w:rsidRPr="006053BD">
        <w:rPr>
          <w:rFonts w:ascii="Times New Roman" w:eastAsia="仿宋_GB2312" w:hAnsi="Times New Roman" w:cs="Times New Roman"/>
          <w:sz w:val="32"/>
          <w:szCs w:val="32"/>
        </w:rPr>
        <w:t>人，区聘合同工</w:t>
      </w:r>
      <w:r>
        <w:rPr>
          <w:rFonts w:ascii="Times New Roman" w:eastAsia="仿宋_GB2312" w:hAnsi="Times New Roman" w:cs="Times New Roman" w:hint="eastAsia"/>
          <w:sz w:val="32"/>
          <w:szCs w:val="32"/>
        </w:rPr>
        <w:t>49</w:t>
      </w:r>
      <w:r w:rsidRPr="006053BD">
        <w:rPr>
          <w:rFonts w:ascii="Times New Roman" w:eastAsia="仿宋_GB2312" w:hAnsi="Times New Roman" w:cs="Times New Roman"/>
          <w:sz w:val="32"/>
          <w:szCs w:val="32"/>
        </w:rPr>
        <w:t>人，劳务派遣人员</w:t>
      </w:r>
      <w:r w:rsidRPr="006053BD">
        <w:rPr>
          <w:rFonts w:ascii="Times New Roman" w:eastAsia="仿宋_GB2312" w:hAnsi="Times New Roman" w:cs="Times New Roman"/>
          <w:sz w:val="32"/>
          <w:szCs w:val="32"/>
        </w:rPr>
        <w:t>3</w:t>
      </w:r>
      <w:r w:rsidR="002B2ED3">
        <w:rPr>
          <w:rFonts w:ascii="Times New Roman" w:eastAsia="仿宋_GB2312" w:hAnsi="Times New Roman" w:cs="Times New Roman" w:hint="eastAsia"/>
          <w:sz w:val="32"/>
          <w:szCs w:val="32"/>
        </w:rPr>
        <w:t>5</w:t>
      </w:r>
      <w:r w:rsidRPr="006053BD">
        <w:rPr>
          <w:rFonts w:ascii="Times New Roman" w:eastAsia="仿宋_GB2312" w:hAnsi="Times New Roman" w:cs="Times New Roman"/>
          <w:sz w:val="32"/>
          <w:szCs w:val="32"/>
        </w:rPr>
        <w:t>人）。</w:t>
      </w:r>
    </w:p>
    <w:p w:rsidR="007A3699" w:rsidRPr="007A3699" w:rsidRDefault="007A3699">
      <w:pPr>
        <w:jc w:val="left"/>
        <w:rPr>
          <w:rFonts w:ascii="楷体_GB2312" w:eastAsia="楷体_GB2312" w:hAnsi="宋体"/>
          <w:sz w:val="32"/>
          <w:szCs w:val="32"/>
        </w:rPr>
      </w:pPr>
    </w:p>
    <w:p w:rsidR="00314D9F" w:rsidRPr="007A3699" w:rsidRDefault="005C1778">
      <w:pPr>
        <w:jc w:val="center"/>
        <w:rPr>
          <w:rFonts w:ascii="黑体" w:eastAsia="黑体" w:hAnsi="黑体"/>
          <w:sz w:val="32"/>
          <w:szCs w:val="32"/>
          <w:lang w:val="zh-CN"/>
        </w:rPr>
      </w:pPr>
      <w:r w:rsidRPr="007A3699">
        <w:rPr>
          <w:rFonts w:ascii="黑体" w:eastAsia="黑体" w:hAnsi="黑体" w:hint="eastAsia"/>
          <w:b/>
          <w:sz w:val="32"/>
          <w:szCs w:val="32"/>
          <w:lang w:val="zh-CN"/>
        </w:rPr>
        <w:t>第二部分2022年度部门决算表</w:t>
      </w:r>
    </w:p>
    <w:p w:rsidR="007A3699" w:rsidRPr="006F0193" w:rsidRDefault="007A3699" w:rsidP="007A3699">
      <w:pPr>
        <w:pStyle w:val="a6"/>
        <w:shd w:val="clear" w:color="auto" w:fill="FFFFFF"/>
        <w:spacing w:before="0" w:beforeAutospacing="0" w:after="0" w:afterAutospacing="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sidRPr="006F0193">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度</w:t>
      </w:r>
      <w:r w:rsidR="004604A4">
        <w:rPr>
          <w:rFonts w:ascii="Times New Roman" w:eastAsia="仿宋_GB2312" w:hAnsi="Times New Roman" w:cs="Times New Roman" w:hint="eastAsia"/>
          <w:color w:val="000000"/>
          <w:sz w:val="32"/>
          <w:szCs w:val="32"/>
        </w:rPr>
        <w:t>白银市白银区人民法院</w:t>
      </w:r>
      <w:r w:rsidRPr="006F0193">
        <w:rPr>
          <w:rFonts w:ascii="Times New Roman" w:eastAsia="仿宋_GB2312" w:hAnsi="Times New Roman" w:cs="Times New Roman"/>
          <w:color w:val="000000"/>
          <w:sz w:val="32"/>
          <w:szCs w:val="32"/>
        </w:rPr>
        <w:t>部门决算</w:t>
      </w:r>
      <w:r w:rsidR="004604A4">
        <w:rPr>
          <w:rFonts w:ascii="Times New Roman" w:eastAsia="仿宋_GB2312" w:hAnsi="Times New Roman" w:cs="Times New Roman" w:hint="eastAsia"/>
          <w:color w:val="000000"/>
          <w:sz w:val="32"/>
          <w:szCs w:val="32"/>
        </w:rPr>
        <w:t>公开</w:t>
      </w:r>
      <w:r w:rsidRPr="006F0193">
        <w:rPr>
          <w:rFonts w:ascii="Times New Roman" w:eastAsia="仿宋_GB2312" w:hAnsi="Times New Roman" w:cs="Times New Roman"/>
          <w:color w:val="000000"/>
          <w:sz w:val="32"/>
          <w:szCs w:val="32"/>
        </w:rPr>
        <w:t>表详见附件</w:t>
      </w:r>
      <w:r w:rsidRPr="006F0193">
        <w:rPr>
          <w:rFonts w:ascii="Times New Roman" w:eastAsia="仿宋_GB2312" w:hAnsi="Times New Roman" w:cs="Times New Roman"/>
          <w:color w:val="000000"/>
          <w:sz w:val="32"/>
          <w:szCs w:val="32"/>
        </w:rPr>
        <w:t>1</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一、收入支出决算总表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二、收入决算表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三、支出决算表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四、财政拨款收入支出决算总表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五、一般公共预算财政拨款支出决算表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六、一般公共预算财政拨款基本支出决算明细表</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七、政府性基金预算财政拨款收入支出决算表</w:t>
      </w:r>
      <w:r w:rsidR="00CD06DC" w:rsidRPr="006053BD">
        <w:rPr>
          <w:rFonts w:ascii="Times New Roman" w:eastAsia="仿宋_GB2312" w:hAnsi="Times New Roman" w:cs="Times New Roman"/>
          <w:color w:val="000000"/>
          <w:sz w:val="32"/>
          <w:szCs w:val="32"/>
        </w:rPr>
        <w:t>（</w:t>
      </w:r>
      <w:r w:rsidR="00CD06DC">
        <w:rPr>
          <w:rFonts w:ascii="Times New Roman" w:eastAsia="仿宋_GB2312" w:hAnsi="Times New Roman" w:cs="Times New Roman" w:hint="eastAsia"/>
          <w:color w:val="000000"/>
          <w:sz w:val="32"/>
          <w:szCs w:val="32"/>
        </w:rPr>
        <w:t>2022</w:t>
      </w:r>
      <w:r w:rsidR="00CD06DC">
        <w:rPr>
          <w:rFonts w:ascii="Times New Roman" w:eastAsia="仿宋_GB2312" w:hAnsi="Times New Roman" w:cs="Times New Roman" w:hint="eastAsia"/>
          <w:color w:val="000000"/>
          <w:sz w:val="32"/>
          <w:szCs w:val="32"/>
        </w:rPr>
        <w:t>年度</w:t>
      </w:r>
      <w:r w:rsidR="00CD06DC" w:rsidRPr="006053BD">
        <w:rPr>
          <w:rFonts w:ascii="Times New Roman" w:eastAsia="仿宋_GB2312" w:hAnsi="Times New Roman" w:cs="Times New Roman"/>
          <w:sz w:val="32"/>
          <w:szCs w:val="32"/>
        </w:rPr>
        <w:t>本部门没有相关数据，故本表无数据</w:t>
      </w:r>
      <w:r w:rsidR="00CD06DC" w:rsidRPr="006053BD">
        <w:rPr>
          <w:rFonts w:ascii="Times New Roman" w:eastAsia="仿宋_GB2312" w:hAnsi="Times New Roman" w:cs="Times New Roman"/>
          <w:color w:val="000000"/>
          <w:sz w:val="32"/>
          <w:szCs w:val="32"/>
        </w:rPr>
        <w:t>）</w:t>
      </w:r>
    </w:p>
    <w:p w:rsidR="00314D9F" w:rsidRPr="007A3699"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八、国有资本经营预算财政拨款支出决算表</w:t>
      </w:r>
      <w:r w:rsidR="00CD06DC" w:rsidRPr="006053BD">
        <w:rPr>
          <w:rFonts w:ascii="Times New Roman" w:eastAsia="仿宋_GB2312" w:hAnsi="Times New Roman" w:cs="Times New Roman"/>
          <w:color w:val="000000"/>
          <w:sz w:val="32"/>
          <w:szCs w:val="32"/>
        </w:rPr>
        <w:t>（</w:t>
      </w:r>
      <w:r w:rsidR="00CD06DC">
        <w:rPr>
          <w:rFonts w:ascii="Times New Roman" w:eastAsia="仿宋_GB2312" w:hAnsi="Times New Roman" w:cs="Times New Roman" w:hint="eastAsia"/>
          <w:color w:val="000000"/>
          <w:sz w:val="32"/>
          <w:szCs w:val="32"/>
        </w:rPr>
        <w:t>2022</w:t>
      </w:r>
      <w:r w:rsidR="00CD06DC">
        <w:rPr>
          <w:rFonts w:ascii="Times New Roman" w:eastAsia="仿宋_GB2312" w:hAnsi="Times New Roman" w:cs="Times New Roman" w:hint="eastAsia"/>
          <w:color w:val="000000"/>
          <w:sz w:val="32"/>
          <w:szCs w:val="32"/>
        </w:rPr>
        <w:t>年度</w:t>
      </w:r>
      <w:r w:rsidR="00CD06DC" w:rsidRPr="006053BD">
        <w:rPr>
          <w:rFonts w:ascii="Times New Roman" w:eastAsia="仿宋_GB2312" w:hAnsi="Times New Roman" w:cs="Times New Roman"/>
          <w:sz w:val="32"/>
          <w:szCs w:val="32"/>
        </w:rPr>
        <w:t>本部门没有相关数据，故本表无数据</w:t>
      </w:r>
      <w:r w:rsidR="00CD06DC" w:rsidRPr="006053BD">
        <w:rPr>
          <w:rFonts w:ascii="Times New Roman" w:eastAsia="仿宋_GB2312" w:hAnsi="Times New Roman" w:cs="Times New Roman"/>
          <w:color w:val="000000"/>
          <w:sz w:val="32"/>
          <w:szCs w:val="32"/>
        </w:rPr>
        <w:t>）</w:t>
      </w:r>
    </w:p>
    <w:p w:rsidR="00314D9F" w:rsidRDefault="005C1778">
      <w:pPr>
        <w:jc w:val="left"/>
        <w:rPr>
          <w:rFonts w:ascii="仿宋_GB2312" w:eastAsia="仿宋_GB2312" w:hAnsi="宋体"/>
          <w:sz w:val="32"/>
          <w:szCs w:val="32"/>
          <w:lang w:val="zh-CN"/>
        </w:rPr>
      </w:pPr>
      <w:r w:rsidRPr="007A3699">
        <w:rPr>
          <w:rFonts w:ascii="仿宋_GB2312" w:eastAsia="仿宋_GB2312" w:hAnsi="宋体" w:hint="eastAsia"/>
          <w:sz w:val="32"/>
          <w:szCs w:val="32"/>
          <w:lang w:val="zh-CN"/>
        </w:rPr>
        <w:t>九、财政拨款“三公”经费支出决算表</w:t>
      </w:r>
    </w:p>
    <w:p w:rsidR="00AF0405" w:rsidRPr="007A3699" w:rsidRDefault="00AF0405">
      <w:pPr>
        <w:jc w:val="left"/>
        <w:rPr>
          <w:rFonts w:ascii="仿宋_GB2312" w:eastAsia="仿宋_GB2312" w:hAnsi="宋体"/>
          <w:sz w:val="32"/>
          <w:szCs w:val="32"/>
          <w:lang w:val="zh-CN"/>
        </w:rPr>
      </w:pPr>
    </w:p>
    <w:p w:rsidR="00314D9F" w:rsidRPr="00CD06DC" w:rsidRDefault="005C1778">
      <w:pPr>
        <w:jc w:val="center"/>
        <w:rPr>
          <w:rFonts w:ascii="黑体" w:eastAsia="黑体" w:hAnsi="黑体"/>
          <w:sz w:val="32"/>
          <w:szCs w:val="32"/>
          <w:lang w:val="zh-CN"/>
        </w:rPr>
      </w:pPr>
      <w:r w:rsidRPr="00CD06DC">
        <w:rPr>
          <w:rFonts w:ascii="黑体" w:eastAsia="黑体" w:hAnsi="黑体" w:hint="eastAsia"/>
          <w:b/>
          <w:sz w:val="32"/>
          <w:szCs w:val="32"/>
          <w:lang w:val="zh-CN"/>
        </w:rPr>
        <w:t>第三部分2022年度部门决算情况说明</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一、收入支出决算总体情况说明</w:t>
      </w:r>
    </w:p>
    <w:p w:rsidR="00314D9F" w:rsidRPr="005A25C9" w:rsidRDefault="005C1778" w:rsidP="003F3E2F">
      <w:pPr>
        <w:spacing w:line="560" w:lineRule="exact"/>
        <w:ind w:firstLineChars="200" w:firstLine="640"/>
        <w:jc w:val="left"/>
        <w:rPr>
          <w:rFonts w:ascii="仿宋_GB2312" w:eastAsia="仿宋_GB2312" w:hAnsi="宋体"/>
          <w:color w:val="FF0000"/>
          <w:sz w:val="32"/>
          <w:szCs w:val="32"/>
          <w:lang w:val="zh-CN"/>
        </w:rPr>
      </w:pPr>
      <w:r w:rsidRPr="005A25C9">
        <w:rPr>
          <w:rFonts w:ascii="仿宋_GB2312" w:eastAsia="仿宋_GB2312" w:hAnsi="宋体" w:hint="eastAsia"/>
          <w:sz w:val="32"/>
          <w:szCs w:val="32"/>
          <w:lang w:val="zh-CN"/>
        </w:rPr>
        <w:lastRenderedPageBreak/>
        <w:t>2022年度收、支总计</w:t>
      </w:r>
      <w:r w:rsidRPr="005A25C9">
        <w:rPr>
          <w:rFonts w:ascii="仿宋_GB2312" w:eastAsia="仿宋_GB2312" w:hAnsi="宋体" w:hint="eastAsia"/>
          <w:sz w:val="32"/>
          <w:szCs w:val="32"/>
        </w:rPr>
        <w:t>均为</w:t>
      </w:r>
      <w:r w:rsidRPr="005A25C9">
        <w:rPr>
          <w:rFonts w:ascii="仿宋_GB2312" w:eastAsia="仿宋_GB2312" w:hAnsi="宋体" w:hint="eastAsia"/>
          <w:sz w:val="32"/>
          <w:szCs w:val="32"/>
          <w:lang w:val="zh-CN"/>
        </w:rPr>
        <w:t>3293.99万元。</w:t>
      </w:r>
      <w:r w:rsidRPr="005A25C9">
        <w:rPr>
          <w:rFonts w:ascii="仿宋_GB2312" w:eastAsia="仿宋_GB2312" w:hAnsi="宋体" w:hint="eastAsia"/>
          <w:sz w:val="32"/>
          <w:szCs w:val="32"/>
        </w:rPr>
        <w:t>与上年度相比,</w:t>
      </w:r>
      <w:r w:rsidRPr="005A25C9">
        <w:rPr>
          <w:rFonts w:ascii="仿宋_GB2312" w:eastAsia="仿宋_GB2312" w:hAnsi="宋体" w:hint="eastAsia"/>
          <w:sz w:val="32"/>
          <w:szCs w:val="32"/>
          <w:lang w:val="zh-CN"/>
        </w:rPr>
        <w:t>收、支</w:t>
      </w:r>
      <w:r w:rsidRPr="005A25C9">
        <w:rPr>
          <w:rFonts w:ascii="仿宋_GB2312" w:eastAsia="仿宋_GB2312" w:hAnsi="宋体" w:hint="eastAsia"/>
          <w:sz w:val="32"/>
          <w:szCs w:val="32"/>
        </w:rPr>
        <w:t>总计各</w:t>
      </w:r>
      <w:r w:rsidRPr="005A25C9">
        <w:rPr>
          <w:rFonts w:ascii="仿宋_GB2312" w:eastAsia="仿宋_GB2312" w:hAnsi="宋体" w:hint="eastAsia"/>
          <w:sz w:val="32"/>
          <w:szCs w:val="32"/>
          <w:lang w:val="zh-CN"/>
        </w:rPr>
        <w:t>增加437.53万元,增长15.32%,</w:t>
      </w:r>
      <w:r w:rsidR="003F3E2F">
        <w:rPr>
          <w:rFonts w:ascii="仿宋_GB2312" w:eastAsia="仿宋_GB2312" w:hAnsi="宋体" w:hint="eastAsia"/>
          <w:sz w:val="32"/>
          <w:szCs w:val="32"/>
          <w:lang w:val="zh-CN"/>
        </w:rPr>
        <w:t>主要原因是</w:t>
      </w:r>
      <w:r w:rsidR="002F10FC">
        <w:rPr>
          <w:rFonts w:ascii="仿宋_GB2312" w:eastAsia="仿宋_GB2312" w:hAnsi="仿宋_GB2312" w:cs="仿宋_GB2312" w:hint="eastAsia"/>
          <w:sz w:val="32"/>
          <w:szCs w:val="32"/>
        </w:rPr>
        <w:t>两年一次晋档和</w:t>
      </w:r>
      <w:r w:rsidR="00522DE8">
        <w:rPr>
          <w:rFonts w:ascii="仿宋_GB2312" w:eastAsia="仿宋_GB2312" w:hAnsi="仿宋_GB2312" w:cs="仿宋_GB2312" w:hint="eastAsia"/>
          <w:sz w:val="32"/>
          <w:szCs w:val="32"/>
        </w:rPr>
        <w:t>职务职级晋升</w:t>
      </w:r>
      <w:r w:rsidR="00161252">
        <w:rPr>
          <w:rFonts w:ascii="Times New Roman" w:eastAsia="仿宋_GB2312" w:hAnsi="Times New Roman" w:cs="Times New Roman" w:hint="eastAsia"/>
          <w:color w:val="222222"/>
          <w:sz w:val="32"/>
          <w:szCs w:val="32"/>
        </w:rPr>
        <w:t>，增加</w:t>
      </w:r>
      <w:r w:rsidR="00161252" w:rsidRPr="00161252">
        <w:rPr>
          <w:rFonts w:ascii="Times New Roman" w:eastAsia="仿宋_GB2312" w:hAnsi="Times New Roman" w:cs="Times New Roman" w:hint="eastAsia"/>
          <w:color w:val="222222"/>
          <w:sz w:val="32"/>
          <w:szCs w:val="32"/>
        </w:rPr>
        <w:t>全省“智慧法院”信息化项目经费</w:t>
      </w:r>
      <w:r w:rsidR="00161252">
        <w:rPr>
          <w:rFonts w:ascii="Times New Roman" w:eastAsia="仿宋_GB2312" w:hAnsi="Times New Roman" w:cs="Times New Roman" w:hint="eastAsia"/>
          <w:color w:val="222222"/>
          <w:sz w:val="32"/>
          <w:szCs w:val="32"/>
        </w:rPr>
        <w:t>以及</w:t>
      </w:r>
      <w:r w:rsidR="00161252" w:rsidRPr="00161252">
        <w:rPr>
          <w:rFonts w:ascii="Times New Roman" w:eastAsia="仿宋_GB2312" w:hAnsi="Times New Roman" w:cs="Times New Roman" w:hint="eastAsia"/>
          <w:color w:val="222222"/>
          <w:sz w:val="32"/>
          <w:szCs w:val="32"/>
        </w:rPr>
        <w:t>人民法庭维修资金</w:t>
      </w:r>
      <w:r w:rsidR="00161252">
        <w:rPr>
          <w:rFonts w:ascii="Times New Roman" w:eastAsia="仿宋_GB2312" w:hAnsi="Times New Roman" w:cs="Times New Roman" w:hint="eastAsia"/>
          <w:color w:val="222222"/>
          <w:sz w:val="32"/>
          <w:szCs w:val="32"/>
        </w:rPr>
        <w:t>，</w:t>
      </w:r>
      <w:r w:rsidR="00161252" w:rsidRPr="006053BD">
        <w:rPr>
          <w:rFonts w:ascii="Times New Roman" w:eastAsia="仿宋_GB2312" w:hAnsi="Times New Roman" w:cs="Times New Roman"/>
          <w:sz w:val="32"/>
          <w:szCs w:val="32"/>
        </w:rPr>
        <w:t>区聘合同工</w:t>
      </w:r>
      <w:r w:rsidR="00161252">
        <w:rPr>
          <w:rFonts w:ascii="Times New Roman" w:eastAsia="仿宋_GB2312" w:hAnsi="Times New Roman" w:cs="Times New Roman" w:hint="eastAsia"/>
          <w:sz w:val="32"/>
          <w:szCs w:val="32"/>
        </w:rPr>
        <w:t>比</w:t>
      </w:r>
      <w:r w:rsidR="00161252">
        <w:rPr>
          <w:rFonts w:ascii="Times New Roman" w:eastAsia="仿宋_GB2312" w:hAnsi="Times New Roman" w:cs="Times New Roman" w:hint="eastAsia"/>
          <w:sz w:val="32"/>
          <w:szCs w:val="32"/>
        </w:rPr>
        <w:t>2021</w:t>
      </w:r>
      <w:r w:rsidR="00161252">
        <w:rPr>
          <w:rFonts w:ascii="Times New Roman" w:eastAsia="仿宋_GB2312" w:hAnsi="Times New Roman" w:cs="Times New Roman" w:hint="eastAsia"/>
          <w:sz w:val="32"/>
          <w:szCs w:val="32"/>
        </w:rPr>
        <w:t>年增加</w:t>
      </w:r>
      <w:r w:rsidR="00161252">
        <w:rPr>
          <w:rFonts w:ascii="Times New Roman" w:eastAsia="仿宋_GB2312" w:hAnsi="Times New Roman" w:cs="Times New Roman" w:hint="eastAsia"/>
          <w:sz w:val="32"/>
          <w:szCs w:val="32"/>
        </w:rPr>
        <w:t>15</w:t>
      </w:r>
      <w:r w:rsidR="00161252">
        <w:rPr>
          <w:rFonts w:ascii="Times New Roman" w:eastAsia="仿宋_GB2312" w:hAnsi="Times New Roman" w:cs="Times New Roman" w:hint="eastAsia"/>
          <w:sz w:val="32"/>
          <w:szCs w:val="32"/>
        </w:rPr>
        <w:t>人，</w:t>
      </w:r>
      <w:r w:rsidR="00161252" w:rsidRPr="006053BD">
        <w:rPr>
          <w:rFonts w:ascii="Times New Roman" w:eastAsia="仿宋_GB2312" w:hAnsi="Times New Roman" w:cs="Times New Roman"/>
          <w:sz w:val="32"/>
          <w:szCs w:val="32"/>
        </w:rPr>
        <w:t>区聘合同工</w:t>
      </w:r>
      <w:r w:rsidR="00161252">
        <w:rPr>
          <w:rFonts w:ascii="Times New Roman" w:eastAsia="仿宋_GB2312" w:hAnsi="Times New Roman" w:cs="Times New Roman" w:hint="eastAsia"/>
          <w:sz w:val="32"/>
          <w:szCs w:val="32"/>
        </w:rPr>
        <w:t>人员经费增加</w:t>
      </w:r>
      <w:r w:rsidRPr="00F646CB">
        <w:rPr>
          <w:rFonts w:ascii="仿宋_GB2312" w:eastAsia="仿宋_GB2312" w:hAnsi="宋体" w:hint="eastAsia"/>
          <w:sz w:val="32"/>
          <w:szCs w:val="32"/>
          <w:lang w:val="zh-CN"/>
        </w:rPr>
        <w:t>。</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二、收入决算情况说明</w:t>
      </w:r>
    </w:p>
    <w:p w:rsidR="00314D9F" w:rsidRPr="005A25C9" w:rsidRDefault="005C1778" w:rsidP="005A25C9">
      <w:pPr>
        <w:spacing w:line="560" w:lineRule="exact"/>
        <w:ind w:firstLineChars="200" w:firstLine="640"/>
        <w:jc w:val="left"/>
        <w:rPr>
          <w:rFonts w:ascii="仿宋_GB2312" w:eastAsia="仿宋_GB2312" w:hAnsi="宋体"/>
          <w:sz w:val="32"/>
          <w:szCs w:val="32"/>
          <w:lang w:val="zh-CN"/>
        </w:rPr>
      </w:pPr>
      <w:r w:rsidRPr="005A25C9">
        <w:rPr>
          <w:rFonts w:ascii="仿宋_GB2312" w:eastAsia="仿宋_GB2312" w:hAnsi="宋体" w:hint="eastAsia"/>
          <w:sz w:val="32"/>
          <w:szCs w:val="32"/>
          <w:lang w:val="zh-CN"/>
        </w:rPr>
        <w:t>2022年度收入合计3293.99万元,其中：财政拨款收入2847.84万元,占86.46%；其他收入446.16万元,占13.54%；</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三、支出决算情况说明</w:t>
      </w:r>
    </w:p>
    <w:p w:rsidR="00314D9F" w:rsidRPr="005A25C9" w:rsidRDefault="005C1778" w:rsidP="005A25C9">
      <w:pPr>
        <w:spacing w:line="560" w:lineRule="exact"/>
        <w:ind w:firstLineChars="200" w:firstLine="640"/>
        <w:jc w:val="left"/>
        <w:rPr>
          <w:rFonts w:ascii="仿宋_GB2312" w:eastAsia="仿宋_GB2312" w:hAnsi="宋体"/>
          <w:sz w:val="32"/>
          <w:szCs w:val="32"/>
          <w:lang w:val="zh-CN"/>
        </w:rPr>
      </w:pPr>
      <w:r w:rsidRPr="005A25C9">
        <w:rPr>
          <w:rFonts w:ascii="仿宋_GB2312" w:eastAsia="仿宋_GB2312" w:hAnsi="宋体" w:hint="eastAsia"/>
          <w:sz w:val="32"/>
          <w:szCs w:val="32"/>
          <w:lang w:val="zh-CN"/>
        </w:rPr>
        <w:t>2022年度支出合计3245.94万元,其中：基本支出2510.99万元,占77.36%；项目支出734.94万元,占22.64%。</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四、财政拨款收入支出决算总体情况说明</w:t>
      </w:r>
    </w:p>
    <w:p w:rsidR="00314D9F" w:rsidRPr="00AF0405" w:rsidRDefault="005C1778" w:rsidP="005A25C9">
      <w:pPr>
        <w:spacing w:line="560" w:lineRule="exact"/>
        <w:ind w:firstLineChars="200" w:firstLine="640"/>
        <w:jc w:val="left"/>
        <w:rPr>
          <w:rFonts w:ascii="仿宋_GB2312" w:eastAsia="仿宋_GB2312" w:hAnsi="宋体"/>
          <w:color w:val="FF0000"/>
          <w:sz w:val="32"/>
          <w:szCs w:val="32"/>
          <w:lang w:val="zh-CN"/>
        </w:rPr>
      </w:pPr>
      <w:r w:rsidRPr="005A25C9">
        <w:rPr>
          <w:rFonts w:ascii="仿宋_GB2312" w:eastAsia="仿宋_GB2312" w:hAnsi="宋体" w:hint="eastAsia"/>
          <w:sz w:val="32"/>
          <w:szCs w:val="32"/>
          <w:lang w:val="zh-CN"/>
        </w:rPr>
        <w:t>2022年度财政拨款收、支总计均为2847.84万元。与上年相比,各增加424.18万元,增长17.5%。</w:t>
      </w:r>
      <w:r w:rsidR="00161252">
        <w:rPr>
          <w:rFonts w:ascii="仿宋_GB2312" w:eastAsia="仿宋_GB2312" w:hAnsi="宋体" w:hint="eastAsia"/>
          <w:sz w:val="32"/>
          <w:szCs w:val="32"/>
          <w:lang w:val="zh-CN"/>
        </w:rPr>
        <w:t>主要原因是</w:t>
      </w:r>
      <w:r w:rsidR="002F10FC">
        <w:rPr>
          <w:rFonts w:ascii="仿宋_GB2312" w:eastAsia="仿宋_GB2312" w:hAnsi="仿宋_GB2312" w:cs="仿宋_GB2312" w:hint="eastAsia"/>
          <w:sz w:val="32"/>
          <w:szCs w:val="32"/>
        </w:rPr>
        <w:t>两年一次晋档和</w:t>
      </w:r>
      <w:r w:rsidR="00522DE8">
        <w:rPr>
          <w:rFonts w:ascii="仿宋_GB2312" w:eastAsia="仿宋_GB2312" w:hAnsi="仿宋_GB2312" w:cs="仿宋_GB2312" w:hint="eastAsia"/>
          <w:sz w:val="32"/>
          <w:szCs w:val="32"/>
        </w:rPr>
        <w:t>职务职级晋升</w:t>
      </w:r>
      <w:r w:rsidR="00161252">
        <w:rPr>
          <w:rFonts w:ascii="Times New Roman" w:eastAsia="仿宋_GB2312" w:hAnsi="Times New Roman" w:cs="Times New Roman" w:hint="eastAsia"/>
          <w:color w:val="222222"/>
          <w:sz w:val="32"/>
          <w:szCs w:val="32"/>
        </w:rPr>
        <w:t>，增加</w:t>
      </w:r>
      <w:r w:rsidR="00161252" w:rsidRPr="00161252">
        <w:rPr>
          <w:rFonts w:ascii="Times New Roman" w:eastAsia="仿宋_GB2312" w:hAnsi="Times New Roman" w:cs="Times New Roman" w:hint="eastAsia"/>
          <w:color w:val="222222"/>
          <w:sz w:val="32"/>
          <w:szCs w:val="32"/>
        </w:rPr>
        <w:t>全省“智慧法院”信息化项目经费</w:t>
      </w:r>
      <w:r w:rsidR="00161252">
        <w:rPr>
          <w:rFonts w:ascii="Times New Roman" w:eastAsia="仿宋_GB2312" w:hAnsi="Times New Roman" w:cs="Times New Roman" w:hint="eastAsia"/>
          <w:color w:val="222222"/>
          <w:sz w:val="32"/>
          <w:szCs w:val="32"/>
        </w:rPr>
        <w:t>以及</w:t>
      </w:r>
      <w:r w:rsidR="00161252" w:rsidRPr="00161252">
        <w:rPr>
          <w:rFonts w:ascii="Times New Roman" w:eastAsia="仿宋_GB2312" w:hAnsi="Times New Roman" w:cs="Times New Roman" w:hint="eastAsia"/>
          <w:color w:val="222222"/>
          <w:sz w:val="32"/>
          <w:szCs w:val="32"/>
        </w:rPr>
        <w:t>人民法庭维修资金</w:t>
      </w:r>
      <w:r w:rsidR="00161252" w:rsidRPr="00F646CB">
        <w:rPr>
          <w:rFonts w:ascii="仿宋_GB2312" w:eastAsia="仿宋_GB2312" w:hAnsi="宋体" w:hint="eastAsia"/>
          <w:sz w:val="32"/>
          <w:szCs w:val="32"/>
          <w:lang w:val="zh-CN"/>
        </w:rPr>
        <w:t>。</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五、一般公共预算财政拨款支出决算情况说明</w:t>
      </w:r>
    </w:p>
    <w:p w:rsidR="00161252" w:rsidRDefault="005C1778" w:rsidP="005A25C9">
      <w:pPr>
        <w:spacing w:line="560" w:lineRule="exact"/>
        <w:ind w:firstLineChars="200" w:firstLine="640"/>
        <w:jc w:val="left"/>
        <w:rPr>
          <w:rFonts w:ascii="仿宋_GB2312" w:eastAsia="仿宋_GB2312" w:hAnsi="宋体"/>
          <w:sz w:val="32"/>
          <w:szCs w:val="32"/>
          <w:lang w:val="zh-CN"/>
        </w:rPr>
      </w:pPr>
      <w:r w:rsidRPr="005A25C9">
        <w:rPr>
          <w:rFonts w:ascii="仿宋_GB2312" w:eastAsia="仿宋_GB2312" w:hAnsi="宋体" w:hint="eastAsia"/>
          <w:sz w:val="32"/>
          <w:szCs w:val="32"/>
          <w:lang w:val="zh-CN"/>
        </w:rPr>
        <w:t>2022年度一般公共预算财政拨款支出2799.78万元,较上年决算数增加376.12万元,增长15.52%。</w:t>
      </w:r>
      <w:r w:rsidR="00161252">
        <w:rPr>
          <w:rFonts w:ascii="仿宋_GB2312" w:eastAsia="仿宋_GB2312" w:hAnsi="宋体" w:hint="eastAsia"/>
          <w:sz w:val="32"/>
          <w:szCs w:val="32"/>
          <w:lang w:val="zh-CN"/>
        </w:rPr>
        <w:t>主要原因是</w:t>
      </w:r>
      <w:r w:rsidR="002F10FC">
        <w:rPr>
          <w:rFonts w:ascii="仿宋_GB2312" w:eastAsia="仿宋_GB2312" w:hAnsi="仿宋_GB2312" w:cs="仿宋_GB2312" w:hint="eastAsia"/>
          <w:sz w:val="32"/>
          <w:szCs w:val="32"/>
        </w:rPr>
        <w:t>两年一次晋档和</w:t>
      </w:r>
      <w:r w:rsidR="00522DE8">
        <w:rPr>
          <w:rFonts w:ascii="仿宋_GB2312" w:eastAsia="仿宋_GB2312" w:hAnsi="仿宋_GB2312" w:cs="仿宋_GB2312" w:hint="eastAsia"/>
          <w:sz w:val="32"/>
          <w:szCs w:val="32"/>
        </w:rPr>
        <w:t>职务职级晋升</w:t>
      </w:r>
      <w:r w:rsidR="00161252">
        <w:rPr>
          <w:rFonts w:ascii="Times New Roman" w:eastAsia="仿宋_GB2312" w:hAnsi="Times New Roman" w:cs="Times New Roman" w:hint="eastAsia"/>
          <w:color w:val="222222"/>
          <w:sz w:val="32"/>
          <w:szCs w:val="32"/>
        </w:rPr>
        <w:t>，增加</w:t>
      </w:r>
      <w:r w:rsidR="00161252" w:rsidRPr="00161252">
        <w:rPr>
          <w:rFonts w:ascii="Times New Roman" w:eastAsia="仿宋_GB2312" w:hAnsi="Times New Roman" w:cs="Times New Roman" w:hint="eastAsia"/>
          <w:color w:val="222222"/>
          <w:sz w:val="32"/>
          <w:szCs w:val="32"/>
        </w:rPr>
        <w:t>全省“智慧法院”信息化项目经费</w:t>
      </w:r>
      <w:r w:rsidR="00161252">
        <w:rPr>
          <w:rFonts w:ascii="Times New Roman" w:eastAsia="仿宋_GB2312" w:hAnsi="Times New Roman" w:cs="Times New Roman" w:hint="eastAsia"/>
          <w:color w:val="222222"/>
          <w:sz w:val="32"/>
          <w:szCs w:val="32"/>
        </w:rPr>
        <w:t>以及</w:t>
      </w:r>
      <w:r w:rsidR="00161252" w:rsidRPr="00161252">
        <w:rPr>
          <w:rFonts w:ascii="Times New Roman" w:eastAsia="仿宋_GB2312" w:hAnsi="Times New Roman" w:cs="Times New Roman" w:hint="eastAsia"/>
          <w:color w:val="222222"/>
          <w:sz w:val="32"/>
          <w:szCs w:val="32"/>
        </w:rPr>
        <w:t>人民法庭维修资金</w:t>
      </w:r>
      <w:r w:rsidR="00161252" w:rsidRPr="00F646CB">
        <w:rPr>
          <w:rFonts w:ascii="仿宋_GB2312" w:eastAsia="仿宋_GB2312" w:hAnsi="宋体" w:hint="eastAsia"/>
          <w:sz w:val="32"/>
          <w:szCs w:val="32"/>
          <w:lang w:val="zh-CN"/>
        </w:rPr>
        <w:t>。</w:t>
      </w:r>
      <w:r w:rsidRPr="005A25C9">
        <w:rPr>
          <w:rFonts w:ascii="仿宋_GB2312" w:eastAsia="仿宋_GB2312" w:hAnsi="宋体" w:hint="eastAsia"/>
          <w:sz w:val="32"/>
          <w:szCs w:val="32"/>
          <w:lang w:val="zh-CN"/>
        </w:rPr>
        <w:t>主要用于以下几个方面：</w:t>
      </w:r>
    </w:p>
    <w:p w:rsidR="00BD3EF6" w:rsidRPr="00BD3EF6" w:rsidRDefault="00161252" w:rsidP="005A25C9">
      <w:pPr>
        <w:spacing w:line="560" w:lineRule="exact"/>
        <w:ind w:firstLineChars="200" w:firstLine="640"/>
        <w:jc w:val="left"/>
        <w:rPr>
          <w:rFonts w:ascii="仿宋_GB2312" w:eastAsia="仿宋_GB2312" w:hAnsi="宋体"/>
          <w:color w:val="FF0000"/>
          <w:sz w:val="32"/>
          <w:szCs w:val="32"/>
          <w:lang w:val="zh-CN"/>
        </w:rPr>
      </w:pPr>
      <w:r w:rsidRPr="005A25C9">
        <w:rPr>
          <w:rFonts w:ascii="仿宋_GB2312" w:eastAsia="仿宋_GB2312" w:hAnsi="宋体"/>
          <w:sz w:val="32"/>
          <w:szCs w:val="32"/>
          <w:lang w:val="zh-CN"/>
        </w:rPr>
        <w:lastRenderedPageBreak/>
        <w:t xml:space="preserve"> </w:t>
      </w:r>
      <w:r w:rsidR="005C1778" w:rsidRPr="005A25C9">
        <w:rPr>
          <w:rFonts w:ascii="仿宋_GB2312" w:eastAsia="仿宋_GB2312" w:hAnsi="宋体"/>
          <w:sz w:val="32"/>
          <w:szCs w:val="32"/>
          <w:lang w:val="zh-CN"/>
        </w:rPr>
        <w:t>1</w:t>
      </w:r>
      <w:r w:rsidR="005C1778" w:rsidRPr="005A25C9">
        <w:rPr>
          <w:rFonts w:ascii="仿宋_GB2312" w:eastAsia="仿宋_GB2312" w:hAnsi="宋体" w:hint="eastAsia"/>
          <w:sz w:val="32"/>
          <w:szCs w:val="32"/>
          <w:lang w:val="zh-CN"/>
        </w:rPr>
        <w:t>．</w:t>
      </w:r>
      <w:r w:rsidR="00BD3EF6" w:rsidRPr="00BD3EF6">
        <w:rPr>
          <w:rFonts w:ascii="宋体" w:hAnsi="宋体" w:hint="eastAsia"/>
          <w:b/>
          <w:sz w:val="32"/>
          <w:szCs w:val="32"/>
          <w:lang w:val="zh-CN"/>
        </w:rPr>
        <w:t>公共安全支出</w:t>
      </w:r>
      <w:r w:rsidR="00BD3EF6" w:rsidRPr="005A25C9">
        <w:rPr>
          <w:rFonts w:ascii="仿宋_GB2312" w:eastAsia="仿宋_GB2312" w:hAnsi="宋体" w:hint="eastAsia"/>
          <w:sz w:val="32"/>
          <w:szCs w:val="32"/>
          <w:lang w:val="zh-CN"/>
        </w:rPr>
        <w:t>年初预算数为2190.32万元,支出决算为2429.23万元,完成年初预算的110.91%,决算数大于预算数的</w:t>
      </w:r>
      <w:r w:rsidR="00BD3EF6" w:rsidRPr="002F10FC">
        <w:rPr>
          <w:rFonts w:ascii="仿宋_GB2312" w:eastAsia="仿宋_GB2312" w:hAnsi="宋体" w:hint="eastAsia"/>
          <w:sz w:val="32"/>
          <w:szCs w:val="32"/>
          <w:lang w:val="zh-CN"/>
        </w:rPr>
        <w:t>主要原因是</w:t>
      </w:r>
      <w:r w:rsidR="002F10FC" w:rsidRPr="002F10FC">
        <w:rPr>
          <w:rFonts w:ascii="仿宋_GB2312" w:eastAsia="仿宋_GB2312" w:hAnsi="宋体" w:hint="eastAsia"/>
          <w:sz w:val="32"/>
          <w:szCs w:val="32"/>
          <w:lang w:val="zh-CN"/>
        </w:rPr>
        <w:t>人员经费的增加以及项目经费的增加</w:t>
      </w:r>
      <w:r w:rsidR="00BD3EF6" w:rsidRPr="002F10FC">
        <w:rPr>
          <w:rFonts w:ascii="仿宋_GB2312" w:eastAsia="仿宋_GB2312" w:hAnsi="宋体" w:hint="eastAsia"/>
          <w:sz w:val="32"/>
          <w:szCs w:val="32"/>
          <w:lang w:val="zh-CN"/>
        </w:rPr>
        <w:t>。</w:t>
      </w:r>
    </w:p>
    <w:p w:rsidR="00314D9F" w:rsidRPr="005A25C9" w:rsidRDefault="00BD3EF6" w:rsidP="005A25C9">
      <w:pPr>
        <w:spacing w:line="560" w:lineRule="exact"/>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2</w:t>
      </w:r>
      <w:r w:rsidR="005C1778" w:rsidRPr="005A25C9">
        <w:rPr>
          <w:rFonts w:ascii="仿宋_GB2312" w:eastAsia="仿宋_GB2312" w:hAnsi="宋体" w:hint="eastAsia"/>
          <w:sz w:val="32"/>
          <w:szCs w:val="32"/>
          <w:lang w:val="zh-CN"/>
        </w:rPr>
        <w:t>．</w:t>
      </w:r>
      <w:r w:rsidR="005C1778" w:rsidRPr="00BD3EF6">
        <w:rPr>
          <w:rFonts w:ascii="宋体" w:hAnsi="宋体" w:hint="eastAsia"/>
          <w:b/>
          <w:sz w:val="32"/>
          <w:szCs w:val="32"/>
          <w:lang w:val="zh-CN"/>
        </w:rPr>
        <w:t>社会保障和就业支出</w:t>
      </w:r>
      <w:r w:rsidR="005C1778" w:rsidRPr="005A25C9">
        <w:rPr>
          <w:rFonts w:ascii="仿宋_GB2312" w:eastAsia="仿宋_GB2312" w:hAnsi="宋体" w:hint="eastAsia"/>
          <w:sz w:val="32"/>
          <w:szCs w:val="32"/>
          <w:lang w:val="zh-CN"/>
        </w:rPr>
        <w:t>年初预算数为107.02万元,支出决算为132.16万元,完成年初预算的123.49%,</w:t>
      </w:r>
      <w:r w:rsidR="005C1778" w:rsidRPr="002F10FC">
        <w:rPr>
          <w:rFonts w:ascii="仿宋_GB2312" w:eastAsia="仿宋_GB2312" w:hAnsi="宋体" w:hint="eastAsia"/>
          <w:sz w:val="32"/>
          <w:szCs w:val="32"/>
          <w:lang w:val="zh-CN"/>
        </w:rPr>
        <w:t>决算数大于预算数的</w:t>
      </w:r>
      <w:r w:rsidR="002F10FC" w:rsidRPr="002F10FC">
        <w:rPr>
          <w:rFonts w:ascii="仿宋_GB2312" w:eastAsia="仿宋_GB2312" w:hAnsi="宋体" w:hint="eastAsia"/>
          <w:sz w:val="32"/>
          <w:szCs w:val="32"/>
          <w:lang w:val="zh-CN"/>
        </w:rPr>
        <w:t>主要原因是人员经费的增加。</w:t>
      </w:r>
    </w:p>
    <w:p w:rsidR="00314D9F" w:rsidRPr="00BD3EF6" w:rsidRDefault="00BD3EF6" w:rsidP="005A25C9">
      <w:pPr>
        <w:spacing w:line="560" w:lineRule="exact"/>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3</w:t>
      </w:r>
      <w:r w:rsidR="005C1778" w:rsidRPr="005A25C9">
        <w:rPr>
          <w:rFonts w:ascii="仿宋_GB2312" w:eastAsia="仿宋_GB2312" w:hAnsi="宋体" w:hint="eastAsia"/>
          <w:sz w:val="32"/>
          <w:szCs w:val="32"/>
          <w:lang w:val="zh-CN"/>
        </w:rPr>
        <w:t>．</w:t>
      </w:r>
      <w:r w:rsidR="005C1778" w:rsidRPr="00BD3EF6">
        <w:rPr>
          <w:rFonts w:ascii="宋体" w:hAnsi="宋体" w:hint="eastAsia"/>
          <w:b/>
          <w:sz w:val="32"/>
          <w:szCs w:val="32"/>
          <w:lang w:val="zh-CN"/>
        </w:rPr>
        <w:t>卫生健康支出</w:t>
      </w:r>
      <w:r w:rsidR="005C1778" w:rsidRPr="005A25C9">
        <w:rPr>
          <w:rFonts w:ascii="仿宋_GB2312" w:eastAsia="仿宋_GB2312" w:hAnsi="宋体" w:hint="eastAsia"/>
          <w:sz w:val="32"/>
          <w:szCs w:val="32"/>
          <w:lang w:val="zh-CN"/>
        </w:rPr>
        <w:t>年初预算数为78.66万元,支出决算为78.66万元,完成年初预算的100.</w:t>
      </w:r>
      <w:r w:rsidR="005C1778" w:rsidRPr="00BD3EF6">
        <w:rPr>
          <w:rFonts w:ascii="仿宋_GB2312" w:eastAsia="仿宋_GB2312" w:hAnsi="宋体" w:hint="eastAsia"/>
          <w:sz w:val="32"/>
          <w:szCs w:val="32"/>
          <w:lang w:val="zh-CN"/>
        </w:rPr>
        <w:t>0%。</w:t>
      </w:r>
    </w:p>
    <w:p w:rsidR="00314D9F" w:rsidRPr="00BD3EF6" w:rsidRDefault="00BD3EF6" w:rsidP="005A25C9">
      <w:pPr>
        <w:spacing w:line="560" w:lineRule="exact"/>
        <w:ind w:firstLineChars="200" w:firstLine="640"/>
        <w:jc w:val="left"/>
        <w:rPr>
          <w:rFonts w:ascii="仿宋_GB2312" w:eastAsia="仿宋_GB2312" w:hAnsi="宋体"/>
          <w:sz w:val="32"/>
          <w:szCs w:val="32"/>
          <w:lang w:val="zh-CN"/>
        </w:rPr>
      </w:pPr>
      <w:r w:rsidRPr="00BD3EF6">
        <w:rPr>
          <w:rFonts w:ascii="仿宋_GB2312" w:eastAsia="仿宋_GB2312" w:hAnsi="宋体" w:hint="eastAsia"/>
          <w:sz w:val="32"/>
          <w:szCs w:val="32"/>
          <w:lang w:val="zh-CN"/>
        </w:rPr>
        <w:t>4</w:t>
      </w:r>
      <w:r w:rsidR="005C1778" w:rsidRPr="00BD3EF6">
        <w:rPr>
          <w:rFonts w:ascii="仿宋_GB2312" w:eastAsia="仿宋_GB2312" w:hAnsi="宋体" w:hint="eastAsia"/>
          <w:sz w:val="32"/>
          <w:szCs w:val="32"/>
          <w:lang w:val="zh-CN"/>
        </w:rPr>
        <w:t>．</w:t>
      </w:r>
      <w:r w:rsidR="005C1778" w:rsidRPr="00BD3EF6">
        <w:rPr>
          <w:rFonts w:ascii="宋体" w:hAnsi="宋体" w:hint="eastAsia"/>
          <w:b/>
          <w:sz w:val="32"/>
          <w:szCs w:val="32"/>
          <w:lang w:val="zh-CN"/>
        </w:rPr>
        <w:t>住房保障支出</w:t>
      </w:r>
      <w:r w:rsidR="005C1778" w:rsidRPr="00BD3EF6">
        <w:rPr>
          <w:rFonts w:ascii="仿宋_GB2312" w:eastAsia="仿宋_GB2312" w:hAnsi="宋体" w:hint="eastAsia"/>
          <w:sz w:val="32"/>
          <w:szCs w:val="32"/>
          <w:lang w:val="zh-CN"/>
        </w:rPr>
        <w:t>年初预算数为159.73万元,支出决算为159.73万元,完成年初预算的100.0%。</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六、一般公共预算财政拨款基本支出决算情况说明</w:t>
      </w:r>
    </w:p>
    <w:p w:rsidR="00314D9F" w:rsidRPr="00BD3EF6" w:rsidRDefault="005C1778" w:rsidP="006174AD">
      <w:pPr>
        <w:spacing w:line="560" w:lineRule="exact"/>
        <w:ind w:firstLineChars="200" w:firstLine="640"/>
        <w:jc w:val="left"/>
        <w:rPr>
          <w:rFonts w:ascii="仿宋_GB2312" w:eastAsia="仿宋_GB2312" w:hAnsi="宋体"/>
          <w:sz w:val="32"/>
          <w:szCs w:val="32"/>
          <w:lang w:val="zh-CN"/>
        </w:rPr>
      </w:pPr>
      <w:r w:rsidRPr="00BD3EF6">
        <w:rPr>
          <w:rFonts w:ascii="仿宋_GB2312" w:eastAsia="仿宋_GB2312" w:hAnsi="宋体" w:hint="eastAsia"/>
          <w:sz w:val="32"/>
          <w:szCs w:val="32"/>
          <w:lang w:val="zh-CN"/>
        </w:rPr>
        <w:t>2022年度一般公共预算财政拨款基本支出2064.84万元。其中：</w:t>
      </w:r>
    </w:p>
    <w:p w:rsidR="00314D9F" w:rsidRPr="00BD3EF6" w:rsidRDefault="005C1778" w:rsidP="006174AD">
      <w:pPr>
        <w:spacing w:line="560" w:lineRule="exact"/>
        <w:ind w:firstLineChars="196" w:firstLine="630"/>
        <w:jc w:val="left"/>
        <w:rPr>
          <w:rFonts w:ascii="仿宋_GB2312" w:eastAsia="仿宋_GB2312" w:hAnsi="宋体"/>
          <w:sz w:val="32"/>
          <w:szCs w:val="32"/>
          <w:lang w:val="zh-CN"/>
        </w:rPr>
      </w:pPr>
      <w:r w:rsidRPr="00BD3EF6">
        <w:rPr>
          <w:rFonts w:ascii="宋体" w:hAnsi="宋体" w:hint="eastAsia"/>
          <w:b/>
          <w:sz w:val="32"/>
          <w:szCs w:val="32"/>
          <w:lang w:val="zh-CN"/>
        </w:rPr>
        <w:t>人员经费</w:t>
      </w:r>
      <w:r w:rsidRPr="00BD3EF6">
        <w:rPr>
          <w:rFonts w:ascii="仿宋_GB2312" w:eastAsia="仿宋_GB2312" w:hAnsi="宋体" w:hint="eastAsia"/>
          <w:sz w:val="32"/>
          <w:szCs w:val="32"/>
          <w:lang w:val="zh-CN"/>
        </w:rPr>
        <w:t>1794.32万元,较上年决算数增加246.65万元,增长15.94%,</w:t>
      </w:r>
      <w:r w:rsidRPr="002F10FC">
        <w:rPr>
          <w:rFonts w:ascii="仿宋_GB2312" w:eastAsia="仿宋_GB2312" w:hAnsi="宋体" w:hint="eastAsia"/>
          <w:sz w:val="32"/>
          <w:szCs w:val="32"/>
          <w:lang w:val="zh-CN"/>
        </w:rPr>
        <w:t>主要原因是</w:t>
      </w:r>
      <w:r w:rsidR="00522DE8">
        <w:rPr>
          <w:rFonts w:ascii="仿宋_GB2312" w:eastAsia="仿宋_GB2312" w:hAnsi="仿宋_GB2312" w:cs="仿宋_GB2312" w:hint="eastAsia"/>
          <w:sz w:val="32"/>
          <w:szCs w:val="32"/>
        </w:rPr>
        <w:t>两年一次晋档和职务职级晋升</w:t>
      </w:r>
      <w:r w:rsidR="002F10FC" w:rsidRPr="00F646CB">
        <w:rPr>
          <w:rFonts w:ascii="仿宋_GB2312" w:eastAsia="仿宋_GB2312" w:hAnsi="宋体" w:hint="eastAsia"/>
          <w:sz w:val="32"/>
          <w:szCs w:val="32"/>
          <w:lang w:val="zh-CN"/>
        </w:rPr>
        <w:t>。</w:t>
      </w:r>
      <w:r w:rsidRPr="00BD3EF6">
        <w:rPr>
          <w:rFonts w:ascii="仿宋_GB2312" w:eastAsia="仿宋_GB2312" w:hAnsi="宋体" w:hint="eastAsia"/>
          <w:sz w:val="32"/>
          <w:szCs w:val="32"/>
          <w:lang w:val="zh-CN"/>
        </w:rPr>
        <w:t>人员经费</w:t>
      </w:r>
      <w:r w:rsidR="006174AD" w:rsidRPr="006053BD">
        <w:rPr>
          <w:rFonts w:ascii="Times New Roman" w:eastAsia="仿宋_GB2312" w:hAnsi="Times New Roman" w:cs="Times New Roman"/>
          <w:sz w:val="32"/>
          <w:szCs w:val="32"/>
        </w:rPr>
        <w:t>用途主要包括基本工资、津贴补贴、奖金、机关事业单位基本养老保险、职工基本医疗保险费、公务员医疗补助、其他社会保障缴费、住房公积金、遗属人员生活补助。</w:t>
      </w:r>
    </w:p>
    <w:p w:rsidR="00314D9F" w:rsidRPr="00BD3EF6" w:rsidRDefault="005C1778" w:rsidP="006174AD">
      <w:pPr>
        <w:spacing w:line="560" w:lineRule="exact"/>
        <w:ind w:firstLineChars="196" w:firstLine="630"/>
        <w:jc w:val="left"/>
        <w:rPr>
          <w:rFonts w:ascii="宋体" w:hAnsi="宋体"/>
          <w:sz w:val="32"/>
          <w:szCs w:val="32"/>
          <w:lang w:val="zh-CN"/>
        </w:rPr>
      </w:pPr>
      <w:r w:rsidRPr="00BD3EF6">
        <w:rPr>
          <w:rFonts w:ascii="宋体" w:hAnsi="宋体" w:hint="eastAsia"/>
          <w:b/>
          <w:sz w:val="32"/>
          <w:szCs w:val="32"/>
          <w:lang w:val="zh-CN"/>
        </w:rPr>
        <w:t>公用经费</w:t>
      </w:r>
      <w:r w:rsidRPr="00BD3EF6">
        <w:rPr>
          <w:rFonts w:ascii="仿宋_GB2312" w:eastAsia="仿宋_GB2312" w:hAnsi="宋体" w:hint="eastAsia"/>
          <w:sz w:val="32"/>
          <w:szCs w:val="32"/>
          <w:lang w:val="zh-CN"/>
        </w:rPr>
        <w:t>270.52万元,较上年决算数减少2.47万元,下降0.9%,</w:t>
      </w:r>
      <w:r w:rsidR="002F10FC" w:rsidRPr="0074247A">
        <w:rPr>
          <w:rFonts w:ascii="仿宋_GB2312" w:eastAsia="仿宋_GB2312" w:hAnsi="仿宋_GB2312" w:cs="仿宋_GB2312" w:hint="eastAsia"/>
          <w:sz w:val="32"/>
          <w:szCs w:val="32"/>
        </w:rPr>
        <w:t>主要原因是年初财政拨款收入较上年下降</w:t>
      </w:r>
      <w:r w:rsidR="002F10FC" w:rsidRPr="00BD3EF6">
        <w:rPr>
          <w:rFonts w:ascii="仿宋_GB2312" w:eastAsia="仿宋_GB2312" w:hAnsi="宋体" w:hint="eastAsia"/>
          <w:sz w:val="32"/>
          <w:szCs w:val="32"/>
          <w:lang w:val="zh-CN"/>
        </w:rPr>
        <w:t>0.9%</w:t>
      </w:r>
      <w:r w:rsidR="002F10FC" w:rsidRPr="0074247A">
        <w:rPr>
          <w:rFonts w:ascii="仿宋_GB2312" w:eastAsia="仿宋_GB2312" w:hAnsi="仿宋_GB2312" w:cs="仿宋_GB2312" w:hint="eastAsia"/>
          <w:sz w:val="32"/>
          <w:szCs w:val="32"/>
        </w:rPr>
        <w:t>。</w:t>
      </w:r>
      <w:r w:rsidRPr="002F10FC">
        <w:rPr>
          <w:rFonts w:ascii="仿宋_GB2312" w:eastAsia="仿宋_GB2312" w:hAnsi="宋体" w:hint="eastAsia"/>
          <w:sz w:val="32"/>
          <w:szCs w:val="32"/>
          <w:lang w:val="zh-CN"/>
        </w:rPr>
        <w:t>。</w:t>
      </w:r>
      <w:r w:rsidR="006174AD" w:rsidRPr="006053BD">
        <w:rPr>
          <w:rFonts w:ascii="Times New Roman" w:eastAsia="仿宋_GB2312" w:hAnsi="Times New Roman" w:cs="Times New Roman"/>
          <w:color w:val="000000"/>
          <w:sz w:val="32"/>
          <w:szCs w:val="32"/>
        </w:rPr>
        <w:t>公用经费用途主要包括</w:t>
      </w:r>
      <w:r w:rsidR="006174AD" w:rsidRPr="006053BD">
        <w:rPr>
          <w:rFonts w:ascii="Times New Roman" w:eastAsia="仿宋_GB2312" w:hAnsi="Times New Roman" w:cs="Times New Roman"/>
          <w:sz w:val="32"/>
          <w:szCs w:val="32"/>
        </w:rPr>
        <w:t>公用经费用途主要包括办公费、印刷费、水费、电费、邮电费、取暖费、差旅费、维修（护）费、租赁费、</w:t>
      </w:r>
      <w:r w:rsidR="006174AD" w:rsidRPr="006053BD">
        <w:rPr>
          <w:rFonts w:ascii="Times New Roman" w:eastAsia="仿宋_GB2312" w:hAnsi="Times New Roman" w:cs="Times New Roman"/>
          <w:sz w:val="32"/>
          <w:szCs w:val="32"/>
        </w:rPr>
        <w:lastRenderedPageBreak/>
        <w:t>培训费、公务接待费、劳务费、工会经费、福利费、公务运车运行维护费、其他交通费用、其他商品服务支出。</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七、机关运行经费支出情况说明</w:t>
      </w:r>
    </w:p>
    <w:p w:rsidR="00314D9F" w:rsidRPr="00BF71B0" w:rsidRDefault="005C1778" w:rsidP="007D430B">
      <w:pPr>
        <w:spacing w:line="560" w:lineRule="exact"/>
        <w:ind w:firstLineChars="200" w:firstLine="640"/>
        <w:jc w:val="left"/>
        <w:rPr>
          <w:rFonts w:ascii="仿宋_GB2312" w:eastAsia="仿宋_GB2312" w:hAnsi="宋体"/>
          <w:sz w:val="32"/>
          <w:szCs w:val="32"/>
          <w:lang w:val="zh-CN"/>
        </w:rPr>
      </w:pPr>
      <w:r w:rsidRPr="00BF71B0">
        <w:rPr>
          <w:rFonts w:ascii="仿宋_GB2312" w:eastAsia="仿宋_GB2312" w:hAnsi="Times New Roman" w:cs="Times New Roman" w:hint="eastAsia"/>
          <w:sz w:val="32"/>
          <w:szCs w:val="32"/>
        </w:rPr>
        <w:t>2022年度本部门机关运行经费支出270.52万元,机关运行</w:t>
      </w:r>
      <w:r w:rsidRPr="00BF71B0">
        <w:rPr>
          <w:rFonts w:ascii="仿宋_GB2312" w:eastAsia="仿宋_GB2312" w:hAnsi="宋体" w:hint="eastAsia"/>
          <w:sz w:val="32"/>
          <w:szCs w:val="32"/>
          <w:lang w:val="zh-CN"/>
        </w:rPr>
        <w:t>经费</w:t>
      </w:r>
      <w:r w:rsidR="007D430B" w:rsidRPr="00BF71B0">
        <w:rPr>
          <w:rFonts w:ascii="仿宋_GB2312" w:eastAsia="仿宋_GB2312" w:hAnsi="Times New Roman" w:cs="Times New Roman" w:hint="eastAsia"/>
          <w:sz w:val="32"/>
          <w:szCs w:val="32"/>
        </w:rPr>
        <w:t>办公费、水费、电费、邮电费、取暖费、物业管理费、差旅费、维修（护）费、培训费、公务接待费、劳务费、委托业务费、工会经费、福利费、公务用车运行维护费、其他交通费用、其他商品服务支出、办公设备购置</w:t>
      </w:r>
      <w:r w:rsidR="007D430B" w:rsidRPr="00BF71B0">
        <w:rPr>
          <w:rFonts w:ascii="仿宋_GB2312" w:eastAsia="仿宋_GB2312" w:hAnsi="Times New Roman" w:cs="Times New Roman" w:hint="eastAsia"/>
          <w:color w:val="000000"/>
          <w:sz w:val="32"/>
          <w:szCs w:val="32"/>
        </w:rPr>
        <w:t>。</w:t>
      </w:r>
      <w:r w:rsidRPr="00BF71B0">
        <w:rPr>
          <w:rFonts w:ascii="仿宋_GB2312" w:eastAsia="仿宋_GB2312" w:hAnsi="宋体" w:hint="eastAsia"/>
          <w:sz w:val="32"/>
          <w:szCs w:val="32"/>
          <w:lang w:val="zh-CN"/>
        </w:rPr>
        <w:t>机关运行经费较上年决算数减少2.47万元,下降0.9%,</w:t>
      </w:r>
      <w:r w:rsidR="009C6987" w:rsidRPr="006053BD">
        <w:rPr>
          <w:rFonts w:ascii="Times New Roman" w:eastAsia="仿宋_GB2312" w:hAnsi="Times New Roman" w:cs="Times New Roman"/>
          <w:color w:val="000000"/>
          <w:kern w:val="0"/>
          <w:sz w:val="32"/>
          <w:szCs w:val="32"/>
        </w:rPr>
        <w:t>主要原因</w:t>
      </w:r>
      <w:r w:rsidR="009C6987">
        <w:rPr>
          <w:rFonts w:ascii="Times New Roman" w:eastAsia="仿宋_GB2312" w:hAnsi="Times New Roman" w:cs="Times New Roman" w:hint="eastAsia"/>
          <w:color w:val="000000"/>
          <w:kern w:val="0"/>
          <w:sz w:val="32"/>
          <w:szCs w:val="32"/>
        </w:rPr>
        <w:t>是</w:t>
      </w:r>
      <w:r w:rsidR="009C6987" w:rsidRPr="006053BD">
        <w:rPr>
          <w:rFonts w:ascii="Times New Roman" w:eastAsia="仿宋_GB2312" w:hAnsi="Times New Roman" w:cs="Times New Roman"/>
          <w:color w:val="000000"/>
          <w:kern w:val="0"/>
          <w:sz w:val="32"/>
          <w:szCs w:val="32"/>
        </w:rPr>
        <w:t>按照省级财政</w:t>
      </w:r>
      <w:r w:rsidR="009C6987" w:rsidRPr="006053BD">
        <w:rPr>
          <w:rFonts w:ascii="Times New Roman" w:eastAsia="仿宋_GB2312" w:hAnsi="Times New Roman" w:cs="Times New Roman"/>
          <w:color w:val="000000"/>
          <w:kern w:val="0"/>
          <w:sz w:val="32"/>
          <w:szCs w:val="32"/>
        </w:rPr>
        <w:t>“</w:t>
      </w:r>
      <w:r w:rsidR="009C6987" w:rsidRPr="006053BD">
        <w:rPr>
          <w:rFonts w:ascii="Times New Roman" w:eastAsia="仿宋_GB2312" w:hAnsi="Times New Roman" w:cs="Times New Roman"/>
          <w:color w:val="000000"/>
          <w:kern w:val="0"/>
          <w:sz w:val="32"/>
          <w:szCs w:val="32"/>
        </w:rPr>
        <w:t>过紧日子</w:t>
      </w:r>
      <w:r w:rsidR="009C6987" w:rsidRPr="006053BD">
        <w:rPr>
          <w:rFonts w:ascii="Times New Roman" w:eastAsia="仿宋_GB2312" w:hAnsi="Times New Roman" w:cs="Times New Roman"/>
          <w:color w:val="000000"/>
          <w:kern w:val="0"/>
          <w:sz w:val="32"/>
          <w:szCs w:val="32"/>
        </w:rPr>
        <w:t>”</w:t>
      </w:r>
      <w:r w:rsidR="009C6987" w:rsidRPr="006053BD">
        <w:rPr>
          <w:rFonts w:ascii="Times New Roman" w:eastAsia="仿宋_GB2312" w:hAnsi="Times New Roman" w:cs="Times New Roman"/>
          <w:color w:val="000000"/>
          <w:kern w:val="0"/>
          <w:sz w:val="32"/>
          <w:szCs w:val="32"/>
        </w:rPr>
        <w:t>要求压缩各项支出</w:t>
      </w:r>
      <w:r w:rsidR="009C6987">
        <w:rPr>
          <w:rFonts w:ascii="Times New Roman" w:eastAsia="仿宋_GB2312" w:hAnsi="Times New Roman" w:cs="Times New Roman" w:hint="eastAsia"/>
          <w:color w:val="000000"/>
          <w:kern w:val="0"/>
          <w:sz w:val="32"/>
          <w:szCs w:val="32"/>
        </w:rPr>
        <w:t>。</w:t>
      </w:r>
    </w:p>
    <w:p w:rsidR="00314D9F" w:rsidRPr="00BF71B0" w:rsidRDefault="005C1778" w:rsidP="00BF71B0">
      <w:pPr>
        <w:spacing w:line="560" w:lineRule="exact"/>
        <w:ind w:firstLineChars="200" w:firstLine="640"/>
        <w:jc w:val="left"/>
        <w:rPr>
          <w:rFonts w:ascii="仿宋_GB2312" w:eastAsia="仿宋_GB2312" w:hAnsi="宋体"/>
          <w:sz w:val="32"/>
          <w:szCs w:val="32"/>
          <w:lang w:val="zh-CN"/>
        </w:rPr>
      </w:pPr>
      <w:r w:rsidRPr="00BF71B0">
        <w:rPr>
          <w:rFonts w:ascii="仿宋_GB2312" w:eastAsia="仿宋_GB2312" w:hAnsi="宋体" w:hint="eastAsia"/>
          <w:sz w:val="32"/>
          <w:szCs w:val="32"/>
          <w:lang w:val="zh-CN"/>
        </w:rPr>
        <w:t>本年度会议费支出0.00万元,</w:t>
      </w:r>
      <w:r w:rsidR="00BF71B0" w:rsidRPr="00BF71B0">
        <w:rPr>
          <w:rFonts w:ascii="仿宋_GB2312" w:eastAsia="仿宋_GB2312" w:hAnsi="Times New Roman" w:cs="Times New Roman" w:hint="eastAsia"/>
          <w:sz w:val="32"/>
          <w:szCs w:val="32"/>
        </w:rPr>
        <w:t xml:space="preserve"> 本年度暂无此类相关支出。</w:t>
      </w:r>
      <w:r w:rsidRPr="00BF71B0">
        <w:rPr>
          <w:rFonts w:ascii="仿宋_GB2312" w:eastAsia="仿宋_GB2312" w:hAnsi="宋体" w:hint="eastAsia"/>
          <w:sz w:val="32"/>
          <w:szCs w:val="32"/>
          <w:lang w:val="zh-CN"/>
        </w:rPr>
        <w:t>本年度培训费支出7.48万元,较上年决算数增加4.59万元,增长158.28%,</w:t>
      </w:r>
      <w:r w:rsidR="00BF71B0" w:rsidRPr="00BF71B0">
        <w:rPr>
          <w:rFonts w:ascii="仿宋_GB2312" w:eastAsia="仿宋_GB2312" w:hAnsi="Times New Roman" w:cs="Times New Roman" w:hint="eastAsia"/>
          <w:sz w:val="32"/>
          <w:szCs w:val="32"/>
        </w:rPr>
        <w:t>主要原因是由于审判业务需要及进入新录用公务员，培训次数增加。</w:t>
      </w:r>
    </w:p>
    <w:p w:rsidR="00314D9F" w:rsidRPr="00CD06DC" w:rsidRDefault="005C1778" w:rsidP="00CD06DC">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八、政府采购支出情况说明</w:t>
      </w:r>
    </w:p>
    <w:p w:rsidR="00314D9F" w:rsidRPr="00BF71B0" w:rsidRDefault="005C1778" w:rsidP="00BF71B0">
      <w:pPr>
        <w:spacing w:line="560" w:lineRule="exact"/>
        <w:ind w:firstLineChars="200" w:firstLine="640"/>
        <w:jc w:val="left"/>
        <w:rPr>
          <w:rFonts w:ascii="仿宋_GB2312" w:eastAsia="仿宋_GB2312" w:hAnsi="宋体"/>
          <w:sz w:val="32"/>
          <w:szCs w:val="32"/>
          <w:lang w:val="zh-CN"/>
        </w:rPr>
      </w:pPr>
      <w:r w:rsidRPr="00BF71B0">
        <w:rPr>
          <w:rFonts w:ascii="仿宋_GB2312" w:eastAsia="仿宋_GB2312" w:hAnsi="宋体" w:hint="eastAsia"/>
          <w:sz w:val="32"/>
          <w:szCs w:val="32"/>
          <w:lang w:val="zh-CN"/>
        </w:rPr>
        <w:t>2022年度本部门政府采购支出合计374.47万元,其中：政府采购货物支出195.00万元、政府采购工程支出47.74万元、政府采购服务支出131.74万元。</w:t>
      </w:r>
      <w:r w:rsidRPr="00DC371C">
        <w:rPr>
          <w:rFonts w:ascii="仿宋_GB2312" w:eastAsia="仿宋_GB2312" w:hAnsi="宋体" w:hint="eastAsia"/>
          <w:sz w:val="32"/>
          <w:szCs w:val="32"/>
          <w:lang w:val="zh-CN"/>
        </w:rPr>
        <w:t>授予中小企业合同金额</w:t>
      </w:r>
      <w:r w:rsidR="00DC371C" w:rsidRPr="00DC371C">
        <w:rPr>
          <w:rFonts w:ascii="仿宋_GB2312" w:eastAsia="仿宋_GB2312" w:hAnsi="宋体" w:hint="eastAsia"/>
          <w:sz w:val="32"/>
          <w:szCs w:val="32"/>
          <w:lang w:val="zh-CN"/>
        </w:rPr>
        <w:t>10.02</w:t>
      </w:r>
      <w:r w:rsidRPr="00DC371C">
        <w:rPr>
          <w:rFonts w:ascii="仿宋_GB2312" w:eastAsia="仿宋_GB2312" w:hAnsi="宋体" w:hint="eastAsia"/>
          <w:sz w:val="32"/>
          <w:szCs w:val="32"/>
          <w:lang w:val="zh-CN"/>
        </w:rPr>
        <w:t>万元,占政府采购支出总额的</w:t>
      </w:r>
      <w:r w:rsidR="00DC371C" w:rsidRPr="00DC371C">
        <w:rPr>
          <w:rFonts w:ascii="仿宋_GB2312" w:eastAsia="仿宋_GB2312" w:hAnsi="宋体" w:hint="eastAsia"/>
          <w:sz w:val="32"/>
          <w:szCs w:val="32"/>
          <w:lang w:val="zh-CN"/>
        </w:rPr>
        <w:t>2.68</w:t>
      </w:r>
      <w:r w:rsidRPr="00DC371C">
        <w:rPr>
          <w:rFonts w:ascii="仿宋_GB2312" w:eastAsia="仿宋_GB2312" w:hAnsi="宋体" w:hint="eastAsia"/>
          <w:sz w:val="32"/>
          <w:szCs w:val="32"/>
          <w:lang w:val="zh-CN"/>
        </w:rPr>
        <w:t>%,其中：授予小微企业合同金额</w:t>
      </w:r>
      <w:r w:rsidR="00DC371C" w:rsidRPr="00DC371C">
        <w:rPr>
          <w:rFonts w:ascii="仿宋_GB2312" w:eastAsia="仿宋_GB2312" w:hAnsi="宋体" w:hint="eastAsia"/>
          <w:sz w:val="32"/>
          <w:szCs w:val="32"/>
          <w:lang w:val="zh-CN"/>
        </w:rPr>
        <w:t>307.83</w:t>
      </w:r>
      <w:r w:rsidRPr="00DC371C">
        <w:rPr>
          <w:rFonts w:ascii="仿宋_GB2312" w:eastAsia="仿宋_GB2312" w:hAnsi="宋体" w:hint="eastAsia"/>
          <w:sz w:val="32"/>
          <w:szCs w:val="32"/>
          <w:lang w:val="zh-CN"/>
        </w:rPr>
        <w:t>万元,占政府采购支出总额的</w:t>
      </w:r>
      <w:r w:rsidR="00DC371C" w:rsidRPr="00DC371C">
        <w:rPr>
          <w:rFonts w:ascii="仿宋_GB2312" w:eastAsia="仿宋_GB2312" w:hAnsi="宋体" w:hint="eastAsia"/>
          <w:sz w:val="32"/>
          <w:szCs w:val="32"/>
          <w:lang w:val="zh-CN"/>
        </w:rPr>
        <w:t>82.2</w:t>
      </w:r>
      <w:r w:rsidRPr="00DC371C">
        <w:rPr>
          <w:rFonts w:ascii="仿宋_GB2312" w:eastAsia="仿宋_GB2312" w:hAnsi="宋体" w:hint="eastAsia"/>
          <w:sz w:val="32"/>
          <w:szCs w:val="32"/>
          <w:lang w:val="zh-CN"/>
        </w:rPr>
        <w:t>%。</w:t>
      </w:r>
      <w:r w:rsidR="00BF71B0" w:rsidRPr="00DC371C">
        <w:rPr>
          <w:rFonts w:ascii="Times New Roman" w:eastAsia="仿宋_GB2312" w:hAnsi="Times New Roman" w:cs="Times New Roman"/>
          <w:sz w:val="32"/>
          <w:szCs w:val="32"/>
        </w:rPr>
        <w:t>主要用于采购办案办公用品、执法执勤用车、办案办公家具</w:t>
      </w:r>
      <w:r w:rsidR="00881C5F">
        <w:rPr>
          <w:rFonts w:ascii="Times New Roman" w:eastAsia="仿宋_GB2312" w:hAnsi="Times New Roman" w:cs="Times New Roman" w:hint="eastAsia"/>
          <w:sz w:val="32"/>
          <w:szCs w:val="32"/>
        </w:rPr>
        <w:t>、智慧法院建设</w:t>
      </w:r>
      <w:r w:rsidR="00BF71B0" w:rsidRPr="00DC371C">
        <w:rPr>
          <w:rFonts w:ascii="Times New Roman" w:eastAsia="仿宋_GB2312" w:hAnsi="Times New Roman" w:cs="Times New Roman"/>
          <w:sz w:val="32"/>
          <w:szCs w:val="32"/>
        </w:rPr>
        <w:t>等方面。</w:t>
      </w:r>
    </w:p>
    <w:p w:rsidR="00314D9F" w:rsidRPr="00CD06DC" w:rsidRDefault="005C1778" w:rsidP="00FF5743">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九、国有资产占用情况说明</w:t>
      </w:r>
    </w:p>
    <w:p w:rsidR="00314D9F" w:rsidRDefault="005C1778" w:rsidP="00FF5743">
      <w:pPr>
        <w:spacing w:line="560" w:lineRule="exact"/>
        <w:ind w:firstLineChars="200" w:firstLine="640"/>
        <w:jc w:val="left"/>
        <w:rPr>
          <w:rFonts w:ascii="仿宋_GB2312" w:eastAsia="仿宋_GB2312" w:hAnsi="宋体"/>
          <w:sz w:val="32"/>
          <w:szCs w:val="32"/>
          <w:lang w:val="zh-CN"/>
        </w:rPr>
      </w:pPr>
      <w:r w:rsidRPr="00BF71B0">
        <w:rPr>
          <w:rFonts w:ascii="仿宋_GB2312" w:eastAsia="仿宋_GB2312" w:hAnsi="宋体" w:hint="eastAsia"/>
          <w:sz w:val="32"/>
          <w:szCs w:val="32"/>
          <w:lang w:val="zh-CN"/>
        </w:rPr>
        <w:lastRenderedPageBreak/>
        <w:t>截至2022年12月31日,本部门共有车辆14辆,其中,执法执勤用车11辆,特种专业技术用车3辆。单价100万元(含)以上设备4台(套)。</w:t>
      </w:r>
    </w:p>
    <w:p w:rsidR="00314D9F" w:rsidRPr="00CD06DC" w:rsidRDefault="005C1778" w:rsidP="00FF5743">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十、政府性基金预算财政拨款收支决算情况说明</w:t>
      </w:r>
    </w:p>
    <w:p w:rsidR="00BF71B0" w:rsidRPr="00BF71B0" w:rsidRDefault="005C1778" w:rsidP="00FF5743">
      <w:pPr>
        <w:spacing w:line="560" w:lineRule="exact"/>
        <w:ind w:firstLineChars="200" w:firstLine="640"/>
        <w:jc w:val="left"/>
        <w:rPr>
          <w:rFonts w:ascii="仿宋_GB2312" w:eastAsia="仿宋_GB2312" w:hAnsi="宋体"/>
          <w:sz w:val="32"/>
          <w:szCs w:val="32"/>
          <w:lang w:val="zh-CN"/>
        </w:rPr>
      </w:pPr>
      <w:r w:rsidRPr="00BF71B0">
        <w:rPr>
          <w:rFonts w:ascii="仿宋_GB2312" w:eastAsia="仿宋_GB2312" w:hAnsi="宋体" w:hint="eastAsia"/>
          <w:sz w:val="32"/>
          <w:szCs w:val="32"/>
          <w:lang w:val="zh-CN"/>
        </w:rPr>
        <w:t>本部门2022年度无政府性基金收入,也没有使用政府性基金安排的支出。</w:t>
      </w:r>
    </w:p>
    <w:p w:rsidR="00314D9F" w:rsidRPr="00CD06DC" w:rsidRDefault="005C1778" w:rsidP="00FF5743">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十一、国有资本经营预算财政拨款支出情况说明</w:t>
      </w:r>
    </w:p>
    <w:p w:rsidR="00314D9F" w:rsidRPr="00BF71B0" w:rsidRDefault="005C1778" w:rsidP="00FF5743">
      <w:pPr>
        <w:spacing w:line="560" w:lineRule="exact"/>
        <w:ind w:firstLineChars="200" w:firstLine="640"/>
        <w:jc w:val="left"/>
        <w:rPr>
          <w:rFonts w:ascii="仿宋_GB2312" w:eastAsia="仿宋_GB2312" w:hAnsi="宋体"/>
          <w:sz w:val="32"/>
          <w:szCs w:val="32"/>
          <w:lang w:val="zh-CN"/>
        </w:rPr>
      </w:pPr>
      <w:r w:rsidRPr="00BF71B0">
        <w:rPr>
          <w:rFonts w:ascii="仿宋_GB2312" w:eastAsia="仿宋_GB2312" w:hAnsi="宋体" w:hint="eastAsia"/>
          <w:sz w:val="32"/>
          <w:szCs w:val="32"/>
          <w:lang w:val="zh-CN"/>
        </w:rPr>
        <w:t>本部门2022年度没有使用国有资本经营预算安排的支出</w:t>
      </w:r>
    </w:p>
    <w:p w:rsidR="00314D9F" w:rsidRPr="00CD06DC" w:rsidRDefault="005C1778" w:rsidP="00FF5743">
      <w:pPr>
        <w:spacing w:line="560" w:lineRule="exact"/>
        <w:jc w:val="left"/>
        <w:rPr>
          <w:rFonts w:ascii="楷体_GB2312" w:eastAsia="楷体_GB2312" w:hAnsi="宋体"/>
          <w:sz w:val="32"/>
          <w:szCs w:val="32"/>
          <w:lang w:val="zh-CN"/>
        </w:rPr>
      </w:pPr>
      <w:r w:rsidRPr="00CD06DC">
        <w:rPr>
          <w:rFonts w:ascii="楷体_GB2312" w:eastAsia="楷体_GB2312" w:hAnsi="宋体" w:hint="eastAsia"/>
          <w:sz w:val="32"/>
          <w:szCs w:val="32"/>
          <w:lang w:val="zh-CN"/>
        </w:rPr>
        <w:t>十二、财政拨款</w:t>
      </w:r>
      <w:r w:rsidRPr="00CD06DC">
        <w:rPr>
          <w:rFonts w:ascii="楷体_GB2312" w:eastAsia="楷体_GB2312" w:hAnsi="宋体"/>
          <w:sz w:val="32"/>
          <w:szCs w:val="32"/>
          <w:lang w:val="zh-CN"/>
        </w:rPr>
        <w:t>“</w:t>
      </w:r>
      <w:r w:rsidRPr="00CD06DC">
        <w:rPr>
          <w:rFonts w:ascii="楷体_GB2312" w:eastAsia="楷体_GB2312" w:hAnsi="宋体" w:hint="eastAsia"/>
          <w:sz w:val="32"/>
          <w:szCs w:val="32"/>
          <w:lang w:val="zh-CN"/>
        </w:rPr>
        <w:t>三公</w:t>
      </w:r>
      <w:r w:rsidRPr="00CD06DC">
        <w:rPr>
          <w:rFonts w:ascii="楷体_GB2312" w:eastAsia="楷体_GB2312" w:hAnsi="宋体"/>
          <w:sz w:val="32"/>
          <w:szCs w:val="32"/>
          <w:lang w:val="zh-CN"/>
        </w:rPr>
        <w:t>”</w:t>
      </w:r>
      <w:r w:rsidRPr="00CD06DC">
        <w:rPr>
          <w:rFonts w:ascii="楷体_GB2312" w:eastAsia="楷体_GB2312" w:hAnsi="宋体" w:hint="eastAsia"/>
          <w:sz w:val="32"/>
          <w:szCs w:val="32"/>
          <w:lang w:val="zh-CN"/>
        </w:rPr>
        <w:t>经费支出决算情况说明</w:t>
      </w:r>
    </w:p>
    <w:p w:rsidR="00314D9F" w:rsidRPr="002E0F15" w:rsidRDefault="00FF5743" w:rsidP="00FF5743">
      <w:pPr>
        <w:spacing w:line="560" w:lineRule="exact"/>
        <w:jc w:val="left"/>
        <w:rPr>
          <w:rFonts w:ascii="仿宋_GB2312" w:eastAsia="仿宋_GB2312" w:hAnsi="宋体"/>
          <w:sz w:val="32"/>
          <w:szCs w:val="32"/>
          <w:lang w:val="zh-CN"/>
        </w:rPr>
      </w:pPr>
      <w:r>
        <w:rPr>
          <w:rFonts w:ascii="宋体" w:hAnsi="宋体" w:hint="eastAsia"/>
          <w:b/>
          <w:sz w:val="24"/>
          <w:szCs w:val="24"/>
          <w:lang w:val="zh-CN"/>
        </w:rPr>
        <w:t xml:space="preserve"> </w:t>
      </w:r>
      <w:r w:rsidR="005C1778" w:rsidRPr="002E0F15">
        <w:rPr>
          <w:rFonts w:ascii="仿宋_GB2312" w:eastAsia="仿宋_GB2312" w:hAnsi="宋体" w:hint="eastAsia"/>
          <w:b/>
          <w:sz w:val="32"/>
          <w:szCs w:val="32"/>
          <w:lang w:val="zh-CN"/>
        </w:rPr>
        <w:t>(一)</w:t>
      </w:r>
      <w:r w:rsidR="005C1778" w:rsidRPr="002E0F15">
        <w:rPr>
          <w:rFonts w:ascii="仿宋_GB2312" w:eastAsia="仿宋_GB2312" w:hAnsi="Times New Roman" w:hint="eastAsia"/>
          <w:b/>
          <w:sz w:val="32"/>
          <w:szCs w:val="32"/>
          <w:lang w:val="zh-CN"/>
        </w:rPr>
        <w:t>“</w:t>
      </w:r>
      <w:r w:rsidR="005C1778" w:rsidRPr="002E0F15">
        <w:rPr>
          <w:rFonts w:ascii="仿宋_GB2312" w:eastAsia="仿宋_GB2312" w:hAnsi="宋体" w:hint="eastAsia"/>
          <w:b/>
          <w:sz w:val="32"/>
          <w:szCs w:val="32"/>
          <w:lang w:val="zh-CN"/>
        </w:rPr>
        <w:t>三公</w:t>
      </w:r>
      <w:r w:rsidR="005C1778" w:rsidRPr="002E0F15">
        <w:rPr>
          <w:rFonts w:ascii="仿宋_GB2312" w:eastAsia="仿宋_GB2312" w:hAnsi="Times New Roman" w:hint="eastAsia"/>
          <w:b/>
          <w:sz w:val="32"/>
          <w:szCs w:val="32"/>
          <w:lang w:val="zh-CN"/>
        </w:rPr>
        <w:t>”</w:t>
      </w:r>
      <w:r w:rsidR="005C1778" w:rsidRPr="002E0F15">
        <w:rPr>
          <w:rFonts w:ascii="仿宋_GB2312" w:eastAsia="仿宋_GB2312" w:hAnsi="宋体" w:hint="eastAsia"/>
          <w:b/>
          <w:sz w:val="32"/>
          <w:szCs w:val="32"/>
          <w:lang w:val="zh-CN"/>
        </w:rPr>
        <w:t>经费财政拨款支出总体情况说明</w:t>
      </w:r>
    </w:p>
    <w:p w:rsidR="00314D9F" w:rsidRPr="002E0F15" w:rsidRDefault="005C1778" w:rsidP="00FF5743">
      <w:pPr>
        <w:spacing w:line="560" w:lineRule="exact"/>
        <w:ind w:firstLineChars="200" w:firstLine="640"/>
        <w:jc w:val="left"/>
        <w:rPr>
          <w:rFonts w:ascii="仿宋_GB2312" w:eastAsia="仿宋_GB2312" w:hAnsi="宋体"/>
          <w:sz w:val="32"/>
          <w:szCs w:val="32"/>
          <w:lang w:val="zh-CN"/>
        </w:rPr>
      </w:pPr>
      <w:r w:rsidRPr="002E0F15">
        <w:rPr>
          <w:rFonts w:ascii="仿宋_GB2312" w:eastAsia="仿宋_GB2312" w:hAnsi="宋体" w:hint="eastAsia"/>
          <w:sz w:val="32"/>
          <w:szCs w:val="32"/>
          <w:lang w:val="zh-CN"/>
        </w:rPr>
        <w:t>2022年度“三公”经费支出</w:t>
      </w:r>
      <w:r w:rsidRPr="002E0F15">
        <w:rPr>
          <w:rFonts w:ascii="仿宋_GB2312" w:eastAsia="仿宋_GB2312" w:hAnsi="宋体" w:hint="eastAsia"/>
          <w:sz w:val="32"/>
          <w:szCs w:val="32"/>
        </w:rPr>
        <w:t>全年</w:t>
      </w:r>
      <w:r w:rsidRPr="002E0F15">
        <w:rPr>
          <w:rFonts w:ascii="仿宋_GB2312" w:eastAsia="仿宋_GB2312" w:hAnsi="宋体" w:hint="eastAsia"/>
          <w:sz w:val="32"/>
          <w:szCs w:val="32"/>
          <w:lang w:val="zh-CN"/>
        </w:rPr>
        <w:t>预算数为71.66万元,支出决算为63.32万元,决算数小于预算数的主要原因是</w:t>
      </w:r>
      <w:r w:rsidR="00FF5743" w:rsidRPr="002E0F15">
        <w:rPr>
          <w:rFonts w:ascii="仿宋_GB2312" w:eastAsia="仿宋_GB2312" w:hAnsi="Times New Roman" w:cs="Times New Roman" w:hint="eastAsia"/>
          <w:color w:val="000000"/>
          <w:sz w:val="32"/>
          <w:szCs w:val="32"/>
        </w:rPr>
        <w:t>我单位</w:t>
      </w:r>
      <w:r w:rsidR="00FF5743" w:rsidRPr="002E0F15">
        <w:rPr>
          <w:rFonts w:ascii="仿宋_GB2312" w:eastAsia="仿宋_GB2312" w:hAnsi="Times New Roman" w:cs="Times New Roman" w:hint="eastAsia"/>
          <w:sz w:val="32"/>
          <w:szCs w:val="32"/>
        </w:rPr>
        <w:t>认真贯彻落实省财政厅过“紧日子”精神和厉行节约要求，进一步从严控制经费开支。</w:t>
      </w:r>
      <w:r w:rsidRPr="002E0F15">
        <w:rPr>
          <w:rFonts w:ascii="仿宋_GB2312" w:eastAsia="仿宋_GB2312" w:hAnsi="宋体" w:hint="eastAsia"/>
          <w:sz w:val="32"/>
          <w:szCs w:val="32"/>
        </w:rPr>
        <w:t>较上年决算数减少21.1</w:t>
      </w:r>
      <w:r w:rsidRPr="002E0F15">
        <w:rPr>
          <w:rFonts w:ascii="仿宋_GB2312" w:eastAsia="仿宋_GB2312" w:hAnsi="宋体" w:hint="eastAsia"/>
          <w:sz w:val="32"/>
          <w:szCs w:val="32"/>
          <w:lang w:val="zh-CN"/>
        </w:rPr>
        <w:t>万元</w:t>
      </w:r>
      <w:r w:rsidRPr="002E0F15">
        <w:rPr>
          <w:rFonts w:ascii="仿宋_GB2312" w:eastAsia="仿宋_GB2312" w:hAnsi="宋体" w:hint="eastAsia"/>
          <w:sz w:val="32"/>
          <w:szCs w:val="32"/>
        </w:rPr>
        <w:t>,下降24.99</w:t>
      </w:r>
      <w:r w:rsidRPr="002E0F15">
        <w:rPr>
          <w:rFonts w:ascii="仿宋_GB2312" w:eastAsia="仿宋_GB2312" w:hAnsi="宋体" w:hint="eastAsia"/>
          <w:sz w:val="32"/>
          <w:szCs w:val="32"/>
          <w:lang w:val="zh-CN"/>
        </w:rPr>
        <w:t>%</w:t>
      </w:r>
      <w:r w:rsidRPr="002E0F15">
        <w:rPr>
          <w:rFonts w:ascii="仿宋_GB2312" w:eastAsia="仿宋_GB2312" w:hAnsi="宋体" w:hint="eastAsia"/>
          <w:sz w:val="32"/>
          <w:szCs w:val="32"/>
        </w:rPr>
        <w:t>,</w:t>
      </w:r>
      <w:r w:rsidR="009C6987" w:rsidRPr="006053BD">
        <w:rPr>
          <w:rFonts w:ascii="Times New Roman" w:eastAsia="仿宋_GB2312" w:hAnsi="Times New Roman" w:cs="Times New Roman"/>
          <w:color w:val="000000"/>
          <w:kern w:val="0"/>
          <w:sz w:val="32"/>
          <w:szCs w:val="32"/>
        </w:rPr>
        <w:t>主要原因</w:t>
      </w:r>
      <w:r w:rsidR="009C6987">
        <w:rPr>
          <w:rFonts w:ascii="Times New Roman" w:eastAsia="仿宋_GB2312" w:hAnsi="Times New Roman" w:cs="Times New Roman" w:hint="eastAsia"/>
          <w:color w:val="000000"/>
          <w:kern w:val="0"/>
          <w:sz w:val="32"/>
          <w:szCs w:val="32"/>
        </w:rPr>
        <w:t>是</w:t>
      </w:r>
      <w:r w:rsidR="009C6987" w:rsidRPr="006053BD">
        <w:rPr>
          <w:rFonts w:ascii="Times New Roman" w:eastAsia="仿宋_GB2312" w:hAnsi="Times New Roman" w:cs="Times New Roman"/>
          <w:color w:val="000000"/>
          <w:kern w:val="0"/>
          <w:sz w:val="32"/>
          <w:szCs w:val="32"/>
        </w:rPr>
        <w:t>按照省级财政</w:t>
      </w:r>
      <w:r w:rsidR="009C6987" w:rsidRPr="006053BD">
        <w:rPr>
          <w:rFonts w:ascii="Times New Roman" w:eastAsia="仿宋_GB2312" w:hAnsi="Times New Roman" w:cs="Times New Roman"/>
          <w:color w:val="000000"/>
          <w:kern w:val="0"/>
          <w:sz w:val="32"/>
          <w:szCs w:val="32"/>
        </w:rPr>
        <w:t>“</w:t>
      </w:r>
      <w:r w:rsidR="009C6987" w:rsidRPr="006053BD">
        <w:rPr>
          <w:rFonts w:ascii="Times New Roman" w:eastAsia="仿宋_GB2312" w:hAnsi="Times New Roman" w:cs="Times New Roman"/>
          <w:color w:val="000000"/>
          <w:kern w:val="0"/>
          <w:sz w:val="32"/>
          <w:szCs w:val="32"/>
        </w:rPr>
        <w:t>过紧日子</w:t>
      </w:r>
      <w:r w:rsidR="009C6987" w:rsidRPr="006053BD">
        <w:rPr>
          <w:rFonts w:ascii="Times New Roman" w:eastAsia="仿宋_GB2312" w:hAnsi="Times New Roman" w:cs="Times New Roman"/>
          <w:color w:val="000000"/>
          <w:kern w:val="0"/>
          <w:sz w:val="32"/>
          <w:szCs w:val="32"/>
        </w:rPr>
        <w:t>”</w:t>
      </w:r>
      <w:r w:rsidR="009C6987" w:rsidRPr="006053BD">
        <w:rPr>
          <w:rFonts w:ascii="Times New Roman" w:eastAsia="仿宋_GB2312" w:hAnsi="Times New Roman" w:cs="Times New Roman"/>
          <w:color w:val="000000"/>
          <w:kern w:val="0"/>
          <w:sz w:val="32"/>
          <w:szCs w:val="32"/>
        </w:rPr>
        <w:t>要求压缩各项支出</w:t>
      </w:r>
      <w:r w:rsidR="009C6987">
        <w:rPr>
          <w:rFonts w:ascii="Times New Roman" w:eastAsia="仿宋_GB2312" w:hAnsi="Times New Roman" w:cs="Times New Roman" w:hint="eastAsia"/>
          <w:color w:val="000000"/>
          <w:kern w:val="0"/>
          <w:sz w:val="32"/>
          <w:szCs w:val="32"/>
        </w:rPr>
        <w:t>。</w:t>
      </w:r>
    </w:p>
    <w:p w:rsidR="00314D9F" w:rsidRPr="002E0F15" w:rsidRDefault="005C1778" w:rsidP="00FF5743">
      <w:pPr>
        <w:spacing w:line="560" w:lineRule="exact"/>
        <w:jc w:val="left"/>
        <w:rPr>
          <w:rFonts w:ascii="仿宋_GB2312" w:eastAsia="仿宋_GB2312" w:hAnsi="宋体"/>
          <w:sz w:val="32"/>
          <w:szCs w:val="32"/>
          <w:lang w:val="zh-CN"/>
        </w:rPr>
      </w:pPr>
      <w:r w:rsidRPr="002E0F15">
        <w:rPr>
          <w:rFonts w:ascii="仿宋_GB2312" w:eastAsia="仿宋_GB2312" w:hAnsi="宋体" w:hint="eastAsia"/>
          <w:b/>
          <w:sz w:val="32"/>
          <w:szCs w:val="32"/>
          <w:lang w:val="zh-CN"/>
        </w:rPr>
        <w:t>(二)</w:t>
      </w:r>
      <w:r w:rsidRPr="002E0F15">
        <w:rPr>
          <w:rFonts w:ascii="仿宋_GB2312" w:eastAsia="仿宋_GB2312" w:hAnsi="Times New Roman" w:hint="eastAsia"/>
          <w:b/>
          <w:sz w:val="32"/>
          <w:szCs w:val="32"/>
          <w:lang w:val="zh-CN"/>
        </w:rPr>
        <w:t>“</w:t>
      </w:r>
      <w:r w:rsidRPr="002E0F15">
        <w:rPr>
          <w:rFonts w:ascii="仿宋_GB2312" w:eastAsia="仿宋_GB2312" w:hAnsi="宋体" w:hint="eastAsia"/>
          <w:b/>
          <w:sz w:val="32"/>
          <w:szCs w:val="32"/>
          <w:lang w:val="zh-CN"/>
        </w:rPr>
        <w:t>三公</w:t>
      </w:r>
      <w:r w:rsidRPr="002E0F15">
        <w:rPr>
          <w:rFonts w:ascii="仿宋_GB2312" w:eastAsia="仿宋_GB2312" w:hAnsi="Times New Roman" w:hint="eastAsia"/>
          <w:b/>
          <w:sz w:val="32"/>
          <w:szCs w:val="32"/>
          <w:lang w:val="zh-CN"/>
        </w:rPr>
        <w:t>”</w:t>
      </w:r>
      <w:r w:rsidRPr="002E0F15">
        <w:rPr>
          <w:rFonts w:ascii="仿宋_GB2312" w:eastAsia="仿宋_GB2312" w:hAnsi="宋体" w:hint="eastAsia"/>
          <w:b/>
          <w:sz w:val="32"/>
          <w:szCs w:val="32"/>
          <w:lang w:val="zh-CN"/>
        </w:rPr>
        <w:t>经费财政拨款支出决算具体情况说明</w:t>
      </w:r>
    </w:p>
    <w:p w:rsidR="00314D9F" w:rsidRPr="002E0F15" w:rsidRDefault="005C1778" w:rsidP="002E0F15">
      <w:pPr>
        <w:spacing w:line="560" w:lineRule="exact"/>
        <w:ind w:firstLineChars="196" w:firstLine="630"/>
        <w:jc w:val="left"/>
        <w:rPr>
          <w:rFonts w:ascii="仿宋_GB2312" w:eastAsia="仿宋_GB2312" w:hAnsi="宋体"/>
          <w:sz w:val="32"/>
          <w:szCs w:val="32"/>
          <w:lang w:val="zh-CN"/>
        </w:rPr>
      </w:pPr>
      <w:r w:rsidRPr="002E0F15">
        <w:rPr>
          <w:rFonts w:ascii="仿宋_GB2312" w:eastAsia="仿宋_GB2312" w:hAnsi="Times New Roman" w:hint="eastAsia"/>
          <w:b/>
          <w:sz w:val="32"/>
          <w:szCs w:val="32"/>
          <w:lang w:val="zh-CN"/>
        </w:rPr>
        <w:t>1.</w:t>
      </w:r>
      <w:r w:rsidRPr="002E0F15">
        <w:rPr>
          <w:rFonts w:ascii="仿宋_GB2312" w:eastAsia="仿宋_GB2312" w:hAnsi="宋体" w:hint="eastAsia"/>
          <w:b/>
          <w:sz w:val="32"/>
          <w:szCs w:val="32"/>
          <w:lang w:val="zh-CN"/>
        </w:rPr>
        <w:t>因公出国(境)费用</w:t>
      </w:r>
      <w:r w:rsidRPr="002E0F15">
        <w:rPr>
          <w:rFonts w:ascii="仿宋_GB2312" w:eastAsia="仿宋_GB2312" w:hAnsi="宋体" w:hint="eastAsia"/>
          <w:sz w:val="32"/>
          <w:szCs w:val="32"/>
        </w:rPr>
        <w:t>全年</w:t>
      </w:r>
      <w:r w:rsidRPr="002E0F15">
        <w:rPr>
          <w:rFonts w:ascii="仿宋_GB2312" w:eastAsia="仿宋_GB2312" w:hAnsi="宋体" w:hint="eastAsia"/>
          <w:sz w:val="32"/>
          <w:szCs w:val="32"/>
          <w:lang w:val="zh-CN"/>
        </w:rPr>
        <w:t>预算数为0.00万元,支出决算为0.00万元,</w:t>
      </w:r>
      <w:r w:rsidR="002E0F15" w:rsidRPr="002E0F15">
        <w:rPr>
          <w:rFonts w:ascii="Times New Roman" w:eastAsia="仿宋_GB2312" w:hAnsi="Times New Roman" w:cs="Times New Roman"/>
          <w:sz w:val="32"/>
          <w:szCs w:val="32"/>
        </w:rPr>
        <w:t xml:space="preserve"> </w:t>
      </w:r>
      <w:r w:rsidR="002E0F15" w:rsidRPr="006053BD">
        <w:rPr>
          <w:rFonts w:ascii="Times New Roman" w:eastAsia="仿宋_GB2312" w:hAnsi="Times New Roman" w:cs="Times New Roman"/>
          <w:sz w:val="32"/>
          <w:szCs w:val="32"/>
        </w:rPr>
        <w:t>本年度没有因公出国</w:t>
      </w:r>
      <w:r w:rsidR="002E0F15" w:rsidRPr="006053BD">
        <w:rPr>
          <w:rFonts w:ascii="Times New Roman" w:eastAsia="仿宋_GB2312" w:hAnsi="Times New Roman" w:cs="Times New Roman"/>
          <w:sz w:val="32"/>
          <w:szCs w:val="32"/>
        </w:rPr>
        <w:t>(</w:t>
      </w:r>
      <w:r w:rsidR="002E0F15" w:rsidRPr="006053BD">
        <w:rPr>
          <w:rFonts w:ascii="Times New Roman" w:eastAsia="仿宋_GB2312" w:hAnsi="Times New Roman" w:cs="Times New Roman"/>
          <w:sz w:val="32"/>
          <w:szCs w:val="32"/>
        </w:rPr>
        <w:t>境</w:t>
      </w:r>
      <w:r w:rsidR="002E0F15" w:rsidRPr="006053BD">
        <w:rPr>
          <w:rFonts w:ascii="Times New Roman" w:eastAsia="仿宋_GB2312" w:hAnsi="Times New Roman" w:cs="Times New Roman"/>
          <w:sz w:val="32"/>
          <w:szCs w:val="32"/>
        </w:rPr>
        <w:t>)</w:t>
      </w:r>
      <w:r w:rsidR="002E0F15" w:rsidRPr="006053BD">
        <w:rPr>
          <w:rFonts w:ascii="Times New Roman" w:eastAsia="仿宋_GB2312" w:hAnsi="Times New Roman" w:cs="Times New Roman"/>
          <w:sz w:val="32"/>
          <w:szCs w:val="32"/>
        </w:rPr>
        <w:t>事由。</w:t>
      </w:r>
    </w:p>
    <w:p w:rsidR="00314D9F" w:rsidRPr="009C6987" w:rsidRDefault="005C1778" w:rsidP="002E0F15">
      <w:pPr>
        <w:spacing w:line="560" w:lineRule="exact"/>
        <w:ind w:firstLineChars="196" w:firstLine="630"/>
        <w:jc w:val="left"/>
        <w:rPr>
          <w:rFonts w:ascii="仿宋_GB2312" w:eastAsia="仿宋_GB2312" w:hAnsi="宋体"/>
          <w:sz w:val="32"/>
          <w:szCs w:val="32"/>
        </w:rPr>
      </w:pPr>
      <w:r w:rsidRPr="002E0F15">
        <w:rPr>
          <w:rFonts w:ascii="仿宋_GB2312" w:eastAsia="仿宋_GB2312" w:hAnsi="Times New Roman" w:hint="eastAsia"/>
          <w:b/>
          <w:sz w:val="32"/>
          <w:szCs w:val="32"/>
          <w:lang w:val="zh-CN"/>
        </w:rPr>
        <w:t>2.</w:t>
      </w:r>
      <w:r w:rsidRPr="002E0F15">
        <w:rPr>
          <w:rFonts w:ascii="仿宋_GB2312" w:eastAsia="仿宋_GB2312" w:hAnsi="宋体" w:hint="eastAsia"/>
          <w:b/>
          <w:sz w:val="32"/>
          <w:szCs w:val="32"/>
          <w:lang w:val="zh-CN"/>
        </w:rPr>
        <w:t>公务用车购置及运行维护费</w:t>
      </w:r>
      <w:r w:rsidRPr="002E0F15">
        <w:rPr>
          <w:rFonts w:ascii="仿宋_GB2312" w:eastAsia="仿宋_GB2312" w:hAnsi="宋体" w:hint="eastAsia"/>
          <w:sz w:val="32"/>
          <w:szCs w:val="32"/>
        </w:rPr>
        <w:t>全年</w:t>
      </w:r>
      <w:r w:rsidRPr="002E0F15">
        <w:rPr>
          <w:rFonts w:ascii="仿宋_GB2312" w:eastAsia="仿宋_GB2312" w:hAnsi="宋体" w:hint="eastAsia"/>
          <w:sz w:val="32"/>
          <w:szCs w:val="32"/>
          <w:lang w:val="zh-CN"/>
        </w:rPr>
        <w:t>预算数为71.00万元,支出决算为63.19万元,决算数小于预算数的主要原因是</w:t>
      </w:r>
      <w:r w:rsidR="002E0F15" w:rsidRPr="002E0F15">
        <w:rPr>
          <w:rFonts w:ascii="仿宋_GB2312" w:eastAsia="仿宋_GB2312" w:hAnsi="宋体" w:hint="eastAsia"/>
          <w:sz w:val="32"/>
          <w:szCs w:val="32"/>
          <w:lang w:val="zh-CN"/>
        </w:rPr>
        <w:t>我</w:t>
      </w:r>
      <w:r w:rsidR="002E0F15" w:rsidRPr="002E0F15">
        <w:rPr>
          <w:rFonts w:ascii="仿宋_GB2312" w:eastAsia="仿宋_GB2312" w:hAnsi="Times New Roman" w:cs="Times New Roman" w:hint="eastAsia"/>
          <w:color w:val="000000"/>
          <w:sz w:val="32"/>
          <w:szCs w:val="32"/>
        </w:rPr>
        <w:t>单位</w:t>
      </w:r>
      <w:r w:rsidR="002E0F15" w:rsidRPr="002E0F15">
        <w:rPr>
          <w:rFonts w:ascii="仿宋_GB2312" w:eastAsia="仿宋_GB2312" w:hAnsi="Times New Roman" w:cs="Times New Roman" w:hint="eastAsia"/>
          <w:sz w:val="32"/>
          <w:szCs w:val="32"/>
        </w:rPr>
        <w:t>认真贯彻落实省财政厅过“紧日子”精神和厉行节约要求，进一步从严控制经费开支。</w:t>
      </w:r>
      <w:r w:rsidRPr="002E0F15">
        <w:rPr>
          <w:rFonts w:ascii="仿宋_GB2312" w:eastAsia="仿宋_GB2312" w:hAnsi="宋体" w:hint="eastAsia"/>
          <w:sz w:val="32"/>
          <w:szCs w:val="32"/>
        </w:rPr>
        <w:t>较上年决算数减少20.81</w:t>
      </w:r>
      <w:r w:rsidRPr="002E0F15">
        <w:rPr>
          <w:rFonts w:ascii="仿宋_GB2312" w:eastAsia="仿宋_GB2312" w:hAnsi="宋体" w:hint="eastAsia"/>
          <w:sz w:val="32"/>
          <w:szCs w:val="32"/>
          <w:lang w:val="zh-CN"/>
        </w:rPr>
        <w:t>万元</w:t>
      </w:r>
      <w:r w:rsidRPr="002E0F15">
        <w:rPr>
          <w:rFonts w:ascii="仿宋_GB2312" w:eastAsia="仿宋_GB2312" w:hAnsi="宋体" w:hint="eastAsia"/>
          <w:sz w:val="32"/>
          <w:szCs w:val="32"/>
        </w:rPr>
        <w:t>,下降</w:t>
      </w:r>
      <w:r w:rsidRPr="002E0F15">
        <w:rPr>
          <w:rFonts w:ascii="仿宋_GB2312" w:eastAsia="仿宋_GB2312" w:hAnsi="宋体" w:hint="eastAsia"/>
          <w:sz w:val="32"/>
          <w:szCs w:val="32"/>
        </w:rPr>
        <w:lastRenderedPageBreak/>
        <w:t>24.78</w:t>
      </w:r>
      <w:r w:rsidRPr="002E0F15">
        <w:rPr>
          <w:rFonts w:ascii="仿宋_GB2312" w:eastAsia="仿宋_GB2312" w:hAnsi="宋体" w:hint="eastAsia"/>
          <w:sz w:val="32"/>
          <w:szCs w:val="32"/>
          <w:lang w:val="zh-CN"/>
        </w:rPr>
        <w:t>%</w:t>
      </w:r>
      <w:r w:rsidRPr="002E0F15">
        <w:rPr>
          <w:rFonts w:ascii="仿宋_GB2312" w:eastAsia="仿宋_GB2312" w:hAnsi="宋体" w:hint="eastAsia"/>
          <w:sz w:val="32"/>
          <w:szCs w:val="32"/>
        </w:rPr>
        <w:t>,</w:t>
      </w:r>
      <w:r w:rsidRPr="009C6987">
        <w:rPr>
          <w:rFonts w:ascii="仿宋_GB2312" w:eastAsia="仿宋_GB2312" w:hAnsi="宋体" w:hint="eastAsia"/>
          <w:sz w:val="32"/>
          <w:szCs w:val="32"/>
        </w:rPr>
        <w:t>主要原因是</w:t>
      </w:r>
      <w:r w:rsidR="009C6987">
        <w:rPr>
          <w:rFonts w:ascii="仿宋_GB2312" w:eastAsia="仿宋_GB2312" w:hAnsi="宋体" w:hint="eastAsia"/>
          <w:sz w:val="32"/>
          <w:szCs w:val="32"/>
        </w:rPr>
        <w:t>2022年</w:t>
      </w:r>
      <w:r w:rsidR="009C6987" w:rsidRPr="009C6987">
        <w:rPr>
          <w:rFonts w:ascii="仿宋_GB2312" w:eastAsia="仿宋_GB2312" w:hAnsi="宋体" w:hint="eastAsia"/>
          <w:sz w:val="32"/>
          <w:szCs w:val="32"/>
        </w:rPr>
        <w:t>新购车辆车型</w:t>
      </w:r>
      <w:r w:rsidR="009C6987">
        <w:rPr>
          <w:rFonts w:ascii="仿宋_GB2312" w:eastAsia="仿宋_GB2312" w:hAnsi="宋体" w:hint="eastAsia"/>
          <w:sz w:val="32"/>
          <w:szCs w:val="32"/>
        </w:rPr>
        <w:t>与</w:t>
      </w:r>
      <w:r w:rsidR="009C6987" w:rsidRPr="009C6987">
        <w:rPr>
          <w:rFonts w:ascii="仿宋_GB2312" w:eastAsia="仿宋_GB2312" w:hAnsi="宋体" w:hint="eastAsia"/>
          <w:sz w:val="32"/>
          <w:szCs w:val="32"/>
        </w:rPr>
        <w:t>价值</w:t>
      </w:r>
      <w:r w:rsidR="009C6987">
        <w:rPr>
          <w:rFonts w:ascii="仿宋_GB2312" w:eastAsia="仿宋_GB2312" w:hAnsi="宋体" w:hint="eastAsia"/>
          <w:sz w:val="32"/>
          <w:szCs w:val="32"/>
        </w:rPr>
        <w:t>与上2021年度</w:t>
      </w:r>
      <w:r w:rsidR="009C6987" w:rsidRPr="009C6987">
        <w:rPr>
          <w:rFonts w:ascii="仿宋_GB2312" w:eastAsia="仿宋_GB2312" w:hAnsi="宋体" w:hint="eastAsia"/>
          <w:sz w:val="32"/>
          <w:szCs w:val="32"/>
        </w:rPr>
        <w:t>不同</w:t>
      </w:r>
      <w:r w:rsidR="009C6987">
        <w:rPr>
          <w:rFonts w:ascii="仿宋_GB2312" w:eastAsia="仿宋_GB2312" w:hAnsi="宋体" w:hint="eastAsia"/>
          <w:sz w:val="32"/>
          <w:szCs w:val="32"/>
        </w:rPr>
        <w:t>，</w:t>
      </w:r>
      <w:r w:rsidR="009C6987" w:rsidRPr="009C6987">
        <w:rPr>
          <w:rFonts w:ascii="仿宋_GB2312" w:eastAsia="仿宋_GB2312" w:hAnsi="宋体" w:hint="eastAsia"/>
          <w:sz w:val="32"/>
          <w:szCs w:val="32"/>
        </w:rPr>
        <w:t>公务用车购置</w:t>
      </w:r>
      <w:r w:rsidR="009C6987">
        <w:rPr>
          <w:rFonts w:ascii="仿宋_GB2312" w:eastAsia="仿宋_GB2312" w:hAnsi="宋体" w:hint="eastAsia"/>
          <w:sz w:val="32"/>
          <w:szCs w:val="32"/>
        </w:rPr>
        <w:t>费</w:t>
      </w:r>
      <w:r w:rsidR="009C6987" w:rsidRPr="009C6987">
        <w:rPr>
          <w:rFonts w:ascii="仿宋_GB2312" w:eastAsia="仿宋_GB2312" w:hAnsi="宋体" w:hint="eastAsia"/>
          <w:sz w:val="32"/>
          <w:szCs w:val="32"/>
        </w:rPr>
        <w:t>减少</w:t>
      </w:r>
      <w:r w:rsidR="009C6987">
        <w:rPr>
          <w:rFonts w:ascii="仿宋_GB2312" w:eastAsia="仿宋_GB2312" w:hAnsi="宋体" w:hint="eastAsia"/>
          <w:sz w:val="32"/>
          <w:szCs w:val="32"/>
        </w:rPr>
        <w:t>；</w:t>
      </w:r>
      <w:r w:rsidR="009C6987" w:rsidRPr="009C6987">
        <w:rPr>
          <w:rFonts w:ascii="仿宋_GB2312" w:eastAsia="仿宋_GB2312" w:hAnsi="宋体" w:hint="eastAsia"/>
          <w:sz w:val="32"/>
          <w:szCs w:val="32"/>
        </w:rPr>
        <w:t>由于疫情影响，出差次数大大减少，公务用车运行维护费相对应减少</w:t>
      </w:r>
      <w:r w:rsidRPr="009C6987">
        <w:rPr>
          <w:rFonts w:ascii="仿宋_GB2312" w:eastAsia="仿宋_GB2312" w:hAnsi="宋体" w:hint="eastAsia"/>
          <w:sz w:val="32"/>
          <w:szCs w:val="32"/>
        </w:rPr>
        <w:t>。</w:t>
      </w:r>
    </w:p>
    <w:p w:rsidR="002E0F15" w:rsidRDefault="005C1778" w:rsidP="002E0F15">
      <w:pPr>
        <w:spacing w:line="560" w:lineRule="exact"/>
        <w:ind w:firstLineChars="147" w:firstLine="472"/>
        <w:jc w:val="left"/>
        <w:rPr>
          <w:rFonts w:ascii="仿宋_GB2312" w:eastAsia="仿宋_GB2312" w:hAnsi="Times New Roman" w:cs="Times New Roman"/>
          <w:sz w:val="32"/>
          <w:szCs w:val="32"/>
        </w:rPr>
      </w:pPr>
      <w:r w:rsidRPr="002E0F15">
        <w:rPr>
          <w:rFonts w:ascii="仿宋_GB2312" w:eastAsia="仿宋_GB2312" w:hAnsi="宋体" w:hint="eastAsia"/>
          <w:b/>
          <w:sz w:val="32"/>
          <w:szCs w:val="32"/>
          <w:lang w:val="zh-CN"/>
        </w:rPr>
        <w:t>其中：公务用车购置费</w:t>
      </w:r>
      <w:r w:rsidRPr="002E0F15">
        <w:rPr>
          <w:rFonts w:ascii="仿宋_GB2312" w:eastAsia="仿宋_GB2312" w:hAnsi="宋体" w:hint="eastAsia"/>
          <w:sz w:val="32"/>
          <w:szCs w:val="32"/>
        </w:rPr>
        <w:t>全年</w:t>
      </w:r>
      <w:r w:rsidRPr="002E0F15">
        <w:rPr>
          <w:rFonts w:ascii="仿宋_GB2312" w:eastAsia="仿宋_GB2312" w:hAnsi="宋体" w:hint="eastAsia"/>
          <w:sz w:val="32"/>
          <w:szCs w:val="32"/>
          <w:lang w:val="zh-CN"/>
        </w:rPr>
        <w:t>预算数为36.00万元,支出决算为36.00万元,</w:t>
      </w:r>
      <w:r w:rsidR="002E0F15" w:rsidRPr="002E0F15">
        <w:rPr>
          <w:rFonts w:ascii="Times New Roman" w:eastAsia="仿宋_GB2312" w:hAnsi="Times New Roman" w:cs="Times New Roman"/>
          <w:sz w:val="32"/>
          <w:szCs w:val="32"/>
        </w:rPr>
        <w:t xml:space="preserve"> </w:t>
      </w:r>
      <w:r w:rsidR="002E0F15" w:rsidRPr="006053BD">
        <w:rPr>
          <w:rFonts w:ascii="Times New Roman" w:eastAsia="仿宋_GB2312" w:hAnsi="Times New Roman" w:cs="Times New Roman"/>
          <w:sz w:val="32"/>
          <w:szCs w:val="32"/>
        </w:rPr>
        <w:t>完成年初预算的</w:t>
      </w:r>
      <w:r w:rsidR="002E0F15" w:rsidRPr="006053BD">
        <w:rPr>
          <w:rFonts w:ascii="Times New Roman" w:eastAsia="仿宋_GB2312" w:hAnsi="Times New Roman" w:cs="Times New Roman"/>
          <w:sz w:val="32"/>
          <w:szCs w:val="32"/>
        </w:rPr>
        <w:t>100.00%</w:t>
      </w:r>
      <w:r w:rsidR="002E0F15" w:rsidRPr="006053BD">
        <w:rPr>
          <w:rFonts w:ascii="Times New Roman" w:eastAsia="仿宋_GB2312" w:hAnsi="Times New Roman" w:cs="Times New Roman"/>
          <w:sz w:val="32"/>
          <w:szCs w:val="32"/>
        </w:rPr>
        <w:t>。</w:t>
      </w:r>
      <w:r w:rsidRPr="002E0F15">
        <w:rPr>
          <w:rFonts w:ascii="仿宋_GB2312" w:eastAsia="仿宋_GB2312" w:hAnsi="宋体" w:hint="eastAsia"/>
          <w:sz w:val="32"/>
          <w:szCs w:val="32"/>
        </w:rPr>
        <w:t>较上年决算数减少14.78</w:t>
      </w:r>
      <w:r w:rsidRPr="002E0F15">
        <w:rPr>
          <w:rFonts w:ascii="仿宋_GB2312" w:eastAsia="仿宋_GB2312" w:hAnsi="宋体" w:hint="eastAsia"/>
          <w:sz w:val="32"/>
          <w:szCs w:val="32"/>
          <w:lang w:val="zh-CN"/>
        </w:rPr>
        <w:t>万元</w:t>
      </w:r>
      <w:r w:rsidRPr="002E0F15">
        <w:rPr>
          <w:rFonts w:ascii="仿宋_GB2312" w:eastAsia="仿宋_GB2312" w:hAnsi="宋体" w:hint="eastAsia"/>
          <w:sz w:val="32"/>
          <w:szCs w:val="32"/>
        </w:rPr>
        <w:t>,下降29.1</w:t>
      </w:r>
      <w:r w:rsidRPr="002E0F15">
        <w:rPr>
          <w:rFonts w:ascii="仿宋_GB2312" w:eastAsia="仿宋_GB2312" w:hAnsi="宋体" w:hint="eastAsia"/>
          <w:sz w:val="32"/>
          <w:szCs w:val="32"/>
          <w:lang w:val="zh-CN"/>
        </w:rPr>
        <w:t>%</w:t>
      </w:r>
      <w:r w:rsidRPr="002E0F15">
        <w:rPr>
          <w:rFonts w:ascii="仿宋_GB2312" w:eastAsia="仿宋_GB2312" w:hAnsi="宋体" w:hint="eastAsia"/>
          <w:sz w:val="32"/>
          <w:szCs w:val="32"/>
        </w:rPr>
        <w:t>,</w:t>
      </w:r>
      <w:r w:rsidR="00231B4C" w:rsidRPr="009C6987">
        <w:rPr>
          <w:rFonts w:ascii="仿宋_GB2312" w:eastAsia="仿宋_GB2312" w:hAnsi="宋体" w:hint="eastAsia"/>
          <w:sz w:val="32"/>
          <w:szCs w:val="32"/>
        </w:rPr>
        <w:t>主要原因是</w:t>
      </w:r>
      <w:r w:rsidR="00231B4C">
        <w:rPr>
          <w:rFonts w:ascii="仿宋_GB2312" w:eastAsia="仿宋_GB2312" w:hAnsi="宋体" w:hint="eastAsia"/>
          <w:sz w:val="32"/>
          <w:szCs w:val="32"/>
        </w:rPr>
        <w:t>2022年</w:t>
      </w:r>
      <w:r w:rsidR="00231B4C" w:rsidRPr="009C6987">
        <w:rPr>
          <w:rFonts w:ascii="仿宋_GB2312" w:eastAsia="仿宋_GB2312" w:hAnsi="宋体" w:hint="eastAsia"/>
          <w:sz w:val="32"/>
          <w:szCs w:val="32"/>
        </w:rPr>
        <w:t>新购车辆车型</w:t>
      </w:r>
      <w:r w:rsidR="00231B4C">
        <w:rPr>
          <w:rFonts w:ascii="仿宋_GB2312" w:eastAsia="仿宋_GB2312" w:hAnsi="宋体" w:hint="eastAsia"/>
          <w:sz w:val="32"/>
          <w:szCs w:val="32"/>
        </w:rPr>
        <w:t>与</w:t>
      </w:r>
      <w:r w:rsidR="00231B4C" w:rsidRPr="009C6987">
        <w:rPr>
          <w:rFonts w:ascii="仿宋_GB2312" w:eastAsia="仿宋_GB2312" w:hAnsi="宋体" w:hint="eastAsia"/>
          <w:sz w:val="32"/>
          <w:szCs w:val="32"/>
        </w:rPr>
        <w:t>价值</w:t>
      </w:r>
      <w:r w:rsidR="00231B4C">
        <w:rPr>
          <w:rFonts w:ascii="仿宋_GB2312" w:eastAsia="仿宋_GB2312" w:hAnsi="宋体" w:hint="eastAsia"/>
          <w:sz w:val="32"/>
          <w:szCs w:val="32"/>
        </w:rPr>
        <w:t>与上2021年度</w:t>
      </w:r>
      <w:r w:rsidR="00231B4C" w:rsidRPr="009C6987">
        <w:rPr>
          <w:rFonts w:ascii="仿宋_GB2312" w:eastAsia="仿宋_GB2312" w:hAnsi="宋体" w:hint="eastAsia"/>
          <w:sz w:val="32"/>
          <w:szCs w:val="32"/>
        </w:rPr>
        <w:t>不同</w:t>
      </w:r>
      <w:r w:rsidR="00231B4C">
        <w:rPr>
          <w:rFonts w:ascii="仿宋_GB2312" w:eastAsia="仿宋_GB2312" w:hAnsi="宋体" w:hint="eastAsia"/>
          <w:sz w:val="32"/>
          <w:szCs w:val="32"/>
        </w:rPr>
        <w:t>，故</w:t>
      </w:r>
      <w:r w:rsidR="00231B4C" w:rsidRPr="009C6987">
        <w:rPr>
          <w:rFonts w:ascii="仿宋_GB2312" w:eastAsia="仿宋_GB2312" w:hAnsi="宋体" w:hint="eastAsia"/>
          <w:sz w:val="32"/>
          <w:szCs w:val="32"/>
        </w:rPr>
        <w:t>公务用车购置</w:t>
      </w:r>
      <w:r w:rsidR="00231B4C">
        <w:rPr>
          <w:rFonts w:ascii="仿宋_GB2312" w:eastAsia="仿宋_GB2312" w:hAnsi="宋体" w:hint="eastAsia"/>
          <w:sz w:val="32"/>
          <w:szCs w:val="32"/>
        </w:rPr>
        <w:t>费</w:t>
      </w:r>
      <w:r w:rsidR="00231B4C" w:rsidRPr="009C6987">
        <w:rPr>
          <w:rFonts w:ascii="仿宋_GB2312" w:eastAsia="仿宋_GB2312" w:hAnsi="宋体" w:hint="eastAsia"/>
          <w:sz w:val="32"/>
          <w:szCs w:val="32"/>
        </w:rPr>
        <w:t>减少</w:t>
      </w:r>
      <w:r w:rsidR="002E0F15" w:rsidRPr="002E0F15">
        <w:rPr>
          <w:rFonts w:ascii="仿宋_GB2312" w:eastAsia="仿宋_GB2312" w:hAnsi="Times New Roman" w:cs="Times New Roman" w:hint="eastAsia"/>
          <w:sz w:val="32"/>
          <w:szCs w:val="32"/>
        </w:rPr>
        <w:t>。</w:t>
      </w:r>
    </w:p>
    <w:p w:rsidR="00314D9F" w:rsidRPr="002E0F15" w:rsidRDefault="005C1778" w:rsidP="002E0F15">
      <w:pPr>
        <w:spacing w:line="560" w:lineRule="exact"/>
        <w:ind w:firstLineChars="147" w:firstLine="472"/>
        <w:jc w:val="left"/>
        <w:rPr>
          <w:rFonts w:ascii="仿宋_GB2312" w:eastAsia="仿宋_GB2312" w:hAnsi="宋体"/>
          <w:sz w:val="32"/>
          <w:szCs w:val="32"/>
          <w:lang w:val="zh-CN"/>
        </w:rPr>
      </w:pPr>
      <w:r w:rsidRPr="002E0F15">
        <w:rPr>
          <w:rFonts w:ascii="仿宋_GB2312" w:eastAsia="仿宋_GB2312" w:hAnsi="宋体" w:hint="eastAsia"/>
          <w:b/>
          <w:sz w:val="32"/>
          <w:szCs w:val="32"/>
          <w:lang w:val="zh-CN"/>
        </w:rPr>
        <w:t>公务用车运行维护费</w:t>
      </w:r>
      <w:r w:rsidRPr="002E0F15">
        <w:rPr>
          <w:rFonts w:ascii="仿宋_GB2312" w:eastAsia="仿宋_GB2312" w:hAnsi="宋体" w:hint="eastAsia"/>
          <w:sz w:val="32"/>
          <w:szCs w:val="32"/>
        </w:rPr>
        <w:t>全年</w:t>
      </w:r>
      <w:r w:rsidRPr="002E0F15">
        <w:rPr>
          <w:rFonts w:ascii="仿宋_GB2312" w:eastAsia="仿宋_GB2312" w:hAnsi="宋体" w:hint="eastAsia"/>
          <w:sz w:val="32"/>
          <w:szCs w:val="32"/>
          <w:lang w:val="zh-CN"/>
        </w:rPr>
        <w:t>预算数为35.00万元,支出决算为27.19万元,决算数小于预算数的主要原因是</w:t>
      </w:r>
      <w:r w:rsidR="002E0F15" w:rsidRPr="002E0F15">
        <w:rPr>
          <w:rFonts w:ascii="仿宋_GB2312" w:eastAsia="仿宋_GB2312" w:hAnsi="宋体" w:hint="eastAsia"/>
          <w:sz w:val="32"/>
          <w:szCs w:val="32"/>
          <w:lang w:val="zh-CN"/>
        </w:rPr>
        <w:t>我单位认真贯彻落实省财政厅过“紧日子”精神和厉行节约要求</w:t>
      </w:r>
      <w:r w:rsidR="002E0F15" w:rsidRPr="002E0F15">
        <w:rPr>
          <w:rFonts w:ascii="仿宋_GB2312" w:eastAsia="仿宋_GB2312" w:hAnsi="Times New Roman" w:cs="Times New Roman" w:hint="eastAsia"/>
          <w:sz w:val="32"/>
          <w:szCs w:val="32"/>
        </w:rPr>
        <w:t>，进一步从严控制经费开支。</w:t>
      </w:r>
      <w:r w:rsidRPr="002E0F15">
        <w:rPr>
          <w:rFonts w:ascii="仿宋_GB2312" w:eastAsia="仿宋_GB2312" w:hAnsi="宋体" w:hint="eastAsia"/>
          <w:sz w:val="32"/>
          <w:szCs w:val="32"/>
        </w:rPr>
        <w:t>较上年决算数减少6.04</w:t>
      </w:r>
      <w:r w:rsidRPr="002E0F15">
        <w:rPr>
          <w:rFonts w:ascii="仿宋_GB2312" w:eastAsia="仿宋_GB2312" w:hAnsi="宋体" w:hint="eastAsia"/>
          <w:sz w:val="32"/>
          <w:szCs w:val="32"/>
          <w:lang w:val="zh-CN"/>
        </w:rPr>
        <w:t>万元</w:t>
      </w:r>
      <w:r w:rsidRPr="002E0F15">
        <w:rPr>
          <w:rFonts w:ascii="仿宋_GB2312" w:eastAsia="仿宋_GB2312" w:hAnsi="宋体" w:hint="eastAsia"/>
          <w:sz w:val="32"/>
          <w:szCs w:val="32"/>
        </w:rPr>
        <w:t>,下降18.19</w:t>
      </w:r>
      <w:r w:rsidRPr="002E0F15">
        <w:rPr>
          <w:rFonts w:ascii="仿宋_GB2312" w:eastAsia="仿宋_GB2312" w:hAnsi="宋体" w:hint="eastAsia"/>
          <w:sz w:val="32"/>
          <w:szCs w:val="32"/>
          <w:lang w:val="zh-CN"/>
        </w:rPr>
        <w:t>%</w:t>
      </w:r>
      <w:r w:rsidRPr="002E0F15">
        <w:rPr>
          <w:rFonts w:ascii="仿宋_GB2312" w:eastAsia="仿宋_GB2312" w:hAnsi="宋体" w:hint="eastAsia"/>
          <w:sz w:val="32"/>
          <w:szCs w:val="32"/>
        </w:rPr>
        <w:t>,</w:t>
      </w:r>
      <w:r w:rsidR="009C6987" w:rsidRPr="009C6987">
        <w:rPr>
          <w:rFonts w:ascii="仿宋_GB2312" w:eastAsia="仿宋_GB2312" w:hAnsi="宋体" w:hint="eastAsia"/>
          <w:sz w:val="32"/>
          <w:szCs w:val="32"/>
        </w:rPr>
        <w:t>主要原因是由于疫情影响，出差次数大大减少，公务用车运行维护费相对应减少。</w:t>
      </w:r>
    </w:p>
    <w:p w:rsidR="00314D9F" w:rsidRPr="002E0F15" w:rsidRDefault="005C1778" w:rsidP="002E0F15">
      <w:pPr>
        <w:spacing w:line="560" w:lineRule="exact"/>
        <w:ind w:firstLineChars="196" w:firstLine="630"/>
        <w:jc w:val="left"/>
        <w:rPr>
          <w:rFonts w:ascii="仿宋_GB2312" w:eastAsia="仿宋_GB2312" w:hAnsi="宋体"/>
          <w:sz w:val="32"/>
          <w:szCs w:val="32"/>
          <w:lang w:val="zh-CN"/>
        </w:rPr>
      </w:pPr>
      <w:r w:rsidRPr="002E0F15">
        <w:rPr>
          <w:rFonts w:ascii="仿宋_GB2312" w:eastAsia="仿宋_GB2312" w:hAnsi="Times New Roman" w:hint="eastAsia"/>
          <w:b/>
          <w:sz w:val="32"/>
          <w:szCs w:val="32"/>
          <w:lang w:val="zh-CN"/>
        </w:rPr>
        <w:t>3.</w:t>
      </w:r>
      <w:r w:rsidRPr="002E0F15">
        <w:rPr>
          <w:rFonts w:ascii="仿宋_GB2312" w:eastAsia="仿宋_GB2312" w:hAnsi="宋体" w:hint="eastAsia"/>
          <w:b/>
          <w:sz w:val="32"/>
          <w:szCs w:val="32"/>
          <w:lang w:val="zh-CN"/>
        </w:rPr>
        <w:t>公务接待费</w:t>
      </w:r>
      <w:r w:rsidRPr="002E0F15">
        <w:rPr>
          <w:rFonts w:ascii="仿宋_GB2312" w:eastAsia="仿宋_GB2312" w:hAnsi="宋体" w:hint="eastAsia"/>
          <w:sz w:val="32"/>
          <w:szCs w:val="32"/>
        </w:rPr>
        <w:t>全</w:t>
      </w:r>
      <w:r w:rsidRPr="002E0F15">
        <w:rPr>
          <w:rFonts w:ascii="仿宋_GB2312" w:eastAsia="仿宋_GB2312" w:hAnsi="宋体" w:hint="eastAsia"/>
          <w:sz w:val="32"/>
          <w:szCs w:val="32"/>
          <w:lang w:val="zh-CN"/>
        </w:rPr>
        <w:t>年预算数为0.66万元,支出决算为0.14万元,决算数小于预算数的主要原因是</w:t>
      </w:r>
      <w:r w:rsidR="002E0F15" w:rsidRPr="002E0F15">
        <w:rPr>
          <w:rFonts w:ascii="仿宋_GB2312" w:eastAsia="仿宋_GB2312" w:hAnsi="宋体" w:hint="eastAsia"/>
          <w:sz w:val="32"/>
          <w:szCs w:val="32"/>
          <w:lang w:val="zh-CN"/>
        </w:rPr>
        <w:t>我单位认真贯彻落实省财政厅过“紧日子”精神和厉行节约要求</w:t>
      </w:r>
      <w:r w:rsidR="002E0F15" w:rsidRPr="002E0F15">
        <w:rPr>
          <w:rFonts w:ascii="仿宋_GB2312" w:eastAsia="仿宋_GB2312" w:hAnsi="Times New Roman" w:cs="Times New Roman" w:hint="eastAsia"/>
          <w:sz w:val="32"/>
          <w:szCs w:val="32"/>
        </w:rPr>
        <w:t>，进一步从严控制经费开支。</w:t>
      </w:r>
      <w:r w:rsidRPr="002E0F15">
        <w:rPr>
          <w:rFonts w:ascii="仿宋_GB2312" w:eastAsia="仿宋_GB2312" w:hAnsi="宋体" w:hint="eastAsia"/>
          <w:sz w:val="32"/>
          <w:szCs w:val="32"/>
        </w:rPr>
        <w:t>较上年决算数减少0.28</w:t>
      </w:r>
      <w:r w:rsidRPr="002E0F15">
        <w:rPr>
          <w:rFonts w:ascii="仿宋_GB2312" w:eastAsia="仿宋_GB2312" w:hAnsi="宋体" w:hint="eastAsia"/>
          <w:sz w:val="32"/>
          <w:szCs w:val="32"/>
          <w:lang w:val="zh-CN"/>
        </w:rPr>
        <w:t>万元</w:t>
      </w:r>
      <w:r w:rsidRPr="002E0F15">
        <w:rPr>
          <w:rFonts w:ascii="仿宋_GB2312" w:eastAsia="仿宋_GB2312" w:hAnsi="宋体" w:hint="eastAsia"/>
          <w:sz w:val="32"/>
          <w:szCs w:val="32"/>
        </w:rPr>
        <w:t>,下降67.39</w:t>
      </w:r>
      <w:r w:rsidRPr="002E0F15">
        <w:rPr>
          <w:rFonts w:ascii="仿宋_GB2312" w:eastAsia="仿宋_GB2312" w:hAnsi="宋体" w:hint="eastAsia"/>
          <w:sz w:val="32"/>
          <w:szCs w:val="32"/>
          <w:lang w:val="zh-CN"/>
        </w:rPr>
        <w:t>%</w:t>
      </w:r>
      <w:r w:rsidRPr="002E0F15">
        <w:rPr>
          <w:rFonts w:ascii="仿宋_GB2312" w:eastAsia="仿宋_GB2312" w:hAnsi="宋体" w:hint="eastAsia"/>
          <w:sz w:val="32"/>
          <w:szCs w:val="32"/>
        </w:rPr>
        <w:t>,主要原因是</w:t>
      </w:r>
      <w:r w:rsidR="002E0F15" w:rsidRPr="002E0F15">
        <w:rPr>
          <w:rFonts w:ascii="Times New Roman" w:eastAsia="仿宋_GB2312" w:hAnsi="Times New Roman" w:cs="Times New Roman"/>
          <w:sz w:val="32"/>
          <w:szCs w:val="32"/>
        </w:rPr>
        <w:t>严格遵守中央八项规定，从严控制公务接待规模和接待标准，实现厉行节约常态化。</w:t>
      </w:r>
    </w:p>
    <w:p w:rsidR="00314D9F" w:rsidRPr="002E0F15" w:rsidRDefault="005C1778" w:rsidP="00FF5743">
      <w:pPr>
        <w:spacing w:line="560" w:lineRule="exact"/>
        <w:jc w:val="left"/>
        <w:rPr>
          <w:rFonts w:ascii="仿宋_GB2312" w:eastAsia="仿宋_GB2312" w:hAnsi="宋体"/>
          <w:sz w:val="32"/>
          <w:szCs w:val="32"/>
          <w:lang w:val="zh-CN"/>
        </w:rPr>
      </w:pPr>
      <w:r w:rsidRPr="002E0F15">
        <w:rPr>
          <w:rFonts w:ascii="仿宋_GB2312" w:eastAsia="仿宋_GB2312" w:hAnsi="宋体" w:hint="eastAsia"/>
          <w:b/>
          <w:sz w:val="32"/>
          <w:szCs w:val="32"/>
          <w:lang w:val="zh-CN"/>
        </w:rPr>
        <w:t>(三)</w:t>
      </w:r>
      <w:r w:rsidRPr="002E0F15">
        <w:rPr>
          <w:rFonts w:ascii="仿宋_GB2312" w:eastAsia="仿宋_GB2312" w:hAnsi="Times New Roman" w:hint="eastAsia"/>
          <w:b/>
          <w:sz w:val="32"/>
          <w:szCs w:val="32"/>
          <w:lang w:val="zh-CN"/>
        </w:rPr>
        <w:t>“</w:t>
      </w:r>
      <w:r w:rsidRPr="002E0F15">
        <w:rPr>
          <w:rFonts w:ascii="仿宋_GB2312" w:eastAsia="仿宋_GB2312" w:hAnsi="宋体" w:hint="eastAsia"/>
          <w:b/>
          <w:sz w:val="32"/>
          <w:szCs w:val="32"/>
          <w:lang w:val="zh-CN"/>
        </w:rPr>
        <w:t>三公</w:t>
      </w:r>
      <w:r w:rsidRPr="002E0F15">
        <w:rPr>
          <w:rFonts w:ascii="仿宋_GB2312" w:eastAsia="仿宋_GB2312" w:hAnsi="Times New Roman" w:hint="eastAsia"/>
          <w:b/>
          <w:sz w:val="32"/>
          <w:szCs w:val="32"/>
          <w:lang w:val="zh-CN"/>
        </w:rPr>
        <w:t>”</w:t>
      </w:r>
      <w:r w:rsidRPr="002E0F15">
        <w:rPr>
          <w:rFonts w:ascii="仿宋_GB2312" w:eastAsia="仿宋_GB2312" w:hAnsi="宋体" w:hint="eastAsia"/>
          <w:b/>
          <w:sz w:val="32"/>
          <w:szCs w:val="32"/>
          <w:lang w:val="zh-CN"/>
        </w:rPr>
        <w:t>经费财政拨款支出决算实物量情况</w:t>
      </w:r>
    </w:p>
    <w:p w:rsidR="00314D9F" w:rsidRDefault="005C1778" w:rsidP="002E0F15">
      <w:pPr>
        <w:spacing w:line="560" w:lineRule="exact"/>
        <w:ind w:firstLineChars="150" w:firstLine="480"/>
        <w:jc w:val="left"/>
        <w:rPr>
          <w:rFonts w:ascii="仿宋_GB2312" w:eastAsia="仿宋_GB2312" w:hAnsi="宋体"/>
          <w:sz w:val="32"/>
          <w:szCs w:val="32"/>
          <w:lang w:val="zh-CN"/>
        </w:rPr>
      </w:pPr>
      <w:r w:rsidRPr="002E0F15">
        <w:rPr>
          <w:rFonts w:ascii="仿宋_GB2312" w:eastAsia="仿宋_GB2312" w:hAnsi="宋体" w:hint="eastAsia"/>
          <w:sz w:val="32"/>
          <w:szCs w:val="32"/>
          <w:lang w:val="zh-CN"/>
        </w:rPr>
        <w:t>2022年度本部门</w:t>
      </w:r>
      <w:r w:rsidRPr="002E0F15">
        <w:rPr>
          <w:rFonts w:ascii="仿宋_GB2312" w:eastAsia="仿宋_GB2312" w:hAnsi="宋体" w:hint="eastAsia"/>
          <w:b/>
          <w:sz w:val="32"/>
          <w:szCs w:val="32"/>
          <w:lang w:val="zh-CN"/>
        </w:rPr>
        <w:t>因公出国(境)</w:t>
      </w:r>
      <w:r w:rsidRPr="002E0F15">
        <w:rPr>
          <w:rFonts w:ascii="仿宋_GB2312" w:eastAsia="仿宋_GB2312" w:hAnsi="宋体" w:hint="eastAsia"/>
          <w:sz w:val="32"/>
          <w:szCs w:val="32"/>
          <w:lang w:val="zh-CN"/>
        </w:rPr>
        <w:t>共计0个团组,0人；</w:t>
      </w:r>
      <w:r w:rsidRPr="002E0F15">
        <w:rPr>
          <w:rFonts w:ascii="仿宋_GB2312" w:eastAsia="仿宋_GB2312" w:hAnsi="宋体" w:hint="eastAsia"/>
          <w:b/>
          <w:sz w:val="32"/>
          <w:szCs w:val="32"/>
          <w:lang w:val="zh-CN"/>
        </w:rPr>
        <w:t>公务用车购置</w:t>
      </w:r>
      <w:r w:rsidRPr="002E0F15">
        <w:rPr>
          <w:rFonts w:ascii="仿宋_GB2312" w:eastAsia="仿宋_GB2312" w:hAnsi="宋体" w:hint="eastAsia"/>
          <w:sz w:val="32"/>
          <w:szCs w:val="32"/>
          <w:lang w:val="zh-CN"/>
        </w:rPr>
        <w:t>2辆,</w:t>
      </w:r>
      <w:r w:rsidRPr="002E0F15">
        <w:rPr>
          <w:rFonts w:ascii="仿宋_GB2312" w:eastAsia="仿宋_GB2312" w:hAnsi="宋体" w:hint="eastAsia"/>
          <w:b/>
          <w:sz w:val="32"/>
          <w:szCs w:val="32"/>
          <w:lang w:val="zh-CN"/>
        </w:rPr>
        <w:t>公务用车保有量</w:t>
      </w:r>
      <w:r w:rsidRPr="002E0F15">
        <w:rPr>
          <w:rFonts w:ascii="仿宋_GB2312" w:eastAsia="仿宋_GB2312" w:hAnsi="宋体" w:hint="eastAsia"/>
          <w:sz w:val="32"/>
          <w:szCs w:val="32"/>
          <w:lang w:val="zh-CN"/>
        </w:rPr>
        <w:t>为12辆；</w:t>
      </w:r>
      <w:r w:rsidRPr="002E0F15">
        <w:rPr>
          <w:rFonts w:ascii="仿宋_GB2312" w:eastAsia="仿宋_GB2312" w:hAnsi="宋体" w:hint="eastAsia"/>
          <w:b/>
          <w:sz w:val="32"/>
          <w:szCs w:val="32"/>
          <w:lang w:val="zh-CN"/>
        </w:rPr>
        <w:t>国内公务接待</w:t>
      </w:r>
      <w:r w:rsidRPr="002E0F15">
        <w:rPr>
          <w:rFonts w:ascii="仿宋_GB2312" w:eastAsia="仿宋_GB2312" w:hAnsi="宋体" w:hint="eastAsia"/>
          <w:sz w:val="32"/>
          <w:szCs w:val="32"/>
          <w:lang w:val="zh-CN"/>
        </w:rPr>
        <w:t>1批次8</w:t>
      </w:r>
      <w:r w:rsidRPr="002E0F15">
        <w:rPr>
          <w:rFonts w:ascii="仿宋_GB2312" w:eastAsia="仿宋_GB2312" w:hAnsi="宋体" w:hint="eastAsia"/>
          <w:sz w:val="32"/>
          <w:szCs w:val="32"/>
          <w:lang w:val="zh-CN"/>
        </w:rPr>
        <w:lastRenderedPageBreak/>
        <w:t>人,其中：</w:t>
      </w:r>
      <w:r w:rsidRPr="002E0F15">
        <w:rPr>
          <w:rFonts w:ascii="仿宋_GB2312" w:eastAsia="仿宋_GB2312" w:hAnsi="宋体" w:hint="eastAsia"/>
          <w:b/>
          <w:sz w:val="32"/>
          <w:szCs w:val="32"/>
          <w:lang w:val="zh-CN"/>
        </w:rPr>
        <w:t>外事接待</w:t>
      </w:r>
      <w:r w:rsidRPr="002E0F15">
        <w:rPr>
          <w:rFonts w:ascii="仿宋_GB2312" w:eastAsia="仿宋_GB2312" w:hAnsi="宋体" w:hint="eastAsia"/>
          <w:sz w:val="32"/>
          <w:szCs w:val="32"/>
          <w:lang w:val="zh-CN"/>
        </w:rPr>
        <w:t>0批次,0人；</w:t>
      </w:r>
      <w:r w:rsidRPr="002E0F15">
        <w:rPr>
          <w:rFonts w:ascii="仿宋_GB2312" w:eastAsia="仿宋_GB2312" w:hAnsi="宋体" w:hint="eastAsia"/>
          <w:b/>
          <w:sz w:val="32"/>
          <w:szCs w:val="32"/>
          <w:lang w:val="zh-CN"/>
        </w:rPr>
        <w:t>国(境)外公务接待</w:t>
      </w:r>
      <w:r w:rsidRPr="002E0F15">
        <w:rPr>
          <w:rFonts w:ascii="仿宋_GB2312" w:eastAsia="仿宋_GB2312" w:hAnsi="宋体" w:hint="eastAsia"/>
          <w:sz w:val="32"/>
          <w:szCs w:val="32"/>
          <w:lang w:val="zh-CN"/>
        </w:rPr>
        <w:t>0批次,0人。</w:t>
      </w:r>
    </w:p>
    <w:p w:rsidR="002E0F15" w:rsidRDefault="002E0F15" w:rsidP="002E0F15">
      <w:pPr>
        <w:spacing w:line="560" w:lineRule="exact"/>
        <w:ind w:firstLineChars="150" w:firstLine="480"/>
        <w:jc w:val="left"/>
        <w:rPr>
          <w:rFonts w:ascii="仿宋_GB2312" w:eastAsia="仿宋_GB2312" w:hAnsi="宋体"/>
          <w:sz w:val="32"/>
          <w:szCs w:val="32"/>
          <w:lang w:val="zh-CN"/>
        </w:rPr>
      </w:pPr>
    </w:p>
    <w:p w:rsidR="002E0F15" w:rsidRPr="002E0F15" w:rsidRDefault="002E0F15" w:rsidP="002E0F15">
      <w:pPr>
        <w:spacing w:line="560" w:lineRule="exact"/>
        <w:ind w:firstLineChars="150" w:firstLine="480"/>
        <w:jc w:val="left"/>
        <w:rPr>
          <w:rFonts w:ascii="仿宋_GB2312" w:eastAsia="仿宋_GB2312" w:hAnsi="宋体"/>
          <w:sz w:val="32"/>
          <w:szCs w:val="32"/>
          <w:lang w:val="zh-CN"/>
        </w:rPr>
      </w:pPr>
    </w:p>
    <w:p w:rsidR="00314D9F" w:rsidRPr="00876657" w:rsidRDefault="005C1778" w:rsidP="00CD0009">
      <w:pPr>
        <w:spacing w:line="560" w:lineRule="exact"/>
        <w:jc w:val="center"/>
        <w:rPr>
          <w:rFonts w:ascii="黑体" w:eastAsia="黑体" w:hAnsi="黑体"/>
          <w:b/>
          <w:sz w:val="32"/>
          <w:szCs w:val="32"/>
          <w:lang w:val="zh-CN"/>
        </w:rPr>
      </w:pPr>
      <w:r w:rsidRPr="00876657">
        <w:rPr>
          <w:rFonts w:ascii="黑体" w:eastAsia="黑体" w:hAnsi="黑体" w:hint="eastAsia"/>
          <w:b/>
          <w:sz w:val="32"/>
          <w:szCs w:val="32"/>
          <w:lang w:val="zh-CN"/>
        </w:rPr>
        <w:t>第四部分预算绩效情况说明</w:t>
      </w:r>
    </w:p>
    <w:p w:rsidR="00876657" w:rsidRPr="000A0D6B" w:rsidRDefault="00876657" w:rsidP="00CD0009">
      <w:pPr>
        <w:spacing w:line="560" w:lineRule="exact"/>
        <w:jc w:val="left"/>
        <w:rPr>
          <w:rFonts w:ascii="楷体_GB2312" w:eastAsia="楷体_GB2312" w:hAnsi="宋体"/>
          <w:sz w:val="32"/>
          <w:szCs w:val="32"/>
          <w:lang w:val="zh-CN"/>
        </w:rPr>
      </w:pPr>
      <w:r w:rsidRPr="000A0D6B">
        <w:rPr>
          <w:rFonts w:ascii="楷体_GB2312" w:eastAsia="楷体_GB2312" w:hAnsi="宋体" w:hint="eastAsia"/>
          <w:b/>
          <w:sz w:val="32"/>
          <w:szCs w:val="32"/>
          <w:lang w:val="zh-CN"/>
        </w:rPr>
        <w:t xml:space="preserve"> </w:t>
      </w:r>
      <w:r w:rsidR="005C1778" w:rsidRPr="000A0D6B">
        <w:rPr>
          <w:rFonts w:ascii="楷体_GB2312" w:eastAsia="楷体_GB2312" w:hAnsi="宋体" w:hint="eastAsia"/>
          <w:b/>
          <w:sz w:val="32"/>
          <w:szCs w:val="32"/>
          <w:lang w:val="zh-CN"/>
        </w:rPr>
        <w:t>(一)预算绩效管理工作开展情况</w:t>
      </w:r>
    </w:p>
    <w:p w:rsidR="000A0D6B" w:rsidRDefault="000A0D6B" w:rsidP="00CD0009">
      <w:pPr>
        <w:pStyle w:val="a6"/>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根据预算绩效管理要求，</w:t>
      </w:r>
      <w:r>
        <w:rPr>
          <w:rFonts w:ascii="Times New Roman" w:eastAsia="仿宋_GB2312" w:hAnsi="Times New Roman" w:cs="Times New Roman" w:hint="eastAsia"/>
          <w:sz w:val="32"/>
          <w:szCs w:val="32"/>
        </w:rPr>
        <w:t>本</w:t>
      </w:r>
      <w:r w:rsidRPr="006053BD">
        <w:rPr>
          <w:rFonts w:ascii="Times New Roman" w:eastAsia="仿宋_GB2312" w:hAnsi="Times New Roman" w:cs="Times New Roman"/>
          <w:sz w:val="32"/>
          <w:szCs w:val="32"/>
        </w:rPr>
        <w:t>部门组织对</w:t>
      </w:r>
      <w:r w:rsidRPr="006053BD">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sidRPr="006053BD">
        <w:rPr>
          <w:rFonts w:ascii="Times New Roman" w:eastAsia="仿宋_GB2312" w:hAnsi="Times New Roman" w:cs="Times New Roman"/>
          <w:sz w:val="32"/>
          <w:szCs w:val="32"/>
        </w:rPr>
        <w:t>年度一般公共预算</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w:t>
      </w:r>
      <w:r w:rsidRPr="006053BD">
        <w:rPr>
          <w:rFonts w:ascii="Times New Roman" w:eastAsia="仿宋_GB2312" w:hAnsi="Times New Roman" w:cs="Times New Roman"/>
          <w:sz w:val="32"/>
          <w:szCs w:val="32"/>
        </w:rPr>
        <w:t>项目支出全面开展绩效自评，共涉及资金</w:t>
      </w:r>
      <w:r w:rsidRPr="006053BD">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4</w:t>
      </w:r>
      <w:r w:rsidRPr="006053BD">
        <w:rPr>
          <w:rFonts w:ascii="Times New Roman" w:eastAsia="仿宋_GB2312" w:hAnsi="Times New Roman" w:cs="Times New Roman"/>
          <w:sz w:val="32"/>
          <w:szCs w:val="32"/>
        </w:rPr>
        <w:t>3</w:t>
      </w:r>
      <w:r w:rsidRPr="006053BD">
        <w:rPr>
          <w:rFonts w:ascii="Times New Roman" w:eastAsia="仿宋_GB2312" w:hAnsi="Times New Roman" w:cs="Times New Roman"/>
          <w:sz w:val="32"/>
          <w:szCs w:val="32"/>
        </w:rPr>
        <w:t>万元，占一般公共预算项目支出总额的</w:t>
      </w:r>
      <w:r>
        <w:rPr>
          <w:rFonts w:ascii="Times New Roman" w:eastAsia="仿宋_GB2312" w:hAnsi="Times New Roman" w:cs="Times New Roman" w:hint="eastAsia"/>
          <w:sz w:val="32"/>
          <w:szCs w:val="32"/>
        </w:rPr>
        <w:t>87.49</w:t>
      </w:r>
      <w:r w:rsidRPr="006053BD">
        <w:rPr>
          <w:rFonts w:ascii="Times New Roman" w:eastAsia="仿宋_GB2312" w:hAnsi="Times New Roman" w:cs="Times New Roman"/>
          <w:sz w:val="32"/>
          <w:szCs w:val="32"/>
        </w:rPr>
        <w:t>%</w:t>
      </w:r>
      <w:r w:rsidRPr="006053BD">
        <w:rPr>
          <w:rFonts w:ascii="Times New Roman" w:eastAsia="仿宋_GB2312" w:hAnsi="Times New Roman" w:cs="Times New Roman"/>
          <w:sz w:val="32"/>
          <w:szCs w:val="32"/>
        </w:rPr>
        <w:t>。从评价情况来看，</w:t>
      </w:r>
      <w:r w:rsidRPr="006053BD">
        <w:rPr>
          <w:rFonts w:ascii="Times New Roman" w:eastAsia="仿宋_GB2312" w:hAnsi="Times New Roman" w:cs="Times New Roman"/>
          <w:sz w:val="32"/>
          <w:szCs w:val="32"/>
        </w:rPr>
        <w:t>3</w:t>
      </w:r>
      <w:r w:rsidRPr="006053BD">
        <w:rPr>
          <w:rFonts w:ascii="Times New Roman" w:eastAsia="仿宋_GB2312" w:hAnsi="Times New Roman" w:cs="Times New Roman"/>
          <w:sz w:val="32"/>
          <w:szCs w:val="32"/>
        </w:rPr>
        <w:t>个项目执行率均为</w:t>
      </w:r>
      <w:r w:rsidRPr="006053BD">
        <w:rPr>
          <w:rFonts w:ascii="Times New Roman" w:eastAsia="仿宋_GB2312" w:hAnsi="Times New Roman" w:cs="Times New Roman"/>
          <w:sz w:val="32"/>
          <w:szCs w:val="32"/>
        </w:rPr>
        <w:t>100%</w:t>
      </w:r>
      <w:r w:rsidRPr="006053BD">
        <w:rPr>
          <w:rFonts w:ascii="Times New Roman" w:eastAsia="仿宋_GB2312" w:hAnsi="Times New Roman" w:cs="Times New Roman"/>
          <w:sz w:val="32"/>
          <w:szCs w:val="32"/>
        </w:rPr>
        <w:t>，绩效目标完成情况为</w:t>
      </w:r>
      <w:r w:rsidR="00757B7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法庭运维费和</w:t>
      </w:r>
      <w:r w:rsidRPr="000A0D6B">
        <w:rPr>
          <w:rFonts w:ascii="Times New Roman" w:eastAsia="仿宋_GB2312" w:hAnsi="Times New Roman" w:cs="Times New Roman" w:hint="eastAsia"/>
          <w:sz w:val="32"/>
          <w:szCs w:val="32"/>
        </w:rPr>
        <w:t>中央政法转移支付资金</w:t>
      </w:r>
      <w:r w:rsidR="00231B4C">
        <w:rPr>
          <w:rFonts w:ascii="Times New Roman" w:eastAsia="仿宋_GB2312" w:hAnsi="Times New Roman" w:cs="Times New Roman" w:hint="eastAsia"/>
          <w:sz w:val="32"/>
          <w:szCs w:val="32"/>
        </w:rPr>
        <w:t>绩效等级</w:t>
      </w:r>
      <w:r>
        <w:rPr>
          <w:rFonts w:ascii="Times New Roman" w:eastAsia="仿宋_GB2312" w:hAnsi="Times New Roman" w:cs="Times New Roman" w:hint="eastAsia"/>
          <w:sz w:val="32"/>
          <w:szCs w:val="32"/>
        </w:rPr>
        <w:t>为</w:t>
      </w:r>
      <w:r w:rsidR="00231B4C">
        <w:rPr>
          <w:rFonts w:ascii="Times New Roman" w:eastAsia="仿宋_GB2312" w:hAnsi="Times New Roman" w:cs="Times New Roman" w:hint="eastAsia"/>
          <w:sz w:val="32"/>
          <w:szCs w:val="32"/>
        </w:rPr>
        <w:t>“</w:t>
      </w:r>
      <w:r w:rsidR="00231B4C" w:rsidRPr="006053BD">
        <w:rPr>
          <w:rFonts w:ascii="Times New Roman" w:eastAsia="仿宋_GB2312" w:hAnsi="Times New Roman" w:cs="Times New Roman"/>
          <w:sz w:val="32"/>
          <w:szCs w:val="32"/>
        </w:rPr>
        <w:t>优</w:t>
      </w:r>
      <w:r w:rsidR="00231B4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0A0D6B">
        <w:rPr>
          <w:rFonts w:ascii="Times New Roman" w:eastAsia="仿宋_GB2312" w:hAnsi="Times New Roman" w:cs="Times New Roman" w:hint="eastAsia"/>
          <w:sz w:val="32"/>
          <w:szCs w:val="32"/>
        </w:rPr>
        <w:t>业务费</w:t>
      </w:r>
      <w:r w:rsidR="00231B4C">
        <w:rPr>
          <w:rFonts w:ascii="Times New Roman" w:eastAsia="仿宋_GB2312" w:hAnsi="Times New Roman" w:cs="Times New Roman" w:hint="eastAsia"/>
          <w:sz w:val="32"/>
          <w:szCs w:val="32"/>
        </w:rPr>
        <w:t>绩效等级</w:t>
      </w:r>
      <w:r>
        <w:rPr>
          <w:rFonts w:ascii="Times New Roman" w:eastAsia="仿宋_GB2312" w:hAnsi="Times New Roman" w:cs="Times New Roman" w:hint="eastAsia"/>
          <w:sz w:val="32"/>
          <w:szCs w:val="32"/>
        </w:rPr>
        <w:t>为</w:t>
      </w:r>
      <w:r w:rsidR="00231B4C">
        <w:rPr>
          <w:rFonts w:ascii="Times New Roman" w:eastAsia="仿宋_GB2312" w:hAnsi="Times New Roman" w:cs="Times New Roman" w:hint="eastAsia"/>
          <w:sz w:val="32"/>
          <w:szCs w:val="32"/>
        </w:rPr>
        <w:t>“良”</w:t>
      </w:r>
      <w:r w:rsidRPr="006053BD">
        <w:rPr>
          <w:rFonts w:ascii="Times New Roman" w:eastAsia="仿宋_GB2312" w:hAnsi="Times New Roman" w:cs="Times New Roman"/>
          <w:sz w:val="32"/>
          <w:szCs w:val="32"/>
        </w:rPr>
        <w:t>。</w:t>
      </w:r>
    </w:p>
    <w:p w:rsidR="000A0D6B" w:rsidRPr="000A0D6B" w:rsidRDefault="000A0D6B" w:rsidP="00CD0009">
      <w:pPr>
        <w:spacing w:line="560" w:lineRule="exact"/>
        <w:ind w:firstLineChars="200" w:firstLine="640"/>
        <w:jc w:val="left"/>
        <w:rPr>
          <w:rFonts w:ascii="仿宋_GB2312" w:eastAsia="仿宋_GB2312" w:hAnsi="宋体"/>
          <w:sz w:val="32"/>
          <w:szCs w:val="32"/>
          <w:lang w:val="zh-CN"/>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年度，</w:t>
      </w:r>
      <w:r w:rsidRPr="006053BD">
        <w:rPr>
          <w:rFonts w:ascii="Times New Roman" w:eastAsia="仿宋_GB2312" w:hAnsi="Times New Roman" w:cs="Times New Roman"/>
          <w:sz w:val="32"/>
          <w:szCs w:val="32"/>
        </w:rPr>
        <w:t>我部门</w:t>
      </w:r>
      <w:r>
        <w:rPr>
          <w:rFonts w:ascii="Times New Roman" w:eastAsia="仿宋_GB2312" w:hAnsi="Times New Roman" w:cs="Times New Roman" w:hint="eastAsia"/>
          <w:sz w:val="32"/>
          <w:szCs w:val="32"/>
        </w:rPr>
        <w:t>没有</w:t>
      </w:r>
      <w:r w:rsidRPr="00916E56">
        <w:rPr>
          <w:rFonts w:ascii="Times New Roman" w:eastAsia="仿宋_GB2312" w:hAnsi="Times New Roman" w:cs="Times New Roman"/>
          <w:sz w:val="32"/>
          <w:szCs w:val="32"/>
        </w:rPr>
        <w:t>重点绩效评价</w:t>
      </w:r>
      <w:r w:rsidRPr="00916E56">
        <w:rPr>
          <w:rFonts w:ascii="Times New Roman" w:eastAsia="仿宋_GB2312" w:hAnsi="Times New Roman" w:cs="Times New Roman" w:hint="eastAsia"/>
          <w:sz w:val="32"/>
          <w:szCs w:val="32"/>
        </w:rPr>
        <w:t>结果。</w:t>
      </w:r>
    </w:p>
    <w:p w:rsidR="00314D9F" w:rsidRPr="000A0D6B" w:rsidRDefault="005C1778" w:rsidP="00CD0009">
      <w:pPr>
        <w:spacing w:line="560" w:lineRule="exact"/>
        <w:jc w:val="left"/>
        <w:rPr>
          <w:rFonts w:ascii="楷体_GB2312" w:eastAsia="楷体_GB2312" w:hAnsi="宋体"/>
          <w:b/>
          <w:sz w:val="32"/>
          <w:szCs w:val="32"/>
          <w:lang w:val="zh-CN"/>
        </w:rPr>
      </w:pPr>
      <w:r w:rsidRPr="000A0D6B">
        <w:rPr>
          <w:rFonts w:ascii="楷体_GB2312" w:eastAsia="楷体_GB2312" w:hAnsi="宋体" w:hint="eastAsia"/>
          <w:b/>
          <w:sz w:val="32"/>
          <w:szCs w:val="32"/>
          <w:lang w:val="zh-CN"/>
        </w:rPr>
        <w:t>(二)绩效自评结果</w:t>
      </w:r>
    </w:p>
    <w:p w:rsidR="001048DC" w:rsidRPr="0046075E" w:rsidRDefault="001048DC" w:rsidP="004C2A77">
      <w:pPr>
        <w:spacing w:line="560" w:lineRule="exact"/>
        <w:ind w:firstLineChars="200" w:firstLine="640"/>
        <w:jc w:val="left"/>
        <w:rPr>
          <w:rFonts w:ascii="仿宋_GB2312" w:eastAsia="仿宋_GB2312" w:hAnsi="宋体"/>
          <w:color w:val="FF0000"/>
          <w:sz w:val="32"/>
          <w:szCs w:val="32"/>
          <w:lang w:val="zh-CN"/>
        </w:rPr>
      </w:pPr>
      <w:r w:rsidRPr="001048DC">
        <w:rPr>
          <w:rFonts w:ascii="仿宋_GB2312" w:eastAsia="仿宋_GB2312" w:hAnsi="Times New Roman" w:cs="Times New Roman" w:hint="eastAsia"/>
          <w:color w:val="000000"/>
          <w:sz w:val="32"/>
          <w:szCs w:val="32"/>
        </w:rPr>
        <w:t>我</w:t>
      </w:r>
      <w:r w:rsidR="004C2A77">
        <w:rPr>
          <w:rFonts w:ascii="仿宋_GB2312" w:eastAsia="仿宋_GB2312" w:hAnsi="Times New Roman" w:cs="Times New Roman" w:hint="eastAsia"/>
          <w:color w:val="000000"/>
          <w:sz w:val="32"/>
          <w:szCs w:val="32"/>
        </w:rPr>
        <w:t>院</w:t>
      </w:r>
      <w:r w:rsidRPr="001048DC">
        <w:rPr>
          <w:rFonts w:ascii="仿宋_GB2312" w:eastAsia="仿宋_GB2312" w:hAnsi="Times New Roman" w:cs="Times New Roman" w:hint="eastAsia"/>
          <w:color w:val="000000"/>
          <w:sz w:val="32"/>
          <w:szCs w:val="32"/>
        </w:rPr>
        <w:t>今年在省级部门决算中反映法庭运维费、</w:t>
      </w:r>
      <w:r w:rsidRPr="001048DC">
        <w:rPr>
          <w:rFonts w:ascii="Times New Roman" w:eastAsia="仿宋_GB2312" w:hAnsi="Times New Roman" w:cs="Times New Roman" w:hint="eastAsia"/>
          <w:color w:val="000000"/>
          <w:sz w:val="32"/>
          <w:szCs w:val="32"/>
        </w:rPr>
        <w:t> </w:t>
      </w:r>
      <w:r w:rsidRPr="001048DC">
        <w:rPr>
          <w:rFonts w:ascii="仿宋_GB2312" w:eastAsia="仿宋_GB2312" w:hAnsi="Times New Roman" w:cs="Times New Roman" w:hint="eastAsia"/>
          <w:color w:val="000000"/>
          <w:sz w:val="32"/>
          <w:szCs w:val="32"/>
        </w:rPr>
        <w:t>业务费及</w:t>
      </w:r>
      <w:r w:rsidRPr="001048DC">
        <w:rPr>
          <w:rFonts w:ascii="Times New Roman" w:eastAsia="仿宋_GB2312" w:hAnsi="Times New Roman" w:cs="Times New Roman" w:hint="eastAsia"/>
          <w:color w:val="000000"/>
          <w:sz w:val="32"/>
          <w:szCs w:val="32"/>
        </w:rPr>
        <w:t> </w:t>
      </w:r>
      <w:r w:rsidRPr="001048DC">
        <w:rPr>
          <w:rFonts w:ascii="仿宋_GB2312" w:eastAsia="仿宋_GB2312" w:hAnsi="Times New Roman" w:cs="Times New Roman" w:hint="eastAsia"/>
          <w:color w:val="000000"/>
          <w:sz w:val="32"/>
          <w:szCs w:val="32"/>
        </w:rPr>
        <w:t>中央政法转移支付资金3个项目绩效自评结果。</w:t>
      </w:r>
    </w:p>
    <w:p w:rsidR="001048DC" w:rsidRPr="001048DC" w:rsidRDefault="001048DC" w:rsidP="00CD0009">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color w:val="000000"/>
          <w:sz w:val="32"/>
          <w:szCs w:val="32"/>
        </w:rPr>
      </w:pPr>
      <w:r w:rsidRPr="001048DC">
        <w:rPr>
          <w:rFonts w:ascii="仿宋_GB2312" w:eastAsia="仿宋_GB2312" w:hAnsi="Times New Roman" w:cs="Times New Roman" w:hint="eastAsia"/>
          <w:color w:val="000000"/>
          <w:sz w:val="32"/>
          <w:szCs w:val="32"/>
        </w:rPr>
        <w:t>绩效目标自评表:详见附件3。</w:t>
      </w:r>
    </w:p>
    <w:p w:rsidR="00017D73" w:rsidRDefault="001048DC" w:rsidP="00CD0009">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color w:val="000000"/>
          <w:sz w:val="32"/>
          <w:szCs w:val="32"/>
        </w:rPr>
      </w:pPr>
      <w:r w:rsidRPr="001048DC">
        <w:rPr>
          <w:rFonts w:ascii="仿宋_GB2312" w:eastAsia="仿宋_GB2312" w:hAnsi="Times New Roman" w:cs="Times New Roman" w:hint="eastAsia"/>
          <w:color w:val="000000"/>
          <w:sz w:val="32"/>
          <w:szCs w:val="32"/>
        </w:rPr>
        <w:t>绩效目标自评报告：详见附件4。</w:t>
      </w:r>
    </w:p>
    <w:p w:rsidR="0046075E" w:rsidRDefault="0046075E" w:rsidP="00CD0009">
      <w:pPr>
        <w:pStyle w:val="a6"/>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EA4C32">
        <w:rPr>
          <w:rFonts w:ascii="Times New Roman" w:eastAsia="仿宋_GB2312" w:hAnsi="Times New Roman" w:cs="Times New Roman"/>
          <w:b/>
          <w:color w:val="000000"/>
          <w:sz w:val="32"/>
          <w:szCs w:val="32"/>
        </w:rPr>
        <w:t>项目</w:t>
      </w:r>
      <w:r w:rsidRPr="00EA4C32">
        <w:rPr>
          <w:rFonts w:ascii="Times New Roman" w:eastAsia="仿宋_GB2312" w:hAnsi="Times New Roman" w:cs="Times New Roman"/>
          <w:b/>
          <w:color w:val="000000"/>
          <w:sz w:val="32"/>
          <w:szCs w:val="32"/>
        </w:rPr>
        <w:t>1—</w:t>
      </w:r>
      <w:r w:rsidRPr="00EA4C32">
        <w:rPr>
          <w:rFonts w:ascii="Times New Roman" w:eastAsia="仿宋_GB2312" w:hAnsi="Times New Roman" w:cs="Times New Roman"/>
          <w:b/>
          <w:color w:val="000000"/>
          <w:sz w:val="32"/>
          <w:szCs w:val="32"/>
        </w:rPr>
        <w:t>法庭运维费项目绩效自评综述</w:t>
      </w:r>
      <w:r w:rsidRPr="00EA4C32">
        <w:rPr>
          <w:rFonts w:ascii="Times New Roman" w:eastAsia="仿宋_GB2312" w:hAnsi="Times New Roman" w:cs="Times New Roman"/>
          <w:b/>
          <w:sz w:val="32"/>
          <w:szCs w:val="32"/>
        </w:rPr>
        <w:t>：</w:t>
      </w:r>
      <w:r w:rsidRPr="006053BD">
        <w:rPr>
          <w:rFonts w:ascii="Times New Roman" w:eastAsia="仿宋_GB2312" w:hAnsi="Times New Roman" w:cs="Times New Roman"/>
          <w:sz w:val="32"/>
          <w:szCs w:val="32"/>
        </w:rPr>
        <w:t>根据年初设定的绩效目标，</w:t>
      </w:r>
      <w:r w:rsidRPr="006053BD">
        <w:rPr>
          <w:rFonts w:ascii="Times New Roman" w:eastAsia="仿宋_GB2312" w:hAnsi="Times New Roman" w:cs="Times New Roman"/>
          <w:color w:val="000000"/>
          <w:sz w:val="32"/>
          <w:szCs w:val="32"/>
        </w:rPr>
        <w:t>项目绩效自评得</w:t>
      </w:r>
      <w:r w:rsidRPr="006053BD">
        <w:rPr>
          <w:rFonts w:ascii="Times New Roman" w:eastAsia="仿宋_GB2312" w:hAnsi="仿宋_GB2312" w:cs="Times New Roman"/>
          <w:sz w:val="32"/>
          <w:szCs w:val="32"/>
        </w:rPr>
        <w:t>分为</w:t>
      </w:r>
      <w:r>
        <w:rPr>
          <w:rFonts w:ascii="Times New Roman" w:eastAsia="仿宋_GB2312" w:hAnsi="Times New Roman" w:cs="Times New Roman" w:hint="eastAsia"/>
          <w:sz w:val="32"/>
          <w:szCs w:val="32"/>
        </w:rPr>
        <w:t>100</w:t>
      </w:r>
      <w:r w:rsidRPr="006053BD">
        <w:rPr>
          <w:rFonts w:ascii="Times New Roman" w:eastAsia="仿宋_GB2312" w:hAnsi="仿宋_GB2312" w:cs="Times New Roman"/>
          <w:sz w:val="32"/>
          <w:szCs w:val="32"/>
        </w:rPr>
        <w:t>分。项目全年预算数为</w:t>
      </w:r>
      <w:r w:rsidRPr="006053BD">
        <w:rPr>
          <w:rFonts w:ascii="Times New Roman" w:eastAsia="仿宋_GB2312" w:hAnsi="Times New Roman" w:cs="Times New Roman"/>
          <w:sz w:val="32"/>
          <w:szCs w:val="32"/>
        </w:rPr>
        <w:t>12</w:t>
      </w:r>
      <w:r w:rsidRPr="006053BD">
        <w:rPr>
          <w:rFonts w:ascii="Times New Roman" w:eastAsia="仿宋_GB2312" w:hAnsi="仿宋_GB2312" w:cs="Times New Roman"/>
          <w:sz w:val="32"/>
          <w:szCs w:val="32"/>
        </w:rPr>
        <w:t>万元，执行数为</w:t>
      </w:r>
      <w:r w:rsidRPr="006053BD">
        <w:rPr>
          <w:rFonts w:ascii="Times New Roman" w:eastAsia="仿宋_GB2312" w:hAnsi="Times New Roman" w:cs="Times New Roman"/>
          <w:sz w:val="32"/>
          <w:szCs w:val="32"/>
        </w:rPr>
        <w:t>12</w:t>
      </w:r>
      <w:r w:rsidRPr="006053BD">
        <w:rPr>
          <w:rFonts w:ascii="Times New Roman" w:eastAsia="仿宋_GB2312" w:hAnsi="仿宋_GB2312" w:cs="Times New Roman"/>
          <w:sz w:val="32"/>
          <w:szCs w:val="32"/>
        </w:rPr>
        <w:t>万元，完成预算的</w:t>
      </w:r>
      <w:r w:rsidRPr="006053BD">
        <w:rPr>
          <w:rFonts w:ascii="Times New Roman" w:eastAsia="仿宋_GB2312" w:hAnsi="Times New Roman" w:cs="Times New Roman"/>
          <w:sz w:val="32"/>
          <w:szCs w:val="32"/>
        </w:rPr>
        <w:t>100%</w:t>
      </w:r>
      <w:r w:rsidRPr="006053BD">
        <w:rPr>
          <w:rFonts w:ascii="Times New Roman" w:eastAsia="仿宋_GB2312" w:hAnsi="仿宋_GB2312" w:cs="Times New Roman"/>
          <w:sz w:val="32"/>
          <w:szCs w:val="32"/>
        </w:rPr>
        <w:t>。项目绩效目标完成情况：一是产出指标，基本完成了数量指标、质量指标、时效指标和成本指标，</w:t>
      </w:r>
      <w:r w:rsidRPr="0046075E">
        <w:rPr>
          <w:rFonts w:ascii="Times New Roman" w:eastAsia="仿宋_GB2312" w:hAnsi="仿宋_GB2312" w:cs="Times New Roman" w:hint="eastAsia"/>
          <w:sz w:val="32"/>
          <w:szCs w:val="32"/>
        </w:rPr>
        <w:t>有效改善我院的日常环境，为我院执法办</w:t>
      </w:r>
      <w:r w:rsidRPr="0046075E">
        <w:rPr>
          <w:rFonts w:ascii="Times New Roman" w:eastAsia="仿宋_GB2312" w:hAnsi="仿宋_GB2312" w:cs="Times New Roman" w:hint="eastAsia"/>
          <w:sz w:val="32"/>
          <w:szCs w:val="32"/>
        </w:rPr>
        <w:lastRenderedPageBreak/>
        <w:t>案工作提供良好的办公环境</w:t>
      </w:r>
      <w:r w:rsidRPr="006053BD">
        <w:rPr>
          <w:rFonts w:ascii="Times New Roman" w:eastAsia="仿宋_GB2312" w:hAnsi="仿宋_GB2312" w:cs="Times New Roman"/>
          <w:sz w:val="32"/>
          <w:szCs w:val="32"/>
        </w:rPr>
        <w:t>。二是效益指标，从社会效益、可持续影响指标看取得了良好效益，为</w:t>
      </w:r>
      <w:r w:rsidRPr="0046075E">
        <w:rPr>
          <w:rFonts w:ascii="Times New Roman" w:eastAsia="仿宋_GB2312" w:hAnsi="仿宋_GB2312" w:cs="Times New Roman" w:hint="eastAsia"/>
          <w:sz w:val="32"/>
          <w:szCs w:val="32"/>
        </w:rPr>
        <w:t>为我院审判服务提供了有效保障</w:t>
      </w:r>
      <w:r w:rsidRPr="006053BD">
        <w:rPr>
          <w:rFonts w:ascii="Times New Roman" w:eastAsia="仿宋_GB2312" w:hAnsi="仿宋_GB2312" w:cs="Times New Roman"/>
          <w:sz w:val="32"/>
          <w:szCs w:val="32"/>
        </w:rPr>
        <w:t>。</w:t>
      </w:r>
      <w:r>
        <w:rPr>
          <w:rFonts w:ascii="Times New Roman" w:eastAsia="仿宋_GB2312" w:hAnsi="仿宋_GB2312" w:cs="Times New Roman" w:hint="eastAsia"/>
          <w:sz w:val="32"/>
          <w:szCs w:val="32"/>
        </w:rPr>
        <w:t>三</w:t>
      </w:r>
      <w:r w:rsidRPr="006053BD">
        <w:rPr>
          <w:rFonts w:ascii="Times New Roman" w:eastAsia="仿宋_GB2312" w:hAnsi="仿宋_GB2312" w:cs="Times New Roman"/>
          <w:sz w:val="32"/>
          <w:szCs w:val="32"/>
        </w:rPr>
        <w:t>是满意度指标，从</w:t>
      </w:r>
      <w:r w:rsidRPr="0046075E">
        <w:rPr>
          <w:rFonts w:ascii="Times New Roman" w:eastAsia="仿宋_GB2312" w:hAnsi="仿宋_GB2312" w:cs="Times New Roman" w:hint="eastAsia"/>
          <w:sz w:val="32"/>
          <w:szCs w:val="32"/>
        </w:rPr>
        <w:t>工作人员满意度</w:t>
      </w:r>
      <w:r>
        <w:rPr>
          <w:rFonts w:ascii="Times New Roman" w:eastAsia="仿宋_GB2312" w:hAnsi="仿宋_GB2312" w:cs="Times New Roman" w:hint="eastAsia"/>
          <w:sz w:val="32"/>
          <w:szCs w:val="32"/>
        </w:rPr>
        <w:t>指标</w:t>
      </w:r>
      <w:r w:rsidRPr="006053BD">
        <w:rPr>
          <w:rFonts w:ascii="Times New Roman" w:eastAsia="仿宋_GB2312" w:hAnsi="仿宋_GB2312" w:cs="Times New Roman"/>
          <w:sz w:val="32"/>
          <w:szCs w:val="32"/>
        </w:rPr>
        <w:t>看取得了良好效益，</w:t>
      </w:r>
      <w:r w:rsidR="00017D73" w:rsidRPr="00017D73">
        <w:rPr>
          <w:rFonts w:ascii="Times New Roman" w:eastAsia="仿宋_GB2312" w:hAnsi="仿宋_GB2312" w:cs="Times New Roman"/>
          <w:sz w:val="32"/>
          <w:szCs w:val="32"/>
        </w:rPr>
        <w:t>我院积极开展</w:t>
      </w:r>
      <w:r w:rsidR="00017D73" w:rsidRPr="00017D73">
        <w:rPr>
          <w:rFonts w:ascii="Times New Roman" w:eastAsia="仿宋_GB2312" w:hAnsi="仿宋_GB2312" w:cs="Times New Roman" w:hint="eastAsia"/>
          <w:sz w:val="32"/>
          <w:szCs w:val="32"/>
        </w:rPr>
        <w:t>派出法庭水电服务保障</w:t>
      </w:r>
      <w:r w:rsidR="00017D73" w:rsidRPr="00017D73">
        <w:rPr>
          <w:rFonts w:ascii="Times New Roman" w:eastAsia="仿宋_GB2312" w:hAnsi="仿宋_GB2312" w:cs="Times New Roman"/>
          <w:sz w:val="32"/>
          <w:szCs w:val="32"/>
        </w:rPr>
        <w:t>和</w:t>
      </w:r>
      <w:r w:rsidR="00017D73" w:rsidRPr="00017D73">
        <w:rPr>
          <w:rFonts w:ascii="Times New Roman" w:eastAsia="仿宋_GB2312" w:hAnsi="仿宋_GB2312" w:cs="Times New Roman" w:hint="eastAsia"/>
          <w:sz w:val="32"/>
          <w:szCs w:val="32"/>
        </w:rPr>
        <w:t>公务用车的运行维护</w:t>
      </w:r>
      <w:r w:rsidR="00017D73" w:rsidRPr="00017D73">
        <w:rPr>
          <w:rFonts w:ascii="Times New Roman" w:eastAsia="仿宋_GB2312" w:hAnsi="仿宋_GB2312" w:cs="Times New Roman"/>
          <w:sz w:val="32"/>
          <w:szCs w:val="32"/>
        </w:rPr>
        <w:t>工作，进一步提高了办公效率，</w:t>
      </w:r>
      <w:r w:rsidR="00017D73" w:rsidRPr="00017D73">
        <w:rPr>
          <w:rFonts w:ascii="Times New Roman" w:eastAsia="仿宋_GB2312" w:hAnsi="仿宋_GB2312" w:cs="Times New Roman" w:hint="eastAsia"/>
          <w:sz w:val="32"/>
          <w:szCs w:val="32"/>
        </w:rPr>
        <w:t>工作环境得到优化改善，后勤保障能力得到提升</w:t>
      </w:r>
      <w:r w:rsidR="00017D73" w:rsidRPr="00017D73">
        <w:rPr>
          <w:rFonts w:ascii="Times New Roman" w:eastAsia="仿宋_GB2312" w:hAnsi="仿宋_GB2312" w:cs="Times New Roman"/>
          <w:sz w:val="32"/>
          <w:szCs w:val="32"/>
        </w:rPr>
        <w:t>，</w:t>
      </w:r>
      <w:r w:rsidR="00017D73" w:rsidRPr="00017D73">
        <w:rPr>
          <w:rFonts w:ascii="Times New Roman" w:eastAsia="仿宋_GB2312" w:hAnsi="仿宋_GB2312" w:cs="Times New Roman" w:hint="eastAsia"/>
          <w:sz w:val="32"/>
          <w:szCs w:val="32"/>
        </w:rPr>
        <w:t>派出法庭工作人员</w:t>
      </w:r>
      <w:r w:rsidR="00017D73" w:rsidRPr="00017D73">
        <w:rPr>
          <w:rFonts w:ascii="Times New Roman" w:eastAsia="仿宋_GB2312" w:hAnsi="仿宋_GB2312" w:cs="Times New Roman"/>
          <w:sz w:val="32"/>
          <w:szCs w:val="32"/>
        </w:rPr>
        <w:t>满意度</w:t>
      </w:r>
      <w:r w:rsidR="00017D73">
        <w:rPr>
          <w:rFonts w:ascii="Times New Roman" w:eastAsia="仿宋_GB2312" w:hAnsi="仿宋_GB2312" w:cs="Times New Roman"/>
          <w:sz w:val="32"/>
          <w:szCs w:val="32"/>
        </w:rPr>
        <w:t>达到年度指标值</w:t>
      </w:r>
      <w:r w:rsidRPr="006053BD">
        <w:rPr>
          <w:rFonts w:ascii="Times New Roman" w:eastAsia="仿宋_GB2312" w:hAnsi="仿宋_GB2312" w:cs="Times New Roman"/>
          <w:sz w:val="32"/>
          <w:szCs w:val="32"/>
        </w:rPr>
        <w:t>。</w:t>
      </w:r>
      <w:r w:rsidRPr="006053BD">
        <w:rPr>
          <w:rFonts w:ascii="Times New Roman" w:eastAsia="仿宋_GB2312" w:hAnsi="Times New Roman" w:cs="Times New Roman"/>
          <w:sz w:val="32"/>
          <w:szCs w:val="32"/>
        </w:rPr>
        <w:t>发现的问题及下一步改进措施：法庭运维费执行率完成度高，未偏离绩效目标</w:t>
      </w:r>
      <w:r w:rsidR="00017D73">
        <w:rPr>
          <w:rFonts w:ascii="Times New Roman" w:eastAsia="仿宋_GB2312" w:hAnsi="Times New Roman" w:cs="Times New Roman" w:hint="eastAsia"/>
          <w:sz w:val="32"/>
          <w:szCs w:val="32"/>
        </w:rPr>
        <w:t>，</w:t>
      </w:r>
      <w:r w:rsidRPr="006053BD">
        <w:rPr>
          <w:rFonts w:ascii="Times New Roman" w:eastAsia="仿宋_GB2312" w:hAnsi="Times New Roman" w:cs="Times New Roman"/>
          <w:sz w:val="32"/>
          <w:szCs w:val="32"/>
        </w:rPr>
        <w:t>下年度我院将</w:t>
      </w:r>
      <w:r w:rsidR="00017D73">
        <w:rPr>
          <w:rFonts w:ascii="Times New Roman" w:eastAsia="仿宋_GB2312" w:hAnsi="Times New Roman" w:cs="Times New Roman" w:hint="eastAsia"/>
          <w:sz w:val="32"/>
          <w:szCs w:val="32"/>
        </w:rPr>
        <w:t>继续</w:t>
      </w:r>
      <w:r w:rsidRPr="006053BD">
        <w:rPr>
          <w:rFonts w:ascii="Times New Roman" w:eastAsia="仿宋_GB2312" w:hAnsi="Times New Roman" w:cs="Times New Roman"/>
          <w:sz w:val="32"/>
          <w:szCs w:val="32"/>
        </w:rPr>
        <w:t>加强预算绩效知识学习，合理设置年度指标值。</w:t>
      </w:r>
    </w:p>
    <w:p w:rsidR="00017D73" w:rsidRDefault="00017D73" w:rsidP="00CD0009">
      <w:pPr>
        <w:pStyle w:val="a6"/>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6053BD">
        <w:rPr>
          <w:rFonts w:ascii="Times New Roman" w:eastAsia="仿宋_GB2312" w:hAnsi="Times New Roman" w:cs="Times New Roman"/>
          <w:b/>
          <w:sz w:val="32"/>
          <w:szCs w:val="32"/>
        </w:rPr>
        <w:t>项目</w:t>
      </w:r>
      <w:r w:rsidRPr="006053BD">
        <w:rPr>
          <w:rFonts w:ascii="Times New Roman" w:eastAsia="仿宋_GB2312" w:hAnsi="Times New Roman" w:cs="Times New Roman"/>
          <w:b/>
          <w:sz w:val="32"/>
          <w:szCs w:val="32"/>
        </w:rPr>
        <w:t>2</w:t>
      </w:r>
      <w:r w:rsidRPr="006053BD">
        <w:rPr>
          <w:rFonts w:ascii="Times New Roman" w:hAnsi="Times New Roman" w:cs="Times New Roman"/>
          <w:b/>
        </w:rPr>
        <w:t>—</w:t>
      </w:r>
      <w:r w:rsidRPr="006053BD">
        <w:rPr>
          <w:rFonts w:ascii="Times New Roman" w:eastAsia="仿宋_GB2312" w:hAnsi="Times New Roman" w:cs="Times New Roman"/>
          <w:b/>
          <w:sz w:val="32"/>
          <w:szCs w:val="32"/>
        </w:rPr>
        <w:t>业务费项目绩效自评综述：</w:t>
      </w:r>
      <w:r w:rsidRPr="006053BD">
        <w:rPr>
          <w:rFonts w:ascii="Times New Roman" w:eastAsia="仿宋_GB2312" w:hAnsi="Times New Roman" w:cs="Times New Roman"/>
          <w:sz w:val="32"/>
          <w:szCs w:val="32"/>
        </w:rPr>
        <w:t>根据年初设定的绩效目标，</w:t>
      </w:r>
      <w:r w:rsidRPr="006053BD">
        <w:rPr>
          <w:rFonts w:ascii="Times New Roman" w:eastAsia="仿宋_GB2312" w:hAnsi="Times New Roman" w:cs="Times New Roman"/>
          <w:color w:val="000000"/>
          <w:sz w:val="32"/>
          <w:szCs w:val="32"/>
        </w:rPr>
        <w:t>项目绩效自评得</w:t>
      </w:r>
      <w:r w:rsidRPr="006053BD">
        <w:rPr>
          <w:rFonts w:ascii="Times New Roman" w:eastAsia="仿宋_GB2312" w:hAnsi="仿宋_GB2312" w:cs="Times New Roman"/>
          <w:sz w:val="32"/>
          <w:szCs w:val="32"/>
        </w:rPr>
        <w:t>分为</w:t>
      </w:r>
      <w:r>
        <w:rPr>
          <w:rFonts w:ascii="Times New Roman" w:eastAsia="仿宋_GB2312" w:hAnsi="Times New Roman" w:cs="Times New Roman" w:hint="eastAsia"/>
          <w:sz w:val="32"/>
          <w:szCs w:val="32"/>
        </w:rPr>
        <w:t>88</w:t>
      </w:r>
      <w:r w:rsidRPr="006053BD">
        <w:rPr>
          <w:rFonts w:ascii="Times New Roman" w:eastAsia="仿宋_GB2312" w:hAnsi="仿宋_GB2312" w:cs="Times New Roman"/>
          <w:sz w:val="32"/>
          <w:szCs w:val="32"/>
        </w:rPr>
        <w:t>分。项目全年预算数为</w:t>
      </w:r>
      <w:r>
        <w:rPr>
          <w:rFonts w:ascii="Times New Roman" w:eastAsia="仿宋_GB2312" w:hAnsi="Times New Roman" w:cs="Times New Roman" w:hint="eastAsia"/>
          <w:sz w:val="32"/>
          <w:szCs w:val="32"/>
        </w:rPr>
        <w:t>230</w:t>
      </w:r>
      <w:r w:rsidRPr="006053BD">
        <w:rPr>
          <w:rFonts w:ascii="Times New Roman" w:eastAsia="仿宋_GB2312" w:hAnsi="仿宋_GB2312" w:cs="Times New Roman"/>
          <w:sz w:val="32"/>
          <w:szCs w:val="32"/>
        </w:rPr>
        <w:t>万元，执行数为</w:t>
      </w:r>
      <w:r>
        <w:rPr>
          <w:rFonts w:ascii="Times New Roman" w:eastAsia="仿宋_GB2312" w:hAnsi="Times New Roman" w:cs="Times New Roman" w:hint="eastAsia"/>
          <w:sz w:val="32"/>
          <w:szCs w:val="32"/>
        </w:rPr>
        <w:t>230</w:t>
      </w:r>
      <w:r w:rsidRPr="006053BD">
        <w:rPr>
          <w:rFonts w:ascii="Times New Roman" w:eastAsia="仿宋_GB2312" w:hAnsi="仿宋_GB2312" w:cs="Times New Roman"/>
          <w:sz w:val="32"/>
          <w:szCs w:val="32"/>
        </w:rPr>
        <w:t>万元，完成预算的</w:t>
      </w:r>
      <w:r w:rsidRPr="006053BD">
        <w:rPr>
          <w:rFonts w:ascii="Times New Roman" w:eastAsia="仿宋_GB2312" w:hAnsi="Times New Roman" w:cs="Times New Roman"/>
          <w:sz w:val="32"/>
          <w:szCs w:val="32"/>
        </w:rPr>
        <w:t>100%</w:t>
      </w:r>
      <w:r w:rsidRPr="006053BD">
        <w:rPr>
          <w:rFonts w:ascii="Times New Roman" w:eastAsia="仿宋_GB2312" w:hAnsi="仿宋_GB2312" w:cs="Times New Roman"/>
          <w:sz w:val="32"/>
          <w:szCs w:val="32"/>
        </w:rPr>
        <w:t>。项目绩效目标完成情况：一是产出指标，下设数量、质量、时效和成本</w:t>
      </w:r>
      <w:r w:rsidRPr="006053BD">
        <w:rPr>
          <w:rFonts w:ascii="Times New Roman" w:eastAsia="仿宋_GB2312" w:hAnsi="Times New Roman" w:cs="Times New Roman"/>
          <w:sz w:val="32"/>
          <w:szCs w:val="32"/>
        </w:rPr>
        <w:t>4</w:t>
      </w:r>
      <w:r w:rsidRPr="006053BD">
        <w:rPr>
          <w:rFonts w:ascii="Times New Roman" w:eastAsia="仿宋_GB2312" w:hAnsi="仿宋_GB2312" w:cs="Times New Roman"/>
          <w:sz w:val="32"/>
          <w:szCs w:val="32"/>
        </w:rPr>
        <w:t>个二级指标，</w:t>
      </w:r>
      <w:r w:rsidRPr="00017D73">
        <w:rPr>
          <w:rFonts w:ascii="Times New Roman" w:eastAsia="仿宋_GB2312" w:hAnsi="仿宋_GB2312" w:cs="Times New Roman" w:hint="eastAsia"/>
          <w:sz w:val="32"/>
          <w:szCs w:val="32"/>
        </w:rPr>
        <w:t>我院积极受理并完成民商事案件、行政案件、执行案件以及刑事案件的审判工作，审结率均达到</w:t>
      </w:r>
      <w:r w:rsidRPr="00017D73">
        <w:rPr>
          <w:rFonts w:ascii="Times New Roman" w:eastAsia="仿宋_GB2312" w:hAnsi="仿宋_GB2312" w:cs="Times New Roman" w:hint="eastAsia"/>
          <w:sz w:val="32"/>
          <w:szCs w:val="32"/>
        </w:rPr>
        <w:t>90%</w:t>
      </w:r>
      <w:r w:rsidRPr="00017D73">
        <w:rPr>
          <w:rFonts w:ascii="Times New Roman" w:eastAsia="仿宋_GB2312" w:hAnsi="仿宋_GB2312" w:cs="Times New Roman" w:hint="eastAsia"/>
          <w:sz w:val="32"/>
          <w:szCs w:val="32"/>
        </w:rPr>
        <w:t>以上，上诉案件发回重审率</w:t>
      </w:r>
      <w:r w:rsidRPr="00017D73">
        <w:rPr>
          <w:rFonts w:ascii="Times New Roman" w:eastAsia="仿宋_GB2312" w:hAnsi="仿宋_GB2312" w:cs="Times New Roman" w:hint="eastAsia"/>
          <w:sz w:val="32"/>
          <w:szCs w:val="32"/>
        </w:rPr>
        <w:t>0.72%</w:t>
      </w:r>
      <w:r w:rsidRPr="00017D73">
        <w:rPr>
          <w:rFonts w:ascii="Times New Roman" w:eastAsia="仿宋_GB2312" w:hAnsi="仿宋_GB2312" w:cs="Times New Roman" w:hint="eastAsia"/>
          <w:sz w:val="32"/>
          <w:szCs w:val="32"/>
        </w:rPr>
        <w:t>，上诉案件改判率</w:t>
      </w:r>
      <w:r w:rsidRPr="00017D73">
        <w:rPr>
          <w:rFonts w:ascii="Times New Roman" w:eastAsia="仿宋_GB2312" w:hAnsi="仿宋_GB2312" w:cs="Times New Roman" w:hint="eastAsia"/>
          <w:sz w:val="32"/>
          <w:szCs w:val="32"/>
        </w:rPr>
        <w:t>0.48%</w:t>
      </w:r>
      <w:r w:rsidRPr="00017D73">
        <w:rPr>
          <w:rFonts w:ascii="Times New Roman" w:eastAsia="仿宋_GB2312" w:hAnsi="仿宋_GB2312" w:cs="Times New Roman" w:hint="eastAsia"/>
          <w:sz w:val="32"/>
          <w:szCs w:val="32"/>
        </w:rPr>
        <w:t>，一审服判息诉率</w:t>
      </w:r>
      <w:r w:rsidRPr="00017D73">
        <w:rPr>
          <w:rFonts w:ascii="Times New Roman" w:eastAsia="仿宋_GB2312" w:hAnsi="仿宋_GB2312" w:cs="Times New Roman" w:hint="eastAsia"/>
          <w:sz w:val="32"/>
          <w:szCs w:val="32"/>
        </w:rPr>
        <w:t>93.16%</w:t>
      </w:r>
      <w:r w:rsidRPr="00017D73">
        <w:rPr>
          <w:rFonts w:ascii="Times New Roman" w:eastAsia="仿宋_GB2312" w:hAnsi="仿宋_GB2312" w:cs="Times New Roman" w:hint="eastAsia"/>
          <w:sz w:val="32"/>
          <w:szCs w:val="32"/>
        </w:rPr>
        <w:t>，法定审限内结案率</w:t>
      </w:r>
      <w:r w:rsidRPr="00017D73">
        <w:rPr>
          <w:rFonts w:ascii="Times New Roman" w:eastAsia="仿宋_GB2312" w:hAnsi="仿宋_GB2312" w:cs="Times New Roman" w:hint="eastAsia"/>
          <w:sz w:val="32"/>
          <w:szCs w:val="32"/>
        </w:rPr>
        <w:t>100%</w:t>
      </w:r>
      <w:r w:rsidRPr="00017D73">
        <w:rPr>
          <w:rFonts w:ascii="Times New Roman" w:eastAsia="仿宋_GB2312" w:hAnsi="仿宋_GB2312" w:cs="Times New Roman" w:hint="eastAsia"/>
          <w:sz w:val="32"/>
          <w:szCs w:val="32"/>
        </w:rPr>
        <w:t>。</w:t>
      </w:r>
      <w:r w:rsidRPr="006053BD">
        <w:rPr>
          <w:rFonts w:ascii="Times New Roman" w:eastAsia="仿宋_GB2312" w:hAnsi="仿宋_GB2312" w:cs="Times New Roman"/>
          <w:sz w:val="32"/>
          <w:szCs w:val="32"/>
        </w:rPr>
        <w:t>二是效益指标和满意度指标，主要考虑经济效益、社会效益、可持续影响以及服务对象满意度指标。业务费使用规范，提升了办案质量，较好的保障了法院各项业务工作的正常开展，力求让人民群众在每一个司法案件中能感受到公平正义。发现的问题及下一步改进措施：业务费执行率完成度高，未偏离绩效目标，但个别年度指标值设置不符合实际情况，</w:t>
      </w:r>
      <w:r w:rsidRPr="00017D73">
        <w:rPr>
          <w:rFonts w:ascii="Times New Roman" w:eastAsia="仿宋_GB2312" w:hAnsi="仿宋_GB2312" w:cs="Times New Roman" w:hint="eastAsia"/>
          <w:sz w:val="32"/>
          <w:szCs w:val="32"/>
        </w:rPr>
        <w:t>上诉案件改判率、上诉案件发回重审率、</w:t>
      </w:r>
      <w:r w:rsidRPr="00017D73">
        <w:rPr>
          <w:rFonts w:ascii="Times New Roman" w:eastAsia="仿宋_GB2312" w:hAnsi="仿宋_GB2312" w:cs="Times New Roman" w:hint="eastAsia"/>
          <w:sz w:val="32"/>
          <w:szCs w:val="32"/>
        </w:rPr>
        <w:lastRenderedPageBreak/>
        <w:t>执行标的到位率、裁判文书上网率指标设置不合理，目标值设置偏高，未达到目标值。下一年我院将根据往年执行标的到位情况及本年度工作计划合理设置目标值。</w:t>
      </w:r>
      <w:r w:rsidRPr="00017D73">
        <w:rPr>
          <w:rFonts w:ascii="Times New Roman" w:eastAsia="仿宋_GB2312" w:hAnsi="仿宋_GB2312" w:cs="Times New Roman"/>
          <w:sz w:val="32"/>
          <w:szCs w:val="32"/>
        </w:rPr>
        <w:t>。</w:t>
      </w:r>
    </w:p>
    <w:p w:rsidR="00017D73" w:rsidRPr="00406716" w:rsidRDefault="00406716" w:rsidP="00CD0009">
      <w:pPr>
        <w:pStyle w:val="a6"/>
        <w:shd w:val="clear" w:color="auto" w:fill="FFFFFF"/>
        <w:spacing w:before="0" w:beforeAutospacing="0" w:after="0" w:afterAutospacing="0" w:line="560" w:lineRule="exact"/>
        <w:ind w:firstLineChars="200" w:firstLine="643"/>
        <w:rPr>
          <w:rFonts w:ascii="Times New Roman" w:eastAsia="仿宋_GB2312" w:hAnsi="仿宋_GB2312" w:cs="Times New Roman"/>
          <w:sz w:val="32"/>
          <w:szCs w:val="32"/>
        </w:rPr>
      </w:pPr>
      <w:r w:rsidRPr="006053BD">
        <w:rPr>
          <w:rFonts w:ascii="Times New Roman" w:eastAsia="仿宋_GB2312" w:hAnsi="Times New Roman" w:cs="Times New Roman"/>
          <w:b/>
          <w:sz w:val="32"/>
          <w:szCs w:val="32"/>
        </w:rPr>
        <w:t>项目</w:t>
      </w:r>
      <w:r w:rsidRPr="006053BD">
        <w:rPr>
          <w:rFonts w:ascii="Times New Roman" w:eastAsia="仿宋_GB2312" w:hAnsi="Times New Roman" w:cs="Times New Roman"/>
          <w:b/>
          <w:sz w:val="32"/>
          <w:szCs w:val="32"/>
        </w:rPr>
        <w:t>3</w:t>
      </w:r>
      <w:r w:rsidRPr="006053BD">
        <w:rPr>
          <w:rFonts w:ascii="Times New Roman" w:hAnsi="Times New Roman" w:cs="Times New Roman"/>
          <w:b/>
        </w:rPr>
        <w:t>—</w:t>
      </w:r>
      <w:r w:rsidRPr="006053BD">
        <w:rPr>
          <w:rFonts w:ascii="Times New Roman" w:eastAsia="仿宋_GB2312" w:hAnsi="Times New Roman" w:cs="Times New Roman"/>
          <w:b/>
          <w:sz w:val="32"/>
          <w:szCs w:val="32"/>
        </w:rPr>
        <w:t>中央政法转移支付资金项目绩效自评综述</w:t>
      </w:r>
      <w:r w:rsidRPr="006053BD">
        <w:rPr>
          <w:rFonts w:ascii="Times New Roman" w:eastAsia="仿宋_GB2312" w:hAnsi="Times New Roman" w:cs="Times New Roman"/>
          <w:sz w:val="32"/>
          <w:szCs w:val="32"/>
        </w:rPr>
        <w:t>：根据年初设定的绩效目标，</w:t>
      </w:r>
      <w:r w:rsidRPr="006053BD">
        <w:rPr>
          <w:rFonts w:ascii="Times New Roman" w:eastAsia="仿宋_GB2312" w:hAnsi="Times New Roman" w:cs="Times New Roman"/>
          <w:color w:val="000000"/>
          <w:sz w:val="32"/>
          <w:szCs w:val="32"/>
        </w:rPr>
        <w:t>项目绩效自评得</w:t>
      </w:r>
      <w:r w:rsidRPr="006053BD">
        <w:rPr>
          <w:rFonts w:ascii="Times New Roman" w:eastAsia="仿宋_GB2312" w:hAnsi="仿宋_GB2312" w:cs="Times New Roman"/>
          <w:sz w:val="32"/>
          <w:szCs w:val="32"/>
        </w:rPr>
        <w:t>分为</w:t>
      </w:r>
      <w:r w:rsidRPr="006053BD">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27</w:t>
      </w:r>
      <w:r w:rsidRPr="006053BD">
        <w:rPr>
          <w:rFonts w:ascii="Times New Roman" w:eastAsia="仿宋_GB2312" w:hAnsi="仿宋_GB2312" w:cs="Times New Roman"/>
          <w:sz w:val="32"/>
          <w:szCs w:val="32"/>
        </w:rPr>
        <w:t>分</w:t>
      </w:r>
      <w:r>
        <w:rPr>
          <w:rFonts w:ascii="Times New Roman" w:eastAsia="仿宋_GB2312" w:hAnsi="仿宋_GB2312" w:cs="Times New Roman" w:hint="eastAsia"/>
          <w:sz w:val="32"/>
          <w:szCs w:val="32"/>
        </w:rPr>
        <w:t>，</w:t>
      </w:r>
      <w:r w:rsidRPr="00406716">
        <w:rPr>
          <w:rFonts w:ascii="Times New Roman" w:eastAsia="仿宋_GB2312" w:hAnsi="Times New Roman" w:cs="Times New Roman" w:hint="eastAsia"/>
          <w:color w:val="000000"/>
          <w:sz w:val="32"/>
          <w:szCs w:val="32"/>
        </w:rPr>
        <w:t>绩效等级为“优”</w:t>
      </w:r>
      <w:r w:rsidRPr="006053BD">
        <w:rPr>
          <w:rFonts w:ascii="Times New Roman" w:eastAsia="仿宋_GB2312" w:hAnsi="仿宋_GB2312" w:cs="Times New Roman"/>
          <w:sz w:val="32"/>
          <w:szCs w:val="32"/>
        </w:rPr>
        <w:t>。项目全年预算数为</w:t>
      </w:r>
      <w:r w:rsidRPr="006053BD">
        <w:rPr>
          <w:rFonts w:ascii="Times New Roman" w:eastAsia="仿宋_GB2312" w:hAnsi="Times New Roman" w:cs="Times New Roman"/>
          <w:sz w:val="32"/>
          <w:szCs w:val="32"/>
        </w:rPr>
        <w:t>401</w:t>
      </w:r>
      <w:r w:rsidRPr="006053BD">
        <w:rPr>
          <w:rFonts w:ascii="Times New Roman" w:eastAsia="仿宋_GB2312" w:hAnsi="仿宋_GB2312" w:cs="Times New Roman"/>
          <w:sz w:val="32"/>
          <w:szCs w:val="32"/>
        </w:rPr>
        <w:t>万元，执行数为</w:t>
      </w:r>
      <w:r w:rsidRPr="006053BD">
        <w:rPr>
          <w:rFonts w:ascii="Times New Roman" w:eastAsia="仿宋_GB2312" w:hAnsi="Times New Roman" w:cs="Times New Roman"/>
          <w:sz w:val="32"/>
          <w:szCs w:val="32"/>
        </w:rPr>
        <w:t>401</w:t>
      </w:r>
      <w:r w:rsidRPr="006053BD">
        <w:rPr>
          <w:rFonts w:ascii="Times New Roman" w:eastAsia="仿宋_GB2312" w:hAnsi="仿宋_GB2312" w:cs="Times New Roman"/>
          <w:sz w:val="32"/>
          <w:szCs w:val="32"/>
        </w:rPr>
        <w:t>万元，完成预算的</w:t>
      </w:r>
      <w:r w:rsidRPr="006053BD">
        <w:rPr>
          <w:rFonts w:ascii="Times New Roman" w:eastAsia="仿宋_GB2312" w:hAnsi="Times New Roman" w:cs="Times New Roman"/>
          <w:sz w:val="32"/>
          <w:szCs w:val="32"/>
        </w:rPr>
        <w:t>100%</w:t>
      </w:r>
      <w:r w:rsidRPr="006053BD">
        <w:rPr>
          <w:rFonts w:ascii="Times New Roman" w:eastAsia="仿宋_GB2312" w:hAnsi="仿宋_GB2312" w:cs="Times New Roman"/>
          <w:sz w:val="32"/>
          <w:szCs w:val="32"/>
        </w:rPr>
        <w:t>。项目绩效目标完成情况：一是产出指标，下设数量、质量、时效和成本</w:t>
      </w:r>
      <w:r w:rsidRPr="006053BD">
        <w:rPr>
          <w:rFonts w:ascii="Times New Roman" w:eastAsia="仿宋_GB2312" w:hAnsi="Times New Roman" w:cs="Times New Roman"/>
          <w:sz w:val="32"/>
          <w:szCs w:val="32"/>
        </w:rPr>
        <w:t>4</w:t>
      </w:r>
      <w:r w:rsidRPr="006053BD">
        <w:rPr>
          <w:rFonts w:ascii="Times New Roman" w:eastAsia="仿宋_GB2312" w:hAnsi="仿宋_GB2312" w:cs="Times New Roman"/>
          <w:sz w:val="32"/>
          <w:szCs w:val="32"/>
        </w:rPr>
        <w:t>个二级指标，</w:t>
      </w:r>
      <w:r w:rsidRPr="006F4A20">
        <w:rPr>
          <w:rFonts w:ascii="Times New Roman" w:eastAsia="仿宋_GB2312" w:hAnsi="仿宋_GB2312" w:cs="Times New Roman"/>
          <w:sz w:val="32"/>
          <w:szCs w:val="32"/>
        </w:rPr>
        <w:t>我院</w:t>
      </w:r>
      <w:r w:rsidR="006F4A20" w:rsidRPr="006F4A20">
        <w:rPr>
          <w:rFonts w:ascii="Times New Roman" w:eastAsia="仿宋_GB2312" w:hAnsi="仿宋_GB2312" w:cs="Times New Roman" w:hint="eastAsia"/>
          <w:sz w:val="32"/>
          <w:szCs w:val="32"/>
        </w:rPr>
        <w:t>按照计划采购执法执勤商务用车</w:t>
      </w:r>
      <w:r w:rsidR="006F4A20" w:rsidRPr="006F4A20">
        <w:rPr>
          <w:rFonts w:ascii="Times New Roman" w:eastAsia="仿宋_GB2312" w:hAnsi="仿宋_GB2312" w:cs="Times New Roman" w:hint="eastAsia"/>
          <w:sz w:val="32"/>
          <w:szCs w:val="32"/>
        </w:rPr>
        <w:t>1</w:t>
      </w:r>
      <w:r w:rsidR="006F4A20" w:rsidRPr="006F4A20">
        <w:rPr>
          <w:rFonts w:ascii="Times New Roman" w:eastAsia="仿宋_GB2312" w:hAnsi="仿宋_GB2312" w:cs="Times New Roman" w:hint="eastAsia"/>
          <w:sz w:val="32"/>
          <w:szCs w:val="32"/>
        </w:rPr>
        <w:t>辆、执法执勤轿车</w:t>
      </w:r>
      <w:r w:rsidR="006F4A20" w:rsidRPr="006F4A20">
        <w:rPr>
          <w:rFonts w:ascii="Times New Roman" w:eastAsia="仿宋_GB2312" w:hAnsi="仿宋_GB2312" w:cs="Times New Roman" w:hint="eastAsia"/>
          <w:sz w:val="32"/>
          <w:szCs w:val="32"/>
        </w:rPr>
        <w:t>1</w:t>
      </w:r>
      <w:r w:rsidR="006F4A20" w:rsidRPr="006F4A20">
        <w:rPr>
          <w:rFonts w:ascii="Times New Roman" w:eastAsia="仿宋_GB2312" w:hAnsi="仿宋_GB2312" w:cs="Times New Roman" w:hint="eastAsia"/>
          <w:sz w:val="32"/>
          <w:szCs w:val="32"/>
        </w:rPr>
        <w:t>辆，办公设备采购完成率</w:t>
      </w:r>
      <w:r w:rsidR="006F4A20">
        <w:rPr>
          <w:rFonts w:ascii="Times New Roman" w:eastAsia="仿宋_GB2312" w:hAnsi="仿宋_GB2312" w:cs="Times New Roman" w:hint="eastAsia"/>
          <w:sz w:val="32"/>
          <w:szCs w:val="32"/>
        </w:rPr>
        <w:t>100%</w:t>
      </w:r>
      <w:r w:rsidR="006F4A20">
        <w:rPr>
          <w:rFonts w:ascii="Times New Roman" w:eastAsia="仿宋_GB2312" w:hAnsi="仿宋_GB2312" w:cs="Times New Roman" w:hint="eastAsia"/>
          <w:sz w:val="32"/>
          <w:szCs w:val="32"/>
        </w:rPr>
        <w:t>，</w:t>
      </w:r>
      <w:r w:rsidR="006F4A20" w:rsidRPr="006F4A20">
        <w:rPr>
          <w:rFonts w:ascii="Times New Roman" w:eastAsia="仿宋_GB2312" w:hAnsi="仿宋_GB2312" w:cs="Times New Roman" w:hint="eastAsia"/>
          <w:sz w:val="32"/>
          <w:szCs w:val="32"/>
        </w:rPr>
        <w:t>为法院审判业务工作的顺利开展提供设备保障。</w:t>
      </w:r>
      <w:r w:rsidRPr="006053BD">
        <w:rPr>
          <w:rFonts w:ascii="Times New Roman" w:eastAsia="仿宋_GB2312" w:hAnsi="仿宋_GB2312" w:cs="Times New Roman"/>
          <w:sz w:val="32"/>
          <w:szCs w:val="32"/>
        </w:rPr>
        <w:t>二是效益指标，从</w:t>
      </w:r>
      <w:r w:rsidRPr="00406716">
        <w:rPr>
          <w:rFonts w:ascii="Times New Roman" w:eastAsia="仿宋_GB2312" w:hAnsi="仿宋_GB2312" w:cs="Times New Roman" w:hint="eastAsia"/>
          <w:sz w:val="32"/>
          <w:szCs w:val="32"/>
        </w:rPr>
        <w:t>经济效益</w:t>
      </w:r>
      <w:r>
        <w:rPr>
          <w:rFonts w:ascii="Times New Roman" w:eastAsia="仿宋_GB2312" w:hAnsi="仿宋_GB2312" w:cs="Times New Roman" w:hint="eastAsia"/>
          <w:sz w:val="32"/>
          <w:szCs w:val="32"/>
        </w:rPr>
        <w:t>、</w:t>
      </w:r>
      <w:r w:rsidRPr="006053BD">
        <w:rPr>
          <w:rFonts w:ascii="Times New Roman" w:eastAsia="仿宋_GB2312" w:hAnsi="仿宋_GB2312" w:cs="Times New Roman"/>
          <w:sz w:val="32"/>
          <w:szCs w:val="32"/>
        </w:rPr>
        <w:t>社会效益、可持续影响指标</w:t>
      </w:r>
      <w:r>
        <w:rPr>
          <w:rFonts w:ascii="Times New Roman" w:eastAsia="仿宋_GB2312" w:hAnsi="仿宋_GB2312" w:cs="Times New Roman"/>
          <w:sz w:val="32"/>
          <w:szCs w:val="32"/>
        </w:rPr>
        <w:t>看取得了良好效益，</w:t>
      </w:r>
      <w:r w:rsidRPr="0046075E">
        <w:rPr>
          <w:rFonts w:ascii="Times New Roman" w:eastAsia="仿宋_GB2312" w:hAnsi="仿宋_GB2312" w:cs="Times New Roman" w:hint="eastAsia"/>
          <w:sz w:val="32"/>
          <w:szCs w:val="32"/>
        </w:rPr>
        <w:t>为我院审判服务提供了有效保障</w:t>
      </w:r>
      <w:r w:rsidRPr="006053BD">
        <w:rPr>
          <w:rFonts w:ascii="Times New Roman" w:eastAsia="仿宋_GB2312" w:hAnsi="仿宋_GB2312" w:cs="Times New Roman"/>
          <w:sz w:val="32"/>
          <w:szCs w:val="32"/>
        </w:rPr>
        <w:t>。</w:t>
      </w:r>
      <w:r>
        <w:rPr>
          <w:rFonts w:ascii="Times New Roman" w:eastAsia="仿宋_GB2312" w:hAnsi="仿宋_GB2312" w:cs="Times New Roman" w:hint="eastAsia"/>
          <w:sz w:val="32"/>
          <w:szCs w:val="32"/>
        </w:rPr>
        <w:t>三</w:t>
      </w:r>
      <w:r w:rsidRPr="006053BD">
        <w:rPr>
          <w:rFonts w:ascii="Times New Roman" w:eastAsia="仿宋_GB2312" w:hAnsi="仿宋_GB2312" w:cs="Times New Roman"/>
          <w:sz w:val="32"/>
          <w:szCs w:val="32"/>
        </w:rPr>
        <w:t>是满意度指标，</w:t>
      </w:r>
      <w:r w:rsidRPr="00406716">
        <w:rPr>
          <w:rFonts w:ascii="Times New Roman" w:eastAsia="仿宋_GB2312" w:hAnsi="仿宋_GB2312" w:cs="Times New Roman" w:hint="eastAsia"/>
          <w:sz w:val="32"/>
          <w:szCs w:val="32"/>
        </w:rPr>
        <w:t>根据我院向社会提供公共产品和服务的主要对象，服务对象满意度主要为工作人员满意度和人民群众满意度，</w:t>
      </w:r>
      <w:r w:rsidRPr="006053BD">
        <w:rPr>
          <w:rFonts w:ascii="Times New Roman" w:eastAsia="仿宋_GB2312" w:hAnsi="仿宋_GB2312" w:cs="Times New Roman"/>
          <w:sz w:val="32"/>
          <w:szCs w:val="32"/>
        </w:rPr>
        <w:t>均达到年度指标值。发现的问题及下一步改进措施：虽然执行率</w:t>
      </w:r>
      <w:r w:rsidRPr="006053BD">
        <w:rPr>
          <w:rFonts w:ascii="Times New Roman" w:eastAsia="仿宋_GB2312" w:hAnsi="Times New Roman" w:cs="Times New Roman"/>
          <w:sz w:val="32"/>
          <w:szCs w:val="32"/>
        </w:rPr>
        <w:t>100%</w:t>
      </w:r>
      <w:r w:rsidRPr="006053BD">
        <w:rPr>
          <w:rFonts w:ascii="Times New Roman" w:eastAsia="仿宋_GB2312" w:hAnsi="仿宋_GB2312" w:cs="Times New Roman"/>
          <w:sz w:val="32"/>
          <w:szCs w:val="32"/>
        </w:rPr>
        <w:t>未偏离绩效目标，但</w:t>
      </w:r>
      <w:r w:rsidRPr="00406716">
        <w:rPr>
          <w:rFonts w:ascii="Times New Roman" w:eastAsia="仿宋_GB2312" w:hAnsi="仿宋_GB2312" w:cs="Times New Roman" w:hint="eastAsia"/>
          <w:sz w:val="32"/>
          <w:szCs w:val="32"/>
        </w:rPr>
        <w:t>执行标的到位率：年度目标≥</w:t>
      </w:r>
      <w:r w:rsidRPr="00406716">
        <w:rPr>
          <w:rFonts w:ascii="Times New Roman" w:eastAsia="仿宋_GB2312" w:hAnsi="仿宋_GB2312" w:cs="Times New Roman" w:hint="eastAsia"/>
          <w:sz w:val="32"/>
          <w:szCs w:val="32"/>
        </w:rPr>
        <w:t>90%</w:t>
      </w:r>
      <w:r w:rsidRPr="00406716">
        <w:rPr>
          <w:rFonts w:ascii="Times New Roman" w:eastAsia="仿宋_GB2312" w:hAnsi="仿宋_GB2312" w:cs="Times New Roman" w:hint="eastAsia"/>
          <w:sz w:val="32"/>
          <w:szCs w:val="32"/>
        </w:rPr>
        <w:t>，实际完成</w:t>
      </w:r>
      <w:r w:rsidRPr="00406716">
        <w:rPr>
          <w:rFonts w:ascii="Times New Roman" w:eastAsia="仿宋_GB2312" w:hAnsi="仿宋_GB2312" w:cs="Times New Roman" w:hint="eastAsia"/>
          <w:sz w:val="32"/>
          <w:szCs w:val="32"/>
        </w:rPr>
        <w:t>33.3%</w:t>
      </w:r>
      <w:r w:rsidRPr="00406716">
        <w:rPr>
          <w:rFonts w:ascii="Times New Roman" w:eastAsia="仿宋_GB2312" w:hAnsi="仿宋_GB2312" w:cs="Times New Roman" w:hint="eastAsia"/>
          <w:sz w:val="32"/>
          <w:szCs w:val="32"/>
        </w:rPr>
        <w:t>，因指标设置不合理，目标值设置偏高。下一年我院将根据往年执行标的到位情况及本年度工作计划合理设置目标值。</w:t>
      </w:r>
    </w:p>
    <w:p w:rsidR="00314D9F" w:rsidRPr="00876657" w:rsidRDefault="00406716" w:rsidP="00CD0009">
      <w:pPr>
        <w:spacing w:line="560" w:lineRule="exact"/>
        <w:jc w:val="left"/>
        <w:rPr>
          <w:rFonts w:ascii="宋体" w:hAnsi="宋体"/>
          <w:sz w:val="32"/>
          <w:szCs w:val="32"/>
          <w:lang w:val="zh-CN"/>
        </w:rPr>
      </w:pPr>
      <w:r w:rsidRPr="00876657">
        <w:rPr>
          <w:rFonts w:ascii="宋体" w:hAnsi="宋体" w:hint="eastAsia"/>
          <w:b/>
          <w:sz w:val="32"/>
          <w:szCs w:val="32"/>
          <w:lang w:val="zh-CN"/>
        </w:rPr>
        <w:t xml:space="preserve"> </w:t>
      </w:r>
      <w:r w:rsidR="005C1778" w:rsidRPr="00876657">
        <w:rPr>
          <w:rFonts w:ascii="宋体" w:hAnsi="宋体" w:hint="eastAsia"/>
          <w:b/>
          <w:sz w:val="32"/>
          <w:szCs w:val="32"/>
          <w:lang w:val="zh-CN"/>
        </w:rPr>
        <w:t>(三)部门绩效评价结果</w:t>
      </w:r>
    </w:p>
    <w:p w:rsidR="00406716" w:rsidRPr="00406716" w:rsidRDefault="00406716" w:rsidP="00CD0009">
      <w:pPr>
        <w:spacing w:line="560" w:lineRule="exact"/>
        <w:jc w:val="left"/>
        <w:rPr>
          <w:rFonts w:ascii="仿宋_GB2312" w:eastAsia="仿宋_GB2312" w:hAnsi="宋体"/>
          <w:sz w:val="32"/>
          <w:szCs w:val="32"/>
        </w:rPr>
      </w:pPr>
      <w:r>
        <w:rPr>
          <w:rFonts w:ascii="宋体" w:hAnsi="宋体" w:hint="eastAsia"/>
          <w:color w:val="FF0000"/>
          <w:sz w:val="32"/>
          <w:szCs w:val="32"/>
          <w:lang w:val="zh-CN"/>
        </w:rPr>
        <w:t xml:space="preserve">    </w:t>
      </w:r>
      <w:r w:rsidRPr="00060C15">
        <w:rPr>
          <w:rFonts w:ascii="Times New Roman" w:eastAsia="仿宋_GB2312" w:hAnsi="仿宋_GB2312" w:cs="Times New Roman" w:hint="eastAsia"/>
          <w:kern w:val="0"/>
          <w:sz w:val="32"/>
          <w:szCs w:val="32"/>
        </w:rPr>
        <w:t>绩效自评结果的应用是部门完善政策和改进管理的重要依据，部门要加强评价结果的应用。根据政策文</w:t>
      </w:r>
      <w:r w:rsidR="00CD0009">
        <w:rPr>
          <w:rFonts w:ascii="Times New Roman" w:eastAsia="仿宋_GB2312" w:hAnsi="仿宋_GB2312" w:cs="Times New Roman" w:hint="eastAsia"/>
          <w:kern w:val="0"/>
          <w:sz w:val="32"/>
          <w:szCs w:val="32"/>
        </w:rPr>
        <w:t>件规定，我院绩</w:t>
      </w:r>
      <w:r w:rsidR="00CD0009">
        <w:rPr>
          <w:rFonts w:ascii="Times New Roman" w:eastAsia="仿宋_GB2312" w:hAnsi="仿宋_GB2312" w:cs="Times New Roman" w:hint="eastAsia"/>
          <w:kern w:val="0"/>
          <w:sz w:val="32"/>
          <w:szCs w:val="32"/>
        </w:rPr>
        <w:lastRenderedPageBreak/>
        <w:t>效自评结果</w:t>
      </w:r>
      <w:r w:rsidRPr="00060C15">
        <w:rPr>
          <w:rFonts w:ascii="Times New Roman" w:eastAsia="仿宋_GB2312" w:hAnsi="仿宋_GB2312" w:cs="Times New Roman" w:hint="eastAsia"/>
          <w:kern w:val="0"/>
          <w:sz w:val="32"/>
          <w:szCs w:val="32"/>
        </w:rPr>
        <w:t>编入</w:t>
      </w:r>
      <w:r w:rsidRPr="00060C15">
        <w:rPr>
          <w:rFonts w:ascii="Times New Roman" w:eastAsia="仿宋_GB2312" w:hAnsi="仿宋_GB2312" w:cs="Times New Roman" w:hint="eastAsia"/>
          <w:kern w:val="0"/>
          <w:sz w:val="32"/>
          <w:szCs w:val="32"/>
        </w:rPr>
        <w:t>2022</w:t>
      </w:r>
      <w:r w:rsidRPr="00060C15">
        <w:rPr>
          <w:rFonts w:ascii="Times New Roman" w:eastAsia="仿宋_GB2312" w:hAnsi="仿宋_GB2312" w:cs="Times New Roman" w:hint="eastAsia"/>
          <w:kern w:val="0"/>
          <w:sz w:val="32"/>
          <w:szCs w:val="32"/>
        </w:rPr>
        <w:t>年度决算中，随同</w:t>
      </w:r>
      <w:r w:rsidRPr="00060C15">
        <w:rPr>
          <w:rFonts w:ascii="Times New Roman" w:eastAsia="仿宋_GB2312" w:hAnsi="仿宋_GB2312" w:cs="Times New Roman" w:hint="eastAsia"/>
          <w:kern w:val="0"/>
          <w:sz w:val="32"/>
          <w:szCs w:val="32"/>
        </w:rPr>
        <w:t>2022</w:t>
      </w:r>
      <w:r w:rsidRPr="00060C15">
        <w:rPr>
          <w:rFonts w:ascii="Times New Roman" w:eastAsia="仿宋_GB2312" w:hAnsi="仿宋_GB2312" w:cs="Times New Roman" w:hint="eastAsia"/>
          <w:kern w:val="0"/>
          <w:sz w:val="32"/>
          <w:szCs w:val="32"/>
        </w:rPr>
        <w:t>年度部门决算同步公开。</w:t>
      </w:r>
      <w:r w:rsidR="00060C15" w:rsidRPr="00406716">
        <w:rPr>
          <w:rFonts w:ascii="Times New Roman" w:eastAsia="仿宋_GB2312" w:hAnsi="仿宋_GB2312" w:cs="Times New Roman" w:hint="eastAsia"/>
          <w:kern w:val="0"/>
          <w:sz w:val="32"/>
          <w:szCs w:val="32"/>
        </w:rPr>
        <w:t>详见附件</w:t>
      </w:r>
      <w:r w:rsidR="00060C15" w:rsidRPr="00406716">
        <w:rPr>
          <w:rFonts w:ascii="Times New Roman" w:eastAsia="仿宋_GB2312" w:hAnsi="仿宋_GB2312" w:cs="Times New Roman" w:hint="eastAsia"/>
          <w:kern w:val="0"/>
          <w:sz w:val="32"/>
          <w:szCs w:val="32"/>
        </w:rPr>
        <w:t>4</w:t>
      </w:r>
      <w:r w:rsidR="00060C15" w:rsidRPr="00406716">
        <w:rPr>
          <w:rFonts w:ascii="Times New Roman" w:eastAsia="仿宋_GB2312" w:hAnsi="仿宋_GB2312" w:cs="Times New Roman" w:hint="eastAsia"/>
          <w:kern w:val="0"/>
          <w:sz w:val="32"/>
          <w:szCs w:val="32"/>
        </w:rPr>
        <w:t>。</w:t>
      </w:r>
    </w:p>
    <w:p w:rsidR="00314D9F" w:rsidRPr="00FF5743" w:rsidRDefault="005C1778" w:rsidP="00CD0009">
      <w:pPr>
        <w:spacing w:line="560" w:lineRule="exact"/>
        <w:jc w:val="center"/>
        <w:rPr>
          <w:rFonts w:ascii="宋体" w:hAnsi="宋体"/>
          <w:sz w:val="32"/>
          <w:szCs w:val="32"/>
          <w:lang w:val="zh-CN"/>
        </w:rPr>
      </w:pPr>
      <w:r w:rsidRPr="00FF5743">
        <w:rPr>
          <w:rFonts w:ascii="宋体" w:hAnsi="宋体" w:hint="eastAsia"/>
          <w:b/>
          <w:sz w:val="32"/>
          <w:szCs w:val="32"/>
          <w:lang w:val="zh-CN"/>
        </w:rPr>
        <w:t>第五部分名词解释</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一、财政拨款收入</w:t>
      </w:r>
      <w:r w:rsidRPr="00FF5743">
        <w:rPr>
          <w:rFonts w:ascii="仿宋_GB2312" w:eastAsia="仿宋_GB2312" w:hAnsi="宋体" w:hint="eastAsia"/>
          <w:sz w:val="32"/>
          <w:szCs w:val="32"/>
          <w:lang w:val="zh-CN"/>
        </w:rPr>
        <w:t>：指本年度从本级财政部门取得的财政拨款,包括一般公共预算财政拨款和政府性基金预算财政拨款。</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二、事业收入</w:t>
      </w:r>
      <w:r w:rsidRPr="00FF5743">
        <w:rPr>
          <w:rFonts w:ascii="仿宋_GB2312" w:eastAsia="仿宋_GB2312" w:hAnsi="宋体" w:hint="eastAsia"/>
          <w:sz w:val="32"/>
          <w:szCs w:val="32"/>
          <w:lang w:val="zh-CN"/>
        </w:rPr>
        <w:t>：指事业单位开展专业业务活动及其辅助活动取得的现金流入；事业单位收到的财政专户实际核拨的教育收费等资金在此反映。</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三、经营收入</w:t>
      </w:r>
      <w:r w:rsidRPr="00FF5743">
        <w:rPr>
          <w:rFonts w:ascii="仿宋_GB2312" w:eastAsia="仿宋_GB2312" w:hAnsi="宋体" w:hint="eastAsia"/>
          <w:sz w:val="32"/>
          <w:szCs w:val="32"/>
          <w:lang w:val="zh-CN"/>
        </w:rPr>
        <w:t>：指事业单位在专业业务活动及其辅助活动之外开展非独立核算经营活动取得的现金流入。</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四、其他收入</w:t>
      </w:r>
      <w:r w:rsidRPr="00FF5743">
        <w:rPr>
          <w:rFonts w:ascii="仿宋_GB2312" w:eastAsia="仿宋_GB2312" w:hAnsi="宋体" w:hint="eastAsia"/>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五、年初结转和结余</w:t>
      </w:r>
      <w:r w:rsidRPr="00FF5743">
        <w:rPr>
          <w:rFonts w:ascii="仿宋_GB2312" w:eastAsia="仿宋_GB2312" w:hAnsi="宋体" w:hint="eastAsia"/>
          <w:sz w:val="32"/>
          <w:szCs w:val="32"/>
          <w:lang w:val="zh-CN"/>
        </w:rPr>
        <w:t>：指单位上年结转本年使用的基本支出结转、项目支出结转和结余、经营结余。</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六、结余分配</w:t>
      </w:r>
      <w:r w:rsidRPr="00FF5743">
        <w:rPr>
          <w:rFonts w:ascii="仿宋_GB2312" w:eastAsia="仿宋_GB2312" w:hAnsi="宋体" w:hint="eastAsia"/>
          <w:sz w:val="32"/>
          <w:szCs w:val="32"/>
          <w:lang w:val="zh-CN"/>
        </w:rPr>
        <w:t>：指单位按照国家有关规定,缴纳所得税、提取专用基金、转入事业基金等当年结余的分配情况。</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七、年末结转和结余</w:t>
      </w:r>
      <w:r w:rsidRPr="00FF5743">
        <w:rPr>
          <w:rFonts w:ascii="仿宋_GB2312" w:eastAsia="仿宋_GB2312" w:hAnsi="宋体" w:hint="eastAsia"/>
          <w:sz w:val="32"/>
          <w:szCs w:val="32"/>
          <w:lang w:val="zh-CN"/>
        </w:rPr>
        <w:t>：指单位结转下年的基本支出结转、项目支出结转和结余、经营结余。</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lastRenderedPageBreak/>
        <w:t>八、基本支出</w:t>
      </w:r>
      <w:r w:rsidRPr="00FF5743">
        <w:rPr>
          <w:rFonts w:ascii="仿宋_GB2312" w:eastAsia="仿宋_GB2312" w:hAnsi="宋体" w:hint="eastAsia"/>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九、项目支出</w:t>
      </w:r>
      <w:r w:rsidRPr="00FF5743">
        <w:rPr>
          <w:rFonts w:ascii="仿宋_GB2312" w:eastAsia="仿宋_GB2312" w:hAnsi="宋体" w:hint="eastAsia"/>
          <w:sz w:val="32"/>
          <w:szCs w:val="32"/>
          <w:lang w:val="zh-CN"/>
        </w:rPr>
        <w:t>：指在基本支出之外为完成特定行政任务和事业发展目标所发生的支出。</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十、经营支出</w:t>
      </w:r>
      <w:r w:rsidRPr="00FF5743">
        <w:rPr>
          <w:rFonts w:ascii="仿宋_GB2312" w:eastAsia="仿宋_GB2312" w:hAnsi="宋体" w:hint="eastAsia"/>
          <w:sz w:val="32"/>
          <w:szCs w:val="32"/>
          <w:lang w:val="zh-CN"/>
        </w:rPr>
        <w:t>：指事业单位在专业业务活动及其辅助活动之外开展非独立核算经营活动发生的支出。</w:t>
      </w:r>
    </w:p>
    <w:p w:rsidR="00314D9F" w:rsidRPr="00FF5743"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十一、</w:t>
      </w:r>
      <w:r w:rsidRPr="00FF5743">
        <w:rPr>
          <w:rFonts w:ascii="仿宋_GB2312" w:eastAsia="仿宋_GB2312" w:hAnsi="Times New Roman" w:hint="eastAsia"/>
          <w:b/>
          <w:sz w:val="32"/>
          <w:szCs w:val="32"/>
          <w:lang w:val="zh-CN"/>
        </w:rPr>
        <w:t>“</w:t>
      </w:r>
      <w:r w:rsidRPr="00FF5743">
        <w:rPr>
          <w:rFonts w:ascii="仿宋_GB2312" w:eastAsia="仿宋_GB2312" w:hAnsi="宋体" w:hint="eastAsia"/>
          <w:b/>
          <w:sz w:val="32"/>
          <w:szCs w:val="32"/>
          <w:lang w:val="zh-CN"/>
        </w:rPr>
        <w:t>三公</w:t>
      </w:r>
      <w:r w:rsidRPr="00FF5743">
        <w:rPr>
          <w:rFonts w:ascii="仿宋_GB2312" w:eastAsia="仿宋_GB2312" w:hAnsi="Times New Roman" w:hint="eastAsia"/>
          <w:b/>
          <w:sz w:val="32"/>
          <w:szCs w:val="32"/>
          <w:lang w:val="zh-CN"/>
        </w:rPr>
        <w:t>”</w:t>
      </w:r>
      <w:r w:rsidRPr="00FF5743">
        <w:rPr>
          <w:rFonts w:ascii="仿宋_GB2312" w:eastAsia="仿宋_GB2312" w:hAnsi="宋体" w:hint="eastAsia"/>
          <w:b/>
          <w:sz w:val="32"/>
          <w:szCs w:val="32"/>
          <w:lang w:val="zh-CN"/>
        </w:rPr>
        <w:t>经费</w:t>
      </w:r>
      <w:r w:rsidRPr="00FF5743">
        <w:rPr>
          <w:rFonts w:ascii="仿宋_GB2312" w:eastAsia="仿宋_GB2312" w:hAnsi="宋体" w:hint="eastAsia"/>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14D9F" w:rsidRDefault="005C1778" w:rsidP="00CD0009">
      <w:pPr>
        <w:spacing w:line="560" w:lineRule="exact"/>
        <w:jc w:val="left"/>
        <w:rPr>
          <w:rFonts w:ascii="仿宋_GB2312" w:eastAsia="仿宋_GB2312" w:hAnsi="宋体"/>
          <w:sz w:val="32"/>
          <w:szCs w:val="32"/>
          <w:lang w:val="zh-CN"/>
        </w:rPr>
      </w:pPr>
      <w:r w:rsidRPr="00FF5743">
        <w:rPr>
          <w:rFonts w:ascii="仿宋_GB2312" w:eastAsia="仿宋_GB2312" w:hAnsi="宋体" w:hint="eastAsia"/>
          <w:b/>
          <w:sz w:val="32"/>
          <w:szCs w:val="32"/>
          <w:lang w:val="zh-CN"/>
        </w:rPr>
        <w:t>十二、机关运行经费</w:t>
      </w:r>
      <w:r w:rsidRPr="00FF5743">
        <w:rPr>
          <w:rFonts w:ascii="仿宋_GB2312" w:eastAsia="仿宋_GB2312" w:hAnsi="宋体" w:hint="eastAsia"/>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71BFD" w:rsidRDefault="00B71BFD" w:rsidP="00FF5743">
      <w:pPr>
        <w:spacing w:line="560" w:lineRule="exact"/>
        <w:jc w:val="left"/>
        <w:rPr>
          <w:rFonts w:ascii="仿宋_GB2312" w:eastAsia="仿宋_GB2312" w:hAnsi="宋体"/>
          <w:sz w:val="32"/>
          <w:szCs w:val="32"/>
          <w:lang w:val="zh-CN"/>
        </w:rPr>
      </w:pPr>
    </w:p>
    <w:p w:rsidR="00505E44" w:rsidRDefault="00B71BFD" w:rsidP="00505E44">
      <w:pPr>
        <w:shd w:val="clear" w:color="auto" w:fill="FFFFFF"/>
        <w:spacing w:before="319" w:after="319" w:line="400" w:lineRule="exact"/>
        <w:outlineLvl w:val="3"/>
        <w:rPr>
          <w:rFonts w:ascii="Times New Roman" w:eastAsia="仿宋_GB2312" w:hAnsi="Times New Roman" w:cs="Times New Roman"/>
          <w:color w:val="222222"/>
          <w:sz w:val="30"/>
          <w:szCs w:val="30"/>
        </w:rPr>
      </w:pPr>
      <w:r w:rsidRPr="00DB6E72">
        <w:rPr>
          <w:rFonts w:ascii="Times New Roman" w:eastAsia="仿宋_GB2312" w:hAnsi="Times New Roman" w:cs="Times New Roman"/>
          <w:color w:val="222222"/>
          <w:sz w:val="30"/>
          <w:szCs w:val="30"/>
        </w:rPr>
        <w:t>附件</w:t>
      </w:r>
      <w:r w:rsidRPr="00DB6E72">
        <w:rPr>
          <w:rFonts w:ascii="Times New Roman" w:eastAsia="仿宋_GB2312" w:hAnsi="Times New Roman" w:cs="Times New Roman"/>
          <w:color w:val="222222"/>
          <w:sz w:val="30"/>
          <w:szCs w:val="30"/>
        </w:rPr>
        <w:t>1</w:t>
      </w:r>
      <w:r w:rsidR="00CD0009" w:rsidRPr="00DB6E72">
        <w:rPr>
          <w:rFonts w:ascii="Times New Roman" w:eastAsia="仿宋_GB2312" w:hAnsi="Times New Roman" w:cs="Times New Roman" w:hint="eastAsia"/>
          <w:color w:val="222222"/>
          <w:sz w:val="30"/>
          <w:szCs w:val="30"/>
        </w:rPr>
        <w:t>：</w:t>
      </w:r>
      <w:r w:rsidRPr="00DB6E72">
        <w:rPr>
          <w:rFonts w:ascii="Times New Roman" w:eastAsia="仿宋_GB2312" w:hAnsi="Times New Roman" w:cs="Times New Roman"/>
          <w:color w:val="222222"/>
          <w:sz w:val="30"/>
          <w:szCs w:val="30"/>
        </w:rPr>
        <w:t>202</w:t>
      </w:r>
      <w:r w:rsidR="00B21002" w:rsidRPr="00DB6E72">
        <w:rPr>
          <w:rFonts w:ascii="Times New Roman" w:eastAsia="仿宋_GB2312" w:hAnsi="Times New Roman" w:cs="Times New Roman" w:hint="eastAsia"/>
          <w:color w:val="222222"/>
          <w:sz w:val="30"/>
          <w:szCs w:val="30"/>
        </w:rPr>
        <w:t>2</w:t>
      </w:r>
      <w:r w:rsidRPr="00DB6E72">
        <w:rPr>
          <w:rFonts w:ascii="Times New Roman" w:eastAsia="仿宋_GB2312" w:hAnsi="Times New Roman" w:cs="Times New Roman"/>
          <w:color w:val="222222"/>
          <w:sz w:val="30"/>
          <w:szCs w:val="30"/>
        </w:rPr>
        <w:t>年</w:t>
      </w:r>
      <w:r w:rsidR="00505E44">
        <w:rPr>
          <w:rFonts w:ascii="Times New Roman" w:eastAsia="仿宋_GB2312" w:hAnsi="Times New Roman" w:cs="Times New Roman" w:hint="eastAsia"/>
          <w:color w:val="222222"/>
          <w:sz w:val="30"/>
          <w:szCs w:val="30"/>
        </w:rPr>
        <w:t>度</w:t>
      </w:r>
      <w:r w:rsidRPr="00DB6E72">
        <w:rPr>
          <w:rFonts w:ascii="Times New Roman" w:eastAsia="仿宋_GB2312" w:hAnsi="Times New Roman" w:cs="Times New Roman"/>
          <w:color w:val="222222"/>
          <w:sz w:val="30"/>
          <w:szCs w:val="30"/>
        </w:rPr>
        <w:t>白银市白银区人民法院</w:t>
      </w:r>
      <w:r w:rsidR="00505E44">
        <w:rPr>
          <w:rFonts w:ascii="Times New Roman" w:eastAsia="仿宋_GB2312" w:hAnsi="Times New Roman" w:cs="Times New Roman" w:hint="eastAsia"/>
          <w:color w:val="222222"/>
          <w:sz w:val="30"/>
          <w:szCs w:val="30"/>
        </w:rPr>
        <w:t>部门</w:t>
      </w:r>
      <w:r w:rsidRPr="00DB6E72">
        <w:rPr>
          <w:rFonts w:ascii="Times New Roman" w:eastAsia="仿宋_GB2312" w:hAnsi="Times New Roman" w:cs="Times New Roman"/>
          <w:color w:val="222222"/>
          <w:sz w:val="30"/>
          <w:szCs w:val="30"/>
        </w:rPr>
        <w:t>决算公开表</w:t>
      </w:r>
    </w:p>
    <w:p w:rsidR="00B71BFD" w:rsidRPr="00DB6E72" w:rsidRDefault="00CD0009" w:rsidP="00505E44">
      <w:pPr>
        <w:shd w:val="clear" w:color="auto" w:fill="FFFFFF"/>
        <w:spacing w:before="319" w:after="319" w:line="400" w:lineRule="exact"/>
        <w:outlineLvl w:val="3"/>
        <w:rPr>
          <w:rFonts w:ascii="Times New Roman" w:eastAsia="仿宋_GB2312" w:hAnsi="Times New Roman" w:cs="Times New Roman"/>
          <w:color w:val="222222"/>
          <w:sz w:val="30"/>
          <w:szCs w:val="30"/>
        </w:rPr>
      </w:pPr>
      <w:r w:rsidRPr="00DB6E72">
        <w:rPr>
          <w:rFonts w:ascii="Times New Roman" w:eastAsia="仿宋_GB2312" w:hAnsi="Times New Roman" w:cs="Times New Roman"/>
          <w:color w:val="222222"/>
          <w:sz w:val="30"/>
          <w:szCs w:val="30"/>
        </w:rPr>
        <w:t>附件</w:t>
      </w:r>
      <w:r w:rsidRPr="00DB6E72">
        <w:rPr>
          <w:rFonts w:ascii="Times New Roman" w:eastAsia="仿宋_GB2312" w:hAnsi="Times New Roman" w:cs="Times New Roman" w:hint="eastAsia"/>
          <w:color w:val="222222"/>
          <w:sz w:val="30"/>
          <w:szCs w:val="30"/>
        </w:rPr>
        <w:t>2</w:t>
      </w:r>
      <w:r w:rsidR="00505E44">
        <w:rPr>
          <w:rFonts w:ascii="Times New Roman" w:eastAsia="仿宋_GB2312" w:hAnsi="Times New Roman" w:cs="Times New Roman" w:hint="eastAsia"/>
          <w:color w:val="222222"/>
          <w:sz w:val="30"/>
          <w:szCs w:val="30"/>
        </w:rPr>
        <w:t>：</w:t>
      </w:r>
      <w:r w:rsidR="00B71BFD" w:rsidRPr="00DB6E72">
        <w:rPr>
          <w:rFonts w:ascii="Times New Roman" w:eastAsia="仿宋_GB2312" w:hAnsi="Times New Roman" w:cs="Times New Roman"/>
          <w:color w:val="222222"/>
          <w:sz w:val="30"/>
          <w:szCs w:val="30"/>
        </w:rPr>
        <w:t>202</w:t>
      </w:r>
      <w:r w:rsidR="00B21002" w:rsidRPr="00DB6E72">
        <w:rPr>
          <w:rFonts w:ascii="Times New Roman" w:eastAsia="仿宋_GB2312" w:hAnsi="Times New Roman" w:cs="Times New Roman" w:hint="eastAsia"/>
          <w:color w:val="222222"/>
          <w:sz w:val="30"/>
          <w:szCs w:val="30"/>
        </w:rPr>
        <w:t>2</w:t>
      </w:r>
      <w:r w:rsidR="00B71BFD" w:rsidRPr="00DB6E72">
        <w:rPr>
          <w:rFonts w:ascii="Times New Roman" w:eastAsia="仿宋_GB2312" w:hAnsi="Times New Roman" w:cs="Times New Roman"/>
          <w:color w:val="222222"/>
          <w:sz w:val="30"/>
          <w:szCs w:val="30"/>
        </w:rPr>
        <w:t>年</w:t>
      </w:r>
      <w:r w:rsidR="00505E44">
        <w:rPr>
          <w:rFonts w:ascii="Times New Roman" w:eastAsia="仿宋_GB2312" w:hAnsi="Times New Roman" w:cs="Times New Roman" w:hint="eastAsia"/>
          <w:color w:val="222222"/>
          <w:sz w:val="30"/>
          <w:szCs w:val="30"/>
        </w:rPr>
        <w:t>度</w:t>
      </w:r>
      <w:r w:rsidR="00B71BFD" w:rsidRPr="00DB6E72">
        <w:rPr>
          <w:rFonts w:ascii="Times New Roman" w:eastAsia="仿宋_GB2312" w:hAnsi="Times New Roman" w:cs="Times New Roman"/>
          <w:color w:val="222222"/>
          <w:sz w:val="30"/>
          <w:szCs w:val="30"/>
        </w:rPr>
        <w:t>白银市白银区人民法院</w:t>
      </w:r>
      <w:r w:rsidR="00505E44">
        <w:rPr>
          <w:rFonts w:ascii="Times New Roman" w:eastAsia="仿宋_GB2312" w:hAnsi="Times New Roman" w:cs="Times New Roman" w:hint="eastAsia"/>
          <w:color w:val="222222"/>
          <w:sz w:val="30"/>
          <w:szCs w:val="30"/>
        </w:rPr>
        <w:t>部门</w:t>
      </w:r>
      <w:r w:rsidR="00B71BFD" w:rsidRPr="00DB6E72">
        <w:rPr>
          <w:rFonts w:ascii="Times New Roman" w:eastAsia="仿宋_GB2312" w:hAnsi="Times New Roman" w:cs="Times New Roman"/>
          <w:color w:val="222222"/>
          <w:sz w:val="30"/>
          <w:szCs w:val="30"/>
        </w:rPr>
        <w:t>决算公开说明</w:t>
      </w:r>
    </w:p>
    <w:p w:rsidR="00B71BFD" w:rsidRPr="00DB6E72" w:rsidRDefault="00CD0009" w:rsidP="00505E44">
      <w:pPr>
        <w:shd w:val="clear" w:color="auto" w:fill="FFFFFF"/>
        <w:spacing w:before="319" w:after="319" w:line="400" w:lineRule="exact"/>
        <w:outlineLvl w:val="3"/>
        <w:rPr>
          <w:rFonts w:ascii="Times New Roman" w:eastAsia="仿宋_GB2312" w:hAnsi="Times New Roman" w:cs="Times New Roman"/>
          <w:color w:val="222222"/>
          <w:sz w:val="30"/>
          <w:szCs w:val="30"/>
        </w:rPr>
      </w:pPr>
      <w:r w:rsidRPr="00DB6E72">
        <w:rPr>
          <w:rFonts w:ascii="Times New Roman" w:eastAsia="仿宋_GB2312" w:hAnsi="Times New Roman" w:cs="Times New Roman"/>
          <w:color w:val="222222"/>
          <w:sz w:val="30"/>
          <w:szCs w:val="30"/>
        </w:rPr>
        <w:t>附件</w:t>
      </w:r>
      <w:r w:rsidRPr="00DB6E72">
        <w:rPr>
          <w:rFonts w:ascii="Times New Roman" w:eastAsia="仿宋_GB2312" w:hAnsi="Times New Roman" w:cs="Times New Roman" w:hint="eastAsia"/>
          <w:color w:val="222222"/>
          <w:sz w:val="30"/>
          <w:szCs w:val="30"/>
        </w:rPr>
        <w:t>3</w:t>
      </w:r>
      <w:r w:rsidR="00505E44">
        <w:rPr>
          <w:rFonts w:ascii="Times New Roman" w:eastAsia="仿宋_GB2312" w:hAnsi="Times New Roman" w:cs="Times New Roman" w:hint="eastAsia"/>
          <w:color w:val="222222"/>
          <w:sz w:val="30"/>
          <w:szCs w:val="30"/>
        </w:rPr>
        <w:t>：</w:t>
      </w:r>
      <w:r w:rsidR="00F246CA" w:rsidRPr="00DB6E72">
        <w:rPr>
          <w:rFonts w:ascii="Times New Roman" w:eastAsia="仿宋_GB2312" w:hAnsi="Times New Roman" w:cs="Times New Roman" w:hint="eastAsia"/>
          <w:color w:val="222222"/>
          <w:sz w:val="30"/>
          <w:szCs w:val="30"/>
        </w:rPr>
        <w:t>2022</w:t>
      </w:r>
      <w:r w:rsidR="00F246CA" w:rsidRPr="00DB6E72">
        <w:rPr>
          <w:rFonts w:ascii="Times New Roman" w:eastAsia="仿宋_GB2312" w:hAnsi="Times New Roman" w:cs="Times New Roman" w:hint="eastAsia"/>
          <w:color w:val="222222"/>
          <w:sz w:val="30"/>
          <w:szCs w:val="30"/>
        </w:rPr>
        <w:t>年度白银市白银区人民法院预算执行情况绩效自评表</w:t>
      </w:r>
    </w:p>
    <w:p w:rsidR="00505E44" w:rsidRDefault="00CD0009" w:rsidP="00505E44">
      <w:pPr>
        <w:shd w:val="clear" w:color="auto" w:fill="FFFFFF"/>
        <w:spacing w:before="319" w:after="319" w:line="400" w:lineRule="exact"/>
        <w:outlineLvl w:val="3"/>
        <w:rPr>
          <w:rFonts w:ascii="Times New Roman" w:eastAsia="仿宋_GB2312" w:hAnsi="Times New Roman" w:cs="Times New Roman"/>
          <w:color w:val="222222"/>
          <w:sz w:val="30"/>
          <w:szCs w:val="30"/>
        </w:rPr>
      </w:pPr>
      <w:r w:rsidRPr="00DB6E72">
        <w:rPr>
          <w:rFonts w:ascii="Times New Roman" w:eastAsia="仿宋_GB2312" w:hAnsi="Times New Roman" w:cs="Times New Roman"/>
          <w:color w:val="222222"/>
          <w:sz w:val="30"/>
          <w:szCs w:val="30"/>
        </w:rPr>
        <w:t>附件</w:t>
      </w:r>
      <w:r w:rsidRPr="00DB6E72">
        <w:rPr>
          <w:rFonts w:ascii="Times New Roman" w:eastAsia="仿宋_GB2312" w:hAnsi="Times New Roman" w:cs="Times New Roman" w:hint="eastAsia"/>
          <w:color w:val="222222"/>
          <w:sz w:val="30"/>
          <w:szCs w:val="30"/>
        </w:rPr>
        <w:t>4</w:t>
      </w:r>
      <w:r w:rsidRPr="00DB6E72">
        <w:rPr>
          <w:rFonts w:ascii="Times New Roman" w:eastAsia="仿宋_GB2312" w:hAnsi="Times New Roman" w:cs="Times New Roman" w:hint="eastAsia"/>
          <w:color w:val="222222"/>
          <w:sz w:val="30"/>
          <w:szCs w:val="30"/>
        </w:rPr>
        <w:t>：</w:t>
      </w:r>
      <w:r w:rsidR="00B71BFD" w:rsidRPr="00DB6E72">
        <w:rPr>
          <w:rFonts w:ascii="Times New Roman" w:eastAsia="仿宋_GB2312" w:hAnsi="Times New Roman" w:cs="Times New Roman"/>
          <w:color w:val="222222"/>
          <w:sz w:val="30"/>
          <w:szCs w:val="30"/>
        </w:rPr>
        <w:t>202</w:t>
      </w:r>
      <w:r w:rsidR="00B21002" w:rsidRPr="00DB6E72">
        <w:rPr>
          <w:rFonts w:ascii="Times New Roman" w:eastAsia="仿宋_GB2312" w:hAnsi="Times New Roman" w:cs="Times New Roman" w:hint="eastAsia"/>
          <w:color w:val="222222"/>
          <w:sz w:val="30"/>
          <w:szCs w:val="30"/>
        </w:rPr>
        <w:t>2</w:t>
      </w:r>
      <w:r w:rsidR="00B71BFD" w:rsidRPr="00DB6E72">
        <w:rPr>
          <w:rFonts w:ascii="Times New Roman" w:eastAsia="仿宋_GB2312" w:hAnsi="Times New Roman" w:cs="Times New Roman"/>
          <w:color w:val="222222"/>
          <w:sz w:val="30"/>
          <w:szCs w:val="30"/>
        </w:rPr>
        <w:t>年</w:t>
      </w:r>
      <w:r w:rsidR="00505E44">
        <w:rPr>
          <w:rFonts w:ascii="Times New Roman" w:eastAsia="仿宋_GB2312" w:hAnsi="Times New Roman" w:cs="Times New Roman" w:hint="eastAsia"/>
          <w:color w:val="222222"/>
          <w:sz w:val="30"/>
          <w:szCs w:val="30"/>
        </w:rPr>
        <w:t>度</w:t>
      </w:r>
      <w:r w:rsidR="00B71BFD" w:rsidRPr="00DB6E72">
        <w:rPr>
          <w:rFonts w:ascii="Times New Roman" w:eastAsia="仿宋_GB2312" w:hAnsi="Times New Roman" w:cs="Times New Roman"/>
          <w:color w:val="222222"/>
          <w:sz w:val="30"/>
          <w:szCs w:val="30"/>
        </w:rPr>
        <w:t>白银市白银区人民法院</w:t>
      </w:r>
      <w:r w:rsidR="00505E44" w:rsidRPr="00DB6E72">
        <w:rPr>
          <w:rFonts w:ascii="Times New Roman" w:eastAsia="仿宋_GB2312" w:hAnsi="Times New Roman" w:cs="Times New Roman" w:hint="eastAsia"/>
          <w:color w:val="222222"/>
          <w:sz w:val="30"/>
          <w:szCs w:val="30"/>
        </w:rPr>
        <w:t>预算执行情况绩效</w:t>
      </w:r>
      <w:r w:rsidR="00B71BFD" w:rsidRPr="00DB6E72">
        <w:rPr>
          <w:rFonts w:ascii="Times New Roman" w:eastAsia="仿宋_GB2312" w:hAnsi="Times New Roman" w:cs="Times New Roman"/>
          <w:color w:val="222222"/>
          <w:sz w:val="30"/>
          <w:szCs w:val="30"/>
        </w:rPr>
        <w:t>自评报</w:t>
      </w:r>
    </w:p>
    <w:p w:rsidR="00B71BFD" w:rsidRPr="00DB6E72" w:rsidRDefault="00B71BFD" w:rsidP="00505E44">
      <w:pPr>
        <w:shd w:val="clear" w:color="auto" w:fill="FFFFFF"/>
        <w:spacing w:before="319" w:after="319" w:line="400" w:lineRule="exact"/>
        <w:outlineLvl w:val="3"/>
        <w:rPr>
          <w:rFonts w:ascii="Times New Roman" w:eastAsia="仿宋_GB2312" w:hAnsi="Times New Roman" w:cs="Times New Roman"/>
          <w:color w:val="222222"/>
          <w:sz w:val="30"/>
          <w:szCs w:val="30"/>
        </w:rPr>
      </w:pPr>
      <w:r w:rsidRPr="00DB6E72">
        <w:rPr>
          <w:rFonts w:ascii="Times New Roman" w:eastAsia="仿宋_GB2312" w:hAnsi="Times New Roman" w:cs="Times New Roman"/>
          <w:color w:val="222222"/>
          <w:sz w:val="30"/>
          <w:szCs w:val="30"/>
        </w:rPr>
        <w:t>告</w:t>
      </w:r>
    </w:p>
    <w:p w:rsidR="00B71BFD" w:rsidRDefault="00B71BFD" w:rsidP="00FF5743">
      <w:pPr>
        <w:spacing w:line="560" w:lineRule="exact"/>
        <w:jc w:val="left"/>
        <w:rPr>
          <w:rFonts w:ascii="仿宋_GB2312" w:eastAsia="仿宋_GB2312"/>
          <w:sz w:val="32"/>
          <w:szCs w:val="32"/>
        </w:rPr>
      </w:pPr>
    </w:p>
    <w:p w:rsidR="00B71BFD" w:rsidRDefault="00B71BFD" w:rsidP="00FF5743">
      <w:pPr>
        <w:spacing w:line="560" w:lineRule="exact"/>
        <w:jc w:val="left"/>
        <w:rPr>
          <w:rFonts w:ascii="仿宋_GB2312" w:eastAsia="仿宋_GB2312"/>
          <w:sz w:val="32"/>
          <w:szCs w:val="32"/>
        </w:rPr>
      </w:pPr>
    </w:p>
    <w:p w:rsidR="00B71BFD" w:rsidRPr="006053BD" w:rsidRDefault="00B71BFD" w:rsidP="00B71BFD">
      <w:pPr>
        <w:pStyle w:val="a6"/>
        <w:spacing w:line="560" w:lineRule="exact"/>
        <w:ind w:right="960"/>
        <w:jc w:val="right"/>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白银市白银区人民法院</w:t>
      </w:r>
    </w:p>
    <w:p w:rsidR="00B71BFD" w:rsidRPr="006053BD" w:rsidRDefault="00B71BFD" w:rsidP="00B71BFD">
      <w:pPr>
        <w:pStyle w:val="a6"/>
        <w:spacing w:line="560" w:lineRule="exact"/>
        <w:ind w:right="1120"/>
        <w:jc w:val="right"/>
        <w:rPr>
          <w:rFonts w:ascii="Times New Roman" w:eastAsia="仿宋_GB2312" w:hAnsi="Times New Roman" w:cs="Times New Roman"/>
          <w:sz w:val="32"/>
          <w:szCs w:val="32"/>
        </w:rPr>
      </w:pPr>
      <w:r w:rsidRPr="006053BD">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sidRPr="006053BD">
        <w:rPr>
          <w:rFonts w:ascii="Times New Roman" w:eastAsia="仿宋_GB2312" w:hAnsi="Times New Roman" w:cs="Times New Roman"/>
          <w:sz w:val="32"/>
          <w:szCs w:val="32"/>
        </w:rPr>
        <w:t>年</w:t>
      </w:r>
      <w:r w:rsidRPr="006053BD">
        <w:rPr>
          <w:rFonts w:ascii="Times New Roman" w:eastAsia="仿宋_GB2312" w:hAnsi="Times New Roman" w:cs="Times New Roman"/>
          <w:sz w:val="32"/>
          <w:szCs w:val="32"/>
        </w:rPr>
        <w:t>8</w:t>
      </w:r>
      <w:r w:rsidRPr="006053BD">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sidRPr="006053BD">
        <w:rPr>
          <w:rFonts w:ascii="Times New Roman" w:eastAsia="仿宋_GB2312" w:hAnsi="Times New Roman" w:cs="Times New Roman"/>
          <w:sz w:val="32"/>
          <w:szCs w:val="32"/>
        </w:rPr>
        <w:t>日</w:t>
      </w:r>
    </w:p>
    <w:sectPr w:rsidR="00B71BFD" w:rsidRPr="006053BD" w:rsidSect="00314D9F">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85A" w:rsidRDefault="00B8585A" w:rsidP="007A3699">
      <w:r>
        <w:separator/>
      </w:r>
    </w:p>
  </w:endnote>
  <w:endnote w:type="continuationSeparator" w:id="1">
    <w:p w:rsidR="00B8585A" w:rsidRDefault="00B8585A" w:rsidP="007A36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85A" w:rsidRDefault="00B8585A" w:rsidP="007A3699">
      <w:r>
        <w:separator/>
      </w:r>
    </w:p>
  </w:footnote>
  <w:footnote w:type="continuationSeparator" w:id="1">
    <w:p w:rsidR="00B8585A" w:rsidRDefault="00B8585A" w:rsidP="007A3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7C30"/>
    <w:multiLevelType w:val="multilevel"/>
    <w:tmpl w:val="2FCE80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4E0E3D48"/>
    <w:multiLevelType w:val="multilevel"/>
    <w:tmpl w:val="75AE18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581264AF"/>
    <w:multiLevelType w:val="multilevel"/>
    <w:tmpl w:val="9CA045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6A0D40DA"/>
    <w:multiLevelType w:val="multilevel"/>
    <w:tmpl w:val="376236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oNotTrackMoves/>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M2OWIxNjdjMDlkOTg0ZDllNGUwMjk5YTFjODJiM2YifQ=="/>
  </w:docVars>
  <w:rsids>
    <w:rsidRoot w:val="00314D9F"/>
    <w:rsid w:val="00017D73"/>
    <w:rsid w:val="00060C15"/>
    <w:rsid w:val="000A0D6B"/>
    <w:rsid w:val="001048DC"/>
    <w:rsid w:val="00153A85"/>
    <w:rsid w:val="00161252"/>
    <w:rsid w:val="00231B4C"/>
    <w:rsid w:val="002449B1"/>
    <w:rsid w:val="002B2ED3"/>
    <w:rsid w:val="002E0F15"/>
    <w:rsid w:val="002F10FC"/>
    <w:rsid w:val="00314D9F"/>
    <w:rsid w:val="003F3E2F"/>
    <w:rsid w:val="00406716"/>
    <w:rsid w:val="004604A4"/>
    <w:rsid w:val="0046075E"/>
    <w:rsid w:val="004C2A77"/>
    <w:rsid w:val="00505E44"/>
    <w:rsid w:val="00522DE8"/>
    <w:rsid w:val="00554BD7"/>
    <w:rsid w:val="0057116F"/>
    <w:rsid w:val="005A25C9"/>
    <w:rsid w:val="005C1778"/>
    <w:rsid w:val="006174AD"/>
    <w:rsid w:val="00664251"/>
    <w:rsid w:val="006F4A20"/>
    <w:rsid w:val="00757B78"/>
    <w:rsid w:val="007A3699"/>
    <w:rsid w:val="007D430B"/>
    <w:rsid w:val="00876657"/>
    <w:rsid w:val="00881C5F"/>
    <w:rsid w:val="009C6987"/>
    <w:rsid w:val="00A36A38"/>
    <w:rsid w:val="00AF0405"/>
    <w:rsid w:val="00B21002"/>
    <w:rsid w:val="00B71BFD"/>
    <w:rsid w:val="00B8585A"/>
    <w:rsid w:val="00BB543D"/>
    <w:rsid w:val="00BD3EF6"/>
    <w:rsid w:val="00BF71B0"/>
    <w:rsid w:val="00CC15EB"/>
    <w:rsid w:val="00CD0009"/>
    <w:rsid w:val="00CD06DC"/>
    <w:rsid w:val="00DB6E72"/>
    <w:rsid w:val="00DC371C"/>
    <w:rsid w:val="00F246CA"/>
    <w:rsid w:val="00F646CB"/>
    <w:rsid w:val="00FF5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D9F"/>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D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7A36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3699"/>
    <w:rPr>
      <w:rFonts w:asciiTheme="minorHAnsi" w:hAnsiTheme="minorHAnsi" w:cstheme="minorBidi"/>
      <w:kern w:val="2"/>
      <w:sz w:val="18"/>
      <w:szCs w:val="18"/>
    </w:rPr>
  </w:style>
  <w:style w:type="paragraph" w:styleId="a5">
    <w:name w:val="footer"/>
    <w:basedOn w:val="a"/>
    <w:link w:val="Char0"/>
    <w:rsid w:val="007A3699"/>
    <w:pPr>
      <w:tabs>
        <w:tab w:val="center" w:pos="4153"/>
        <w:tab w:val="right" w:pos="8306"/>
      </w:tabs>
      <w:snapToGrid w:val="0"/>
      <w:jc w:val="left"/>
    </w:pPr>
    <w:rPr>
      <w:sz w:val="18"/>
      <w:szCs w:val="18"/>
    </w:rPr>
  </w:style>
  <w:style w:type="character" w:customStyle="1" w:styleId="Char0">
    <w:name w:val="页脚 Char"/>
    <w:basedOn w:val="a0"/>
    <w:link w:val="a5"/>
    <w:rsid w:val="007A3699"/>
    <w:rPr>
      <w:rFonts w:asciiTheme="minorHAnsi" w:hAnsiTheme="minorHAnsi" w:cstheme="minorBidi"/>
      <w:kern w:val="2"/>
      <w:sz w:val="18"/>
      <w:szCs w:val="18"/>
    </w:rPr>
  </w:style>
  <w:style w:type="paragraph" w:styleId="a6">
    <w:name w:val="Normal (Web)"/>
    <w:basedOn w:val="a"/>
    <w:uiPriority w:val="99"/>
    <w:unhideWhenUsed/>
    <w:rsid w:val="007A3699"/>
    <w:pPr>
      <w:spacing w:before="100" w:beforeAutospacing="1" w:after="100" w:afterAutospacing="1"/>
      <w:jc w:val="left"/>
    </w:pPr>
    <w:rPr>
      <w:rFonts w:ascii="宋体" w:hAnsi="宋体" w:cs="宋体"/>
      <w:kern w:val="0"/>
      <w:sz w:val="24"/>
      <w:szCs w:val="24"/>
    </w:rPr>
  </w:style>
  <w:style w:type="paragraph" w:styleId="a7">
    <w:name w:val="List Paragraph"/>
    <w:basedOn w:val="a"/>
    <w:uiPriority w:val="99"/>
    <w:unhideWhenUsed/>
    <w:rsid w:val="008766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2.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62A4AF8B-61FA-459B-9A3D-B18F932ED6E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ABACBAA4-4D81-49E2-BA9F-4243D03BE87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14E35E0-8FF1-494A-91FE-CCA0AAD8B76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417C9EA-653E-4B53-B752-E35F5A517C0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C88A287-D707-4318-A1D1-14A6FDE1B83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6C731C6-E2CB-488D-9B2A-08DC9FF3C888}">
  <ds:schemaRefs>
    <ds:schemaRef ds:uri="http://schemas.openxmlformats.org/officeDocument/2006/docPropsVTypes"/>
    <ds:schemaRef ds:uri="http://schemas.openxmlformats.org/officeDocument/2006/custom-properties"/>
  </ds:schemaRefs>
</ds:datastoreItem>
</file>

<file path=customXml/itemProps7.xml><?xml version="1.0" encoding="utf-8"?>
<ds:datastoreItem xmlns:ds="http://schemas.openxmlformats.org/officeDocument/2006/customXml" ds:itemID="{136E3942-B27C-49DF-90BF-AFBC7BBC36C7}">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C4F3BCF4-E402-4BF2-885B-3BC8BCC05409}">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1E6F6525-EE42-4722-B3B1-AD046F3189DE}">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1074</Words>
  <Characters>6122</Characters>
  <Application>Microsoft Office Word</Application>
  <DocSecurity>0</DocSecurity>
  <Lines>51</Lines>
  <Paragraphs>14</Paragraphs>
  <ScaleCrop>false</ScaleCrop>
  <Company>Microsoft</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朱粉娟</cp:lastModifiedBy>
  <cp:revision>38</cp:revision>
  <dcterms:created xsi:type="dcterms:W3CDTF">2023-07-20T03:33:00Z</dcterms:created>
  <dcterms:modified xsi:type="dcterms:W3CDTF">2023-08-15T09:49:00Z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