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B9" w:rsidRDefault="009E51B9">
      <w:pPr>
        <w:spacing w:line="480" w:lineRule="auto"/>
        <w:ind w:firstLine="883"/>
        <w:jc w:val="center"/>
        <w:rPr>
          <w:rFonts w:ascii="宋体" w:eastAsia="宋体" w:hAnsi="宋体"/>
          <w:b/>
          <w:bCs/>
          <w:sz w:val="44"/>
          <w:szCs w:val="44"/>
        </w:rPr>
      </w:pPr>
    </w:p>
    <w:p w:rsidR="009E51B9" w:rsidRDefault="009E51B9">
      <w:pPr>
        <w:spacing w:line="480" w:lineRule="auto"/>
        <w:ind w:firstLine="883"/>
        <w:jc w:val="center"/>
        <w:rPr>
          <w:rFonts w:ascii="宋体" w:eastAsia="宋体" w:hAnsi="宋体"/>
          <w:b/>
          <w:bCs/>
          <w:sz w:val="44"/>
          <w:szCs w:val="44"/>
        </w:rPr>
      </w:pPr>
    </w:p>
    <w:p w:rsidR="009E51B9" w:rsidRDefault="009E51B9">
      <w:pPr>
        <w:spacing w:line="480" w:lineRule="auto"/>
        <w:ind w:firstLine="883"/>
        <w:jc w:val="center"/>
        <w:rPr>
          <w:rFonts w:ascii="宋体" w:eastAsia="宋体" w:hAnsi="宋体"/>
          <w:b/>
          <w:bCs/>
          <w:sz w:val="44"/>
          <w:szCs w:val="44"/>
        </w:rPr>
      </w:pPr>
    </w:p>
    <w:p w:rsidR="009E51B9" w:rsidRDefault="00CB795E">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w:t>
      </w:r>
      <w:r>
        <w:rPr>
          <w:rFonts w:ascii="宋体" w:eastAsia="宋体" w:hAnsi="宋体" w:hint="eastAsia"/>
          <w:b/>
          <w:bCs/>
          <w:sz w:val="44"/>
          <w:szCs w:val="44"/>
        </w:rPr>
        <w:t>2</w:t>
      </w:r>
      <w:r>
        <w:rPr>
          <w:rFonts w:ascii="宋体" w:eastAsia="宋体" w:hAnsi="宋体"/>
          <w:b/>
          <w:bCs/>
          <w:sz w:val="44"/>
          <w:szCs w:val="44"/>
        </w:rPr>
        <w:t>年度</w:t>
      </w:r>
      <w:r>
        <w:rPr>
          <w:rFonts w:ascii="宋体" w:eastAsia="宋体" w:hAnsi="宋体" w:hint="eastAsia"/>
          <w:b/>
          <w:bCs/>
          <w:sz w:val="44"/>
          <w:szCs w:val="44"/>
        </w:rPr>
        <w:t>洮河林区法院</w:t>
      </w:r>
    </w:p>
    <w:p w:rsidR="009E51B9" w:rsidRDefault="00CB795E">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9E51B9" w:rsidRDefault="009E51B9">
      <w:pPr>
        <w:widowControl/>
        <w:spacing w:line="240" w:lineRule="auto"/>
        <w:ind w:firstLineChars="0" w:firstLine="0"/>
        <w:jc w:val="left"/>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9E51B9">
      <w:pPr>
        <w:ind w:firstLine="883"/>
        <w:jc w:val="center"/>
        <w:rPr>
          <w:rFonts w:ascii="宋体" w:eastAsia="宋体" w:hAnsi="宋体"/>
          <w:b/>
          <w:bCs/>
          <w:sz w:val="44"/>
          <w:szCs w:val="44"/>
        </w:rPr>
      </w:pPr>
    </w:p>
    <w:p w:rsidR="009E51B9" w:rsidRDefault="00CB795E">
      <w:pPr>
        <w:ind w:firstLineChars="0" w:firstLine="0"/>
        <w:jc w:val="center"/>
        <w:rPr>
          <w:rFonts w:ascii="宋体" w:eastAsia="宋体" w:hAnsi="宋体"/>
          <w:b/>
          <w:bCs/>
          <w:szCs w:val="32"/>
        </w:rPr>
      </w:pPr>
      <w:r>
        <w:rPr>
          <w:rFonts w:ascii="宋体" w:eastAsia="宋体" w:hAnsi="宋体" w:hint="eastAsia"/>
          <w:b/>
          <w:bCs/>
          <w:szCs w:val="32"/>
        </w:rPr>
        <w:t>洮河林区法院</w:t>
      </w:r>
    </w:p>
    <w:p w:rsidR="009E51B9" w:rsidRDefault="00CB795E">
      <w:pPr>
        <w:ind w:firstLineChars="0" w:firstLine="0"/>
        <w:jc w:val="center"/>
        <w:rPr>
          <w:rFonts w:ascii="宋体" w:eastAsia="宋体" w:hAnsi="宋体"/>
          <w:b/>
          <w:bCs/>
          <w:szCs w:val="32"/>
        </w:rPr>
      </w:pPr>
      <w:r>
        <w:rPr>
          <w:rFonts w:ascii="宋体" w:eastAsia="宋体" w:hAnsi="宋体" w:hint="eastAsia"/>
          <w:b/>
          <w:bCs/>
          <w:szCs w:val="32"/>
        </w:rPr>
        <w:t>202</w:t>
      </w:r>
      <w:r>
        <w:rPr>
          <w:rFonts w:ascii="宋体" w:eastAsia="宋体" w:hAnsi="宋体" w:hint="eastAsia"/>
          <w:b/>
          <w:bCs/>
          <w:szCs w:val="32"/>
        </w:rPr>
        <w:t>3</w:t>
      </w:r>
      <w:r>
        <w:rPr>
          <w:rFonts w:ascii="宋体" w:eastAsia="宋体" w:hAnsi="宋体" w:hint="eastAsia"/>
          <w:b/>
          <w:bCs/>
          <w:szCs w:val="32"/>
        </w:rPr>
        <w:t>年</w:t>
      </w:r>
      <w:r>
        <w:rPr>
          <w:rFonts w:ascii="宋体" w:eastAsia="宋体" w:hAnsi="宋体" w:hint="eastAsia"/>
          <w:b/>
          <w:bCs/>
          <w:szCs w:val="32"/>
        </w:rPr>
        <w:t>2</w:t>
      </w:r>
      <w:r>
        <w:rPr>
          <w:rFonts w:ascii="宋体" w:eastAsia="宋体" w:hAnsi="宋体" w:hint="eastAsia"/>
          <w:b/>
          <w:bCs/>
          <w:szCs w:val="32"/>
        </w:rPr>
        <w:t>月</w:t>
      </w:r>
      <w:r>
        <w:rPr>
          <w:rFonts w:ascii="宋体" w:eastAsia="宋体" w:hAnsi="宋体" w:hint="eastAsia"/>
          <w:b/>
          <w:bCs/>
          <w:szCs w:val="32"/>
        </w:rPr>
        <w:t>24</w:t>
      </w:r>
      <w:r>
        <w:rPr>
          <w:rFonts w:ascii="宋体" w:eastAsia="宋体" w:hAnsi="宋体" w:hint="eastAsia"/>
          <w:b/>
          <w:bCs/>
          <w:szCs w:val="32"/>
        </w:rPr>
        <w:t>日</w:t>
      </w:r>
    </w:p>
    <w:p w:rsidR="009E51B9" w:rsidRDefault="009E51B9" w:rsidP="00B920B1">
      <w:pPr>
        <w:ind w:firstLine="640"/>
      </w:pPr>
    </w:p>
    <w:p w:rsidR="009E51B9" w:rsidRDefault="009E51B9">
      <w:pPr>
        <w:pStyle w:val="10"/>
        <w:tabs>
          <w:tab w:val="clear" w:pos="8834"/>
          <w:tab w:val="right" w:leader="dot" w:pos="8844"/>
        </w:tabs>
        <w:spacing w:line="560" w:lineRule="exact"/>
        <w:jc w:val="center"/>
        <w:rPr>
          <w:rFonts w:ascii="宋体" w:eastAsia="宋体" w:hAnsi="宋体"/>
          <w:sz w:val="36"/>
          <w:szCs w:val="44"/>
        </w:rPr>
      </w:pPr>
    </w:p>
    <w:p w:rsidR="009E51B9" w:rsidRDefault="009E51B9">
      <w:pPr>
        <w:pStyle w:val="10"/>
        <w:tabs>
          <w:tab w:val="clear" w:pos="8834"/>
          <w:tab w:val="right" w:leader="dot" w:pos="8844"/>
        </w:tabs>
        <w:spacing w:line="560" w:lineRule="exact"/>
        <w:jc w:val="center"/>
        <w:rPr>
          <w:rFonts w:ascii="宋体" w:eastAsia="宋体" w:hAnsi="宋体"/>
          <w:sz w:val="36"/>
          <w:szCs w:val="44"/>
        </w:rPr>
        <w:sectPr w:rsidR="009E51B9">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cols w:space="720"/>
          <w:docGrid w:type="lines" w:linePitch="312"/>
        </w:sectPr>
      </w:pPr>
    </w:p>
    <w:p w:rsidR="009E51B9" w:rsidRDefault="00CB795E">
      <w:pPr>
        <w:pStyle w:val="10"/>
        <w:tabs>
          <w:tab w:val="clear" w:pos="8834"/>
          <w:tab w:val="right" w:leader="dot" w:pos="8844"/>
        </w:tabs>
        <w:spacing w:line="560" w:lineRule="exact"/>
        <w:jc w:val="center"/>
        <w:rPr>
          <w:rFonts w:ascii="宋体" w:eastAsia="宋体" w:hAnsi="宋体"/>
          <w:sz w:val="36"/>
          <w:szCs w:val="44"/>
        </w:rPr>
      </w:pPr>
      <w:r>
        <w:rPr>
          <w:rFonts w:ascii="宋体" w:eastAsia="宋体" w:hAnsi="宋体"/>
          <w:sz w:val="36"/>
          <w:szCs w:val="44"/>
        </w:rPr>
        <w:lastRenderedPageBreak/>
        <w:t>目录</w:t>
      </w:r>
    </w:p>
    <w:p w:rsidR="009E51B9" w:rsidRDefault="009E51B9">
      <w:pPr>
        <w:spacing w:line="240" w:lineRule="auto"/>
        <w:ind w:firstLineChars="0" w:firstLine="0"/>
        <w:jc w:val="center"/>
      </w:pPr>
    </w:p>
    <w:p w:rsidR="009E51B9" w:rsidRDefault="009E51B9">
      <w:pPr>
        <w:pStyle w:val="10"/>
        <w:tabs>
          <w:tab w:val="clear" w:pos="8834"/>
          <w:tab w:val="right" w:leader="dot" w:pos="8844"/>
        </w:tabs>
        <w:spacing w:line="560" w:lineRule="exact"/>
        <w:rPr>
          <w:sz w:val="28"/>
          <w:szCs w:val="28"/>
        </w:rPr>
      </w:pPr>
      <w:r w:rsidRPr="009E51B9">
        <w:rPr>
          <w:sz w:val="28"/>
          <w:szCs w:val="28"/>
        </w:rPr>
        <w:fldChar w:fldCharType="begin"/>
      </w:r>
      <w:r w:rsidR="00CB795E">
        <w:rPr>
          <w:sz w:val="28"/>
          <w:szCs w:val="28"/>
        </w:rPr>
        <w:instrText xml:space="preserve">TOC \o "1-2" \h \u </w:instrText>
      </w:r>
      <w:r w:rsidRPr="009E51B9">
        <w:rPr>
          <w:sz w:val="28"/>
          <w:szCs w:val="28"/>
        </w:rPr>
        <w:fldChar w:fldCharType="separate"/>
      </w:r>
      <w:hyperlink w:anchor="_Toc25181" w:history="1">
        <w:r w:rsidR="00CB795E">
          <w:rPr>
            <w:rFonts w:hint="eastAsia"/>
            <w:sz w:val="28"/>
            <w:szCs w:val="28"/>
          </w:rPr>
          <w:t>一、基本情况</w:t>
        </w:r>
        <w:r w:rsidR="00CB795E">
          <w:rPr>
            <w:sz w:val="28"/>
            <w:szCs w:val="28"/>
          </w:rPr>
          <w:tab/>
        </w:r>
        <w:r>
          <w:rPr>
            <w:sz w:val="28"/>
            <w:szCs w:val="28"/>
          </w:rPr>
          <w:fldChar w:fldCharType="begin"/>
        </w:r>
        <w:r w:rsidR="00CB795E">
          <w:rPr>
            <w:sz w:val="28"/>
            <w:szCs w:val="28"/>
          </w:rPr>
          <w:instrText xml:space="preserve"> PAGEREF _Toc25181 \h </w:instrText>
        </w:r>
        <w:r>
          <w:rPr>
            <w:sz w:val="28"/>
            <w:szCs w:val="28"/>
          </w:rPr>
        </w:r>
        <w:r>
          <w:rPr>
            <w:sz w:val="28"/>
            <w:szCs w:val="28"/>
          </w:rPr>
          <w:fldChar w:fldCharType="separate"/>
        </w:r>
        <w:r w:rsidR="00CB795E">
          <w:rPr>
            <w:sz w:val="28"/>
            <w:szCs w:val="28"/>
          </w:rPr>
          <w:t>1</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25779" w:history="1">
        <w:r w:rsidR="00CB795E">
          <w:rPr>
            <w:rFonts w:hint="eastAsia"/>
            <w:sz w:val="28"/>
            <w:szCs w:val="28"/>
          </w:rPr>
          <w:t>（一）单位主要职能</w:t>
        </w:r>
        <w:r w:rsidR="00CB795E">
          <w:rPr>
            <w:sz w:val="28"/>
            <w:szCs w:val="28"/>
          </w:rPr>
          <w:tab/>
        </w:r>
        <w:r>
          <w:rPr>
            <w:sz w:val="28"/>
            <w:szCs w:val="28"/>
          </w:rPr>
          <w:fldChar w:fldCharType="begin"/>
        </w:r>
        <w:r w:rsidR="00CB795E">
          <w:rPr>
            <w:sz w:val="28"/>
            <w:szCs w:val="28"/>
          </w:rPr>
          <w:instrText xml:space="preserve"> PAGEREF _Toc25779 \h </w:instrText>
        </w:r>
        <w:r>
          <w:rPr>
            <w:sz w:val="28"/>
            <w:szCs w:val="28"/>
          </w:rPr>
        </w:r>
        <w:r>
          <w:rPr>
            <w:sz w:val="28"/>
            <w:szCs w:val="28"/>
          </w:rPr>
          <w:fldChar w:fldCharType="separate"/>
        </w:r>
        <w:r w:rsidR="00CB795E">
          <w:rPr>
            <w:sz w:val="28"/>
            <w:szCs w:val="28"/>
          </w:rPr>
          <w:t>1</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3908" w:history="1">
        <w:r w:rsidR="00CB795E">
          <w:rPr>
            <w:rFonts w:hint="eastAsia"/>
            <w:sz w:val="28"/>
            <w:szCs w:val="28"/>
          </w:rPr>
          <w:t>（二）</w:t>
        </w:r>
        <w:r w:rsidR="00CB795E">
          <w:rPr>
            <w:rFonts w:hint="eastAsia"/>
            <w:sz w:val="28"/>
            <w:szCs w:val="28"/>
          </w:rPr>
          <w:t>单位内设机构及</w:t>
        </w:r>
        <w:r w:rsidR="00CB795E">
          <w:rPr>
            <w:rFonts w:hint="eastAsia"/>
            <w:sz w:val="28"/>
            <w:szCs w:val="28"/>
          </w:rPr>
          <w:t>人员编制情况</w:t>
        </w:r>
        <w:r w:rsidR="00CB795E">
          <w:rPr>
            <w:sz w:val="28"/>
            <w:szCs w:val="28"/>
          </w:rPr>
          <w:tab/>
        </w:r>
        <w:r>
          <w:rPr>
            <w:sz w:val="28"/>
            <w:szCs w:val="28"/>
          </w:rPr>
          <w:fldChar w:fldCharType="begin"/>
        </w:r>
        <w:r w:rsidR="00CB795E">
          <w:rPr>
            <w:sz w:val="28"/>
            <w:szCs w:val="28"/>
          </w:rPr>
          <w:instrText xml:space="preserve"> PAGEREF _Toc3908 \h </w:instrText>
        </w:r>
        <w:r>
          <w:rPr>
            <w:sz w:val="28"/>
            <w:szCs w:val="28"/>
          </w:rPr>
        </w:r>
        <w:r>
          <w:rPr>
            <w:sz w:val="28"/>
            <w:szCs w:val="28"/>
          </w:rPr>
          <w:fldChar w:fldCharType="separate"/>
        </w:r>
        <w:r w:rsidR="00CB795E">
          <w:rPr>
            <w:sz w:val="28"/>
            <w:szCs w:val="28"/>
          </w:rPr>
          <w:t>2</w:t>
        </w:r>
        <w:r>
          <w:rPr>
            <w:sz w:val="28"/>
            <w:szCs w:val="28"/>
          </w:rPr>
          <w:fldChar w:fldCharType="end"/>
        </w:r>
      </w:hyperlink>
    </w:p>
    <w:p w:rsidR="009E51B9" w:rsidRDefault="009E51B9">
      <w:pPr>
        <w:pStyle w:val="10"/>
        <w:tabs>
          <w:tab w:val="clear" w:pos="8834"/>
          <w:tab w:val="right" w:leader="dot" w:pos="8844"/>
        </w:tabs>
        <w:spacing w:line="560" w:lineRule="exact"/>
        <w:rPr>
          <w:sz w:val="28"/>
          <w:szCs w:val="28"/>
        </w:rPr>
      </w:pPr>
      <w:hyperlink w:anchor="_Toc7754" w:history="1">
        <w:r w:rsidR="00CB795E">
          <w:rPr>
            <w:rFonts w:hint="eastAsia"/>
            <w:sz w:val="28"/>
            <w:szCs w:val="28"/>
          </w:rPr>
          <w:t>二、绩效评价工作组织开展情况</w:t>
        </w:r>
        <w:r w:rsidR="00CB795E">
          <w:rPr>
            <w:sz w:val="28"/>
            <w:szCs w:val="28"/>
          </w:rPr>
          <w:tab/>
        </w:r>
        <w:r>
          <w:rPr>
            <w:sz w:val="28"/>
            <w:szCs w:val="28"/>
          </w:rPr>
          <w:fldChar w:fldCharType="begin"/>
        </w:r>
        <w:r w:rsidR="00CB795E">
          <w:rPr>
            <w:sz w:val="28"/>
            <w:szCs w:val="28"/>
          </w:rPr>
          <w:instrText xml:space="preserve"> PAGEREF _Toc7754 \h </w:instrText>
        </w:r>
        <w:r>
          <w:rPr>
            <w:sz w:val="28"/>
            <w:szCs w:val="28"/>
          </w:rPr>
        </w:r>
        <w:r>
          <w:rPr>
            <w:sz w:val="28"/>
            <w:szCs w:val="28"/>
          </w:rPr>
          <w:fldChar w:fldCharType="separate"/>
        </w:r>
        <w:r w:rsidR="00CB795E">
          <w:rPr>
            <w:sz w:val="28"/>
            <w:szCs w:val="28"/>
          </w:rPr>
          <w:t>2</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6842" w:history="1">
        <w:r w:rsidR="00CB795E">
          <w:rPr>
            <w:rFonts w:hint="eastAsia"/>
            <w:sz w:val="28"/>
            <w:szCs w:val="28"/>
          </w:rPr>
          <w:t>（</w:t>
        </w:r>
        <w:r w:rsidR="00CB795E">
          <w:rPr>
            <w:rFonts w:hint="eastAsia"/>
            <w:sz w:val="28"/>
            <w:szCs w:val="28"/>
          </w:rPr>
          <w:t>一</w:t>
        </w:r>
        <w:r w:rsidR="00CB795E">
          <w:rPr>
            <w:rFonts w:hint="eastAsia"/>
            <w:sz w:val="28"/>
            <w:szCs w:val="28"/>
          </w:rPr>
          <w:t>）</w:t>
        </w:r>
        <w:r w:rsidR="00CB795E">
          <w:rPr>
            <w:rFonts w:hint="eastAsia"/>
            <w:sz w:val="28"/>
            <w:szCs w:val="28"/>
          </w:rPr>
          <w:t>自评工作组织管理情况</w:t>
        </w:r>
        <w:r w:rsidR="00CB795E">
          <w:rPr>
            <w:sz w:val="28"/>
            <w:szCs w:val="28"/>
          </w:rPr>
          <w:tab/>
        </w:r>
        <w:r>
          <w:rPr>
            <w:sz w:val="28"/>
            <w:szCs w:val="28"/>
          </w:rPr>
          <w:fldChar w:fldCharType="begin"/>
        </w:r>
        <w:r w:rsidR="00CB795E">
          <w:rPr>
            <w:sz w:val="28"/>
            <w:szCs w:val="28"/>
          </w:rPr>
          <w:instrText xml:space="preserve"> PAGEREF _Toc6842 \h </w:instrText>
        </w:r>
        <w:r>
          <w:rPr>
            <w:sz w:val="28"/>
            <w:szCs w:val="28"/>
          </w:rPr>
        </w:r>
        <w:r>
          <w:rPr>
            <w:sz w:val="28"/>
            <w:szCs w:val="28"/>
          </w:rPr>
          <w:fldChar w:fldCharType="separate"/>
        </w:r>
        <w:r w:rsidR="00CB795E">
          <w:rPr>
            <w:sz w:val="28"/>
            <w:szCs w:val="28"/>
          </w:rPr>
          <w:t>3</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26576" w:history="1">
        <w:r w:rsidR="00CB795E">
          <w:rPr>
            <w:rFonts w:hint="eastAsia"/>
            <w:sz w:val="28"/>
            <w:szCs w:val="28"/>
          </w:rPr>
          <w:t>（</w:t>
        </w:r>
        <w:r w:rsidR="00CB795E">
          <w:rPr>
            <w:rFonts w:hint="eastAsia"/>
            <w:sz w:val="28"/>
            <w:szCs w:val="28"/>
          </w:rPr>
          <w:t>二</w:t>
        </w:r>
        <w:r w:rsidR="00CB795E">
          <w:rPr>
            <w:rFonts w:hint="eastAsia"/>
            <w:sz w:val="28"/>
            <w:szCs w:val="28"/>
          </w:rPr>
          <w:t>）</w:t>
        </w:r>
        <w:r w:rsidR="00CB795E">
          <w:rPr>
            <w:rFonts w:hint="eastAsia"/>
            <w:sz w:val="28"/>
            <w:szCs w:val="28"/>
          </w:rPr>
          <w:t>自评范围</w:t>
        </w:r>
        <w:r w:rsidR="00CB795E">
          <w:rPr>
            <w:sz w:val="28"/>
            <w:szCs w:val="28"/>
          </w:rPr>
          <w:tab/>
        </w:r>
        <w:r>
          <w:rPr>
            <w:sz w:val="28"/>
            <w:szCs w:val="28"/>
          </w:rPr>
          <w:fldChar w:fldCharType="begin"/>
        </w:r>
        <w:r w:rsidR="00CB795E">
          <w:rPr>
            <w:sz w:val="28"/>
            <w:szCs w:val="28"/>
          </w:rPr>
          <w:instrText xml:space="preserve"> PAGEREF _Toc26576 \h </w:instrText>
        </w:r>
        <w:r>
          <w:rPr>
            <w:sz w:val="28"/>
            <w:szCs w:val="28"/>
          </w:rPr>
        </w:r>
        <w:r>
          <w:rPr>
            <w:sz w:val="28"/>
            <w:szCs w:val="28"/>
          </w:rPr>
          <w:fldChar w:fldCharType="separate"/>
        </w:r>
        <w:r w:rsidR="00CB795E">
          <w:rPr>
            <w:sz w:val="28"/>
            <w:szCs w:val="28"/>
          </w:rPr>
          <w:t>3</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15498" w:history="1">
        <w:r w:rsidR="00CB795E">
          <w:rPr>
            <w:rFonts w:hint="eastAsia"/>
            <w:sz w:val="28"/>
            <w:szCs w:val="28"/>
          </w:rPr>
          <w:t>（</w:t>
        </w:r>
        <w:r w:rsidR="00CB795E">
          <w:rPr>
            <w:rFonts w:hint="eastAsia"/>
            <w:sz w:val="28"/>
            <w:szCs w:val="28"/>
          </w:rPr>
          <w:t>三</w:t>
        </w:r>
        <w:r w:rsidR="00CB795E">
          <w:rPr>
            <w:rFonts w:hint="eastAsia"/>
            <w:sz w:val="28"/>
            <w:szCs w:val="28"/>
          </w:rPr>
          <w:t>）</w:t>
        </w:r>
        <w:r w:rsidR="00CB795E">
          <w:rPr>
            <w:rFonts w:hint="eastAsia"/>
            <w:sz w:val="28"/>
            <w:szCs w:val="28"/>
          </w:rPr>
          <w:t>自评工作程序</w:t>
        </w:r>
        <w:r w:rsidR="00CB795E">
          <w:rPr>
            <w:sz w:val="28"/>
            <w:szCs w:val="28"/>
          </w:rPr>
          <w:tab/>
        </w:r>
        <w:r>
          <w:rPr>
            <w:sz w:val="28"/>
            <w:szCs w:val="28"/>
          </w:rPr>
          <w:fldChar w:fldCharType="begin"/>
        </w:r>
        <w:r w:rsidR="00CB795E">
          <w:rPr>
            <w:sz w:val="28"/>
            <w:szCs w:val="28"/>
          </w:rPr>
          <w:instrText xml:space="preserve"> PAGEREF _Toc15498 \h </w:instrText>
        </w:r>
        <w:r>
          <w:rPr>
            <w:sz w:val="28"/>
            <w:szCs w:val="28"/>
          </w:rPr>
        </w:r>
        <w:r>
          <w:rPr>
            <w:sz w:val="28"/>
            <w:szCs w:val="28"/>
          </w:rPr>
          <w:fldChar w:fldCharType="separate"/>
        </w:r>
        <w:r w:rsidR="00CB795E">
          <w:rPr>
            <w:sz w:val="28"/>
            <w:szCs w:val="28"/>
          </w:rPr>
          <w:t>3</w:t>
        </w:r>
        <w:r>
          <w:rPr>
            <w:sz w:val="28"/>
            <w:szCs w:val="28"/>
          </w:rPr>
          <w:fldChar w:fldCharType="end"/>
        </w:r>
      </w:hyperlink>
    </w:p>
    <w:p w:rsidR="009E51B9" w:rsidRDefault="009E51B9">
      <w:pPr>
        <w:pStyle w:val="10"/>
        <w:tabs>
          <w:tab w:val="clear" w:pos="8834"/>
          <w:tab w:val="right" w:leader="dot" w:pos="8844"/>
        </w:tabs>
        <w:spacing w:line="560" w:lineRule="exact"/>
        <w:rPr>
          <w:sz w:val="28"/>
          <w:szCs w:val="28"/>
        </w:rPr>
      </w:pPr>
      <w:hyperlink w:anchor="_Toc16604" w:history="1">
        <w:r w:rsidR="00CB795E">
          <w:rPr>
            <w:rFonts w:hint="eastAsia"/>
            <w:sz w:val="28"/>
            <w:szCs w:val="28"/>
          </w:rPr>
          <w:t>三、部门整体支出绩效自评情况分析</w:t>
        </w:r>
        <w:r w:rsidR="00CB795E">
          <w:rPr>
            <w:sz w:val="28"/>
            <w:szCs w:val="28"/>
          </w:rPr>
          <w:tab/>
        </w:r>
        <w:r>
          <w:rPr>
            <w:sz w:val="28"/>
            <w:szCs w:val="28"/>
          </w:rPr>
          <w:fldChar w:fldCharType="begin"/>
        </w:r>
        <w:r w:rsidR="00CB795E">
          <w:rPr>
            <w:sz w:val="28"/>
            <w:szCs w:val="28"/>
          </w:rPr>
          <w:instrText xml:space="preserve"> PAGEREF _Toc16604 \h </w:instrText>
        </w:r>
        <w:r>
          <w:rPr>
            <w:sz w:val="28"/>
            <w:szCs w:val="28"/>
          </w:rPr>
        </w:r>
        <w:r>
          <w:rPr>
            <w:sz w:val="28"/>
            <w:szCs w:val="28"/>
          </w:rPr>
          <w:fldChar w:fldCharType="separate"/>
        </w:r>
        <w:r w:rsidR="00CB795E">
          <w:rPr>
            <w:sz w:val="28"/>
            <w:szCs w:val="28"/>
          </w:rPr>
          <w:t>4</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18712" w:history="1">
        <w:r w:rsidR="00CB795E">
          <w:rPr>
            <w:rFonts w:hint="eastAsia"/>
            <w:sz w:val="28"/>
            <w:szCs w:val="28"/>
          </w:rPr>
          <w:t>（一）部门决算情况</w:t>
        </w:r>
        <w:r w:rsidR="00CB795E">
          <w:rPr>
            <w:sz w:val="28"/>
            <w:szCs w:val="28"/>
          </w:rPr>
          <w:tab/>
        </w:r>
        <w:r>
          <w:rPr>
            <w:sz w:val="28"/>
            <w:szCs w:val="28"/>
          </w:rPr>
          <w:fldChar w:fldCharType="begin"/>
        </w:r>
        <w:r w:rsidR="00CB795E">
          <w:rPr>
            <w:sz w:val="28"/>
            <w:szCs w:val="28"/>
          </w:rPr>
          <w:instrText xml:space="preserve"> PAGEREF _Toc18712 \h </w:instrText>
        </w:r>
        <w:r>
          <w:rPr>
            <w:sz w:val="28"/>
            <w:szCs w:val="28"/>
          </w:rPr>
        </w:r>
        <w:r>
          <w:rPr>
            <w:sz w:val="28"/>
            <w:szCs w:val="28"/>
          </w:rPr>
          <w:fldChar w:fldCharType="separate"/>
        </w:r>
        <w:r w:rsidR="00CB795E">
          <w:rPr>
            <w:sz w:val="28"/>
            <w:szCs w:val="28"/>
          </w:rPr>
          <w:t>4</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23230" w:history="1">
        <w:r w:rsidR="00CB795E">
          <w:rPr>
            <w:rFonts w:hint="eastAsia"/>
            <w:sz w:val="28"/>
            <w:szCs w:val="28"/>
          </w:rPr>
          <w:t>（二）总体绩效目标完成情况分析</w:t>
        </w:r>
        <w:r w:rsidR="00CB795E">
          <w:rPr>
            <w:sz w:val="28"/>
            <w:szCs w:val="28"/>
          </w:rPr>
          <w:tab/>
        </w:r>
        <w:r>
          <w:rPr>
            <w:sz w:val="28"/>
            <w:szCs w:val="28"/>
          </w:rPr>
          <w:fldChar w:fldCharType="begin"/>
        </w:r>
        <w:r w:rsidR="00CB795E">
          <w:rPr>
            <w:sz w:val="28"/>
            <w:szCs w:val="28"/>
          </w:rPr>
          <w:instrText xml:space="preserve"> PAGEREF _Toc23230 \h </w:instrText>
        </w:r>
        <w:r>
          <w:rPr>
            <w:sz w:val="28"/>
            <w:szCs w:val="28"/>
          </w:rPr>
        </w:r>
        <w:r>
          <w:rPr>
            <w:sz w:val="28"/>
            <w:szCs w:val="28"/>
          </w:rPr>
          <w:fldChar w:fldCharType="separate"/>
        </w:r>
        <w:r w:rsidR="00CB795E">
          <w:rPr>
            <w:sz w:val="28"/>
            <w:szCs w:val="28"/>
          </w:rPr>
          <w:t>4</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10476" w:history="1">
        <w:r w:rsidR="00CB795E">
          <w:rPr>
            <w:rFonts w:hint="eastAsia"/>
            <w:bCs/>
            <w:sz w:val="28"/>
            <w:szCs w:val="28"/>
          </w:rPr>
          <w:t>（三）各项指标完成情况分析</w:t>
        </w:r>
        <w:r w:rsidR="00CB795E">
          <w:rPr>
            <w:sz w:val="28"/>
            <w:szCs w:val="28"/>
          </w:rPr>
          <w:tab/>
        </w:r>
        <w:r>
          <w:rPr>
            <w:sz w:val="28"/>
            <w:szCs w:val="28"/>
          </w:rPr>
          <w:fldChar w:fldCharType="begin"/>
        </w:r>
        <w:r w:rsidR="00CB795E">
          <w:rPr>
            <w:sz w:val="28"/>
            <w:szCs w:val="28"/>
          </w:rPr>
          <w:instrText xml:space="preserve"> PAGEREF _Toc10476 \h </w:instrText>
        </w:r>
        <w:r>
          <w:rPr>
            <w:sz w:val="28"/>
            <w:szCs w:val="28"/>
          </w:rPr>
        </w:r>
        <w:r>
          <w:rPr>
            <w:sz w:val="28"/>
            <w:szCs w:val="28"/>
          </w:rPr>
          <w:fldChar w:fldCharType="separate"/>
        </w:r>
        <w:r w:rsidR="00CB795E">
          <w:rPr>
            <w:sz w:val="28"/>
            <w:szCs w:val="28"/>
          </w:rPr>
          <w:t>6</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28274" w:history="1">
        <w:r w:rsidR="00CB795E">
          <w:rPr>
            <w:rFonts w:hint="eastAsia"/>
            <w:sz w:val="28"/>
            <w:szCs w:val="28"/>
          </w:rPr>
          <w:t>（</w:t>
        </w:r>
        <w:r w:rsidR="00CB795E">
          <w:rPr>
            <w:rFonts w:hint="eastAsia"/>
            <w:sz w:val="28"/>
            <w:szCs w:val="28"/>
          </w:rPr>
          <w:t>四</w:t>
        </w:r>
        <w:r w:rsidR="00CB795E">
          <w:rPr>
            <w:rFonts w:hint="eastAsia"/>
            <w:sz w:val="28"/>
            <w:szCs w:val="28"/>
          </w:rPr>
          <w:t>）</w:t>
        </w:r>
        <w:r w:rsidR="00CB795E">
          <w:rPr>
            <w:rFonts w:hint="eastAsia"/>
            <w:sz w:val="28"/>
            <w:szCs w:val="28"/>
          </w:rPr>
          <w:t>偏离绩效目标的原因及下一步改进措施</w:t>
        </w:r>
        <w:r w:rsidR="00CB795E">
          <w:rPr>
            <w:sz w:val="28"/>
            <w:szCs w:val="28"/>
          </w:rPr>
          <w:tab/>
        </w:r>
        <w:r>
          <w:rPr>
            <w:sz w:val="28"/>
            <w:szCs w:val="28"/>
          </w:rPr>
          <w:fldChar w:fldCharType="begin"/>
        </w:r>
        <w:r w:rsidR="00CB795E">
          <w:rPr>
            <w:sz w:val="28"/>
            <w:szCs w:val="28"/>
          </w:rPr>
          <w:instrText xml:space="preserve"> PAGEREF _Toc28274 </w:instrText>
        </w:r>
        <w:r w:rsidR="00CB795E">
          <w:rPr>
            <w:sz w:val="28"/>
            <w:szCs w:val="28"/>
          </w:rPr>
          <w:instrText xml:space="preserve">\h </w:instrText>
        </w:r>
        <w:r>
          <w:rPr>
            <w:sz w:val="28"/>
            <w:szCs w:val="28"/>
          </w:rPr>
        </w:r>
        <w:r>
          <w:rPr>
            <w:sz w:val="28"/>
            <w:szCs w:val="28"/>
          </w:rPr>
          <w:fldChar w:fldCharType="separate"/>
        </w:r>
        <w:r w:rsidR="00CB795E">
          <w:rPr>
            <w:sz w:val="28"/>
            <w:szCs w:val="28"/>
          </w:rPr>
          <w:t>16</w:t>
        </w:r>
        <w:r>
          <w:rPr>
            <w:sz w:val="28"/>
            <w:szCs w:val="28"/>
          </w:rPr>
          <w:fldChar w:fldCharType="end"/>
        </w:r>
      </w:hyperlink>
    </w:p>
    <w:p w:rsidR="009E51B9" w:rsidRDefault="009E51B9">
      <w:pPr>
        <w:pStyle w:val="10"/>
        <w:tabs>
          <w:tab w:val="clear" w:pos="8834"/>
          <w:tab w:val="right" w:leader="dot" w:pos="8844"/>
        </w:tabs>
        <w:spacing w:line="560" w:lineRule="exact"/>
        <w:rPr>
          <w:sz w:val="28"/>
          <w:szCs w:val="28"/>
        </w:rPr>
      </w:pPr>
      <w:hyperlink w:anchor="_Toc8542" w:history="1">
        <w:r w:rsidR="00CB795E">
          <w:rPr>
            <w:rFonts w:hint="eastAsia"/>
            <w:sz w:val="28"/>
            <w:szCs w:val="28"/>
          </w:rPr>
          <w:t>四、部门预算项目支出绩效自评情况分析</w:t>
        </w:r>
        <w:r w:rsidR="00CB795E">
          <w:rPr>
            <w:sz w:val="28"/>
            <w:szCs w:val="28"/>
          </w:rPr>
          <w:tab/>
        </w:r>
        <w:r>
          <w:rPr>
            <w:sz w:val="28"/>
            <w:szCs w:val="28"/>
          </w:rPr>
          <w:fldChar w:fldCharType="begin"/>
        </w:r>
        <w:r w:rsidR="00CB795E">
          <w:rPr>
            <w:sz w:val="28"/>
            <w:szCs w:val="28"/>
          </w:rPr>
          <w:instrText xml:space="preserve"> PAGEREF _Toc8542 \h </w:instrText>
        </w:r>
        <w:r>
          <w:rPr>
            <w:sz w:val="28"/>
            <w:szCs w:val="28"/>
          </w:rPr>
        </w:r>
        <w:r>
          <w:rPr>
            <w:sz w:val="28"/>
            <w:szCs w:val="28"/>
          </w:rPr>
          <w:fldChar w:fldCharType="separate"/>
        </w:r>
        <w:r w:rsidR="00CB795E">
          <w:rPr>
            <w:sz w:val="28"/>
            <w:szCs w:val="28"/>
          </w:rPr>
          <w:t>17</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787" w:history="1">
        <w:r w:rsidR="00CB795E">
          <w:rPr>
            <w:rFonts w:hint="eastAsia"/>
            <w:sz w:val="28"/>
            <w:szCs w:val="28"/>
          </w:rPr>
          <w:t>（一）业务费</w:t>
        </w:r>
        <w:r w:rsidR="00CB795E">
          <w:rPr>
            <w:sz w:val="28"/>
            <w:szCs w:val="28"/>
          </w:rPr>
          <w:tab/>
        </w:r>
        <w:r>
          <w:rPr>
            <w:sz w:val="28"/>
            <w:szCs w:val="28"/>
          </w:rPr>
          <w:fldChar w:fldCharType="begin"/>
        </w:r>
        <w:r w:rsidR="00CB795E">
          <w:rPr>
            <w:sz w:val="28"/>
            <w:szCs w:val="28"/>
          </w:rPr>
          <w:instrText xml:space="preserve"> PAGEREF _Toc787 \h </w:instrText>
        </w:r>
        <w:r>
          <w:rPr>
            <w:sz w:val="28"/>
            <w:szCs w:val="28"/>
          </w:rPr>
        </w:r>
        <w:r>
          <w:rPr>
            <w:sz w:val="28"/>
            <w:szCs w:val="28"/>
          </w:rPr>
          <w:fldChar w:fldCharType="separate"/>
        </w:r>
        <w:r w:rsidR="00CB795E">
          <w:rPr>
            <w:sz w:val="28"/>
            <w:szCs w:val="28"/>
          </w:rPr>
          <w:t>17</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8116" w:history="1">
        <w:r w:rsidR="00CB795E">
          <w:rPr>
            <w:rFonts w:hint="eastAsia"/>
            <w:sz w:val="28"/>
            <w:szCs w:val="28"/>
          </w:rPr>
          <w:t>（二）</w:t>
        </w:r>
        <w:r w:rsidR="00CB795E">
          <w:rPr>
            <w:rFonts w:hint="eastAsia"/>
            <w:sz w:val="28"/>
            <w:szCs w:val="28"/>
          </w:rPr>
          <w:t>办案业务费</w:t>
        </w:r>
        <w:r w:rsidR="00CB795E">
          <w:rPr>
            <w:sz w:val="28"/>
            <w:szCs w:val="28"/>
          </w:rPr>
          <w:tab/>
        </w:r>
        <w:r>
          <w:rPr>
            <w:sz w:val="28"/>
            <w:szCs w:val="28"/>
          </w:rPr>
          <w:fldChar w:fldCharType="begin"/>
        </w:r>
        <w:r w:rsidR="00CB795E">
          <w:rPr>
            <w:sz w:val="28"/>
            <w:szCs w:val="28"/>
          </w:rPr>
          <w:instrText xml:space="preserve"> PAGEREF _Toc8116 \h </w:instrText>
        </w:r>
        <w:r>
          <w:rPr>
            <w:sz w:val="28"/>
            <w:szCs w:val="28"/>
          </w:rPr>
        </w:r>
        <w:r>
          <w:rPr>
            <w:sz w:val="28"/>
            <w:szCs w:val="28"/>
          </w:rPr>
          <w:fldChar w:fldCharType="separate"/>
        </w:r>
        <w:r w:rsidR="00CB795E">
          <w:rPr>
            <w:sz w:val="28"/>
            <w:szCs w:val="28"/>
          </w:rPr>
          <w:t>21</w:t>
        </w:r>
        <w:r>
          <w:rPr>
            <w:sz w:val="28"/>
            <w:szCs w:val="28"/>
          </w:rPr>
          <w:fldChar w:fldCharType="end"/>
        </w:r>
      </w:hyperlink>
    </w:p>
    <w:p w:rsidR="009E51B9" w:rsidRDefault="009E51B9">
      <w:pPr>
        <w:pStyle w:val="22"/>
        <w:tabs>
          <w:tab w:val="clear" w:pos="8834"/>
          <w:tab w:val="right" w:leader="dot" w:pos="8844"/>
        </w:tabs>
        <w:ind w:leftChars="139" w:left="445" w:firstLine="560"/>
        <w:rPr>
          <w:sz w:val="28"/>
          <w:szCs w:val="28"/>
        </w:rPr>
      </w:pPr>
      <w:hyperlink w:anchor="_Toc12546" w:history="1">
        <w:r w:rsidR="00CB795E">
          <w:rPr>
            <w:rFonts w:hint="eastAsia"/>
            <w:sz w:val="28"/>
            <w:szCs w:val="28"/>
          </w:rPr>
          <w:t>（三）物业费</w:t>
        </w:r>
        <w:r w:rsidR="00CB795E">
          <w:rPr>
            <w:sz w:val="28"/>
            <w:szCs w:val="28"/>
          </w:rPr>
          <w:tab/>
        </w:r>
        <w:r>
          <w:rPr>
            <w:sz w:val="28"/>
            <w:szCs w:val="28"/>
          </w:rPr>
          <w:fldChar w:fldCharType="begin"/>
        </w:r>
        <w:r w:rsidR="00CB795E">
          <w:rPr>
            <w:sz w:val="28"/>
            <w:szCs w:val="28"/>
          </w:rPr>
          <w:instrText xml:space="preserve"> PAGEREF _Toc12546 \h </w:instrText>
        </w:r>
        <w:r>
          <w:rPr>
            <w:sz w:val="28"/>
            <w:szCs w:val="28"/>
          </w:rPr>
        </w:r>
        <w:r>
          <w:rPr>
            <w:sz w:val="28"/>
            <w:szCs w:val="28"/>
          </w:rPr>
          <w:fldChar w:fldCharType="separate"/>
        </w:r>
        <w:r w:rsidR="00CB795E">
          <w:rPr>
            <w:sz w:val="28"/>
            <w:szCs w:val="28"/>
          </w:rPr>
          <w:t>28</w:t>
        </w:r>
        <w:r>
          <w:rPr>
            <w:sz w:val="28"/>
            <w:szCs w:val="28"/>
          </w:rPr>
          <w:fldChar w:fldCharType="end"/>
        </w:r>
      </w:hyperlink>
    </w:p>
    <w:p w:rsidR="009E51B9" w:rsidRDefault="009E51B9">
      <w:pPr>
        <w:pStyle w:val="10"/>
        <w:tabs>
          <w:tab w:val="clear" w:pos="8834"/>
          <w:tab w:val="right" w:leader="dot" w:pos="8844"/>
        </w:tabs>
        <w:spacing w:line="560" w:lineRule="exact"/>
        <w:rPr>
          <w:sz w:val="28"/>
          <w:szCs w:val="28"/>
        </w:rPr>
      </w:pPr>
      <w:hyperlink w:anchor="_Toc571" w:history="1">
        <w:r w:rsidR="00CB795E">
          <w:rPr>
            <w:rFonts w:hint="eastAsia"/>
            <w:sz w:val="28"/>
            <w:szCs w:val="28"/>
          </w:rPr>
          <w:t>五、绩效自评结果拟应用和公开情况</w:t>
        </w:r>
        <w:r w:rsidR="00CB795E">
          <w:rPr>
            <w:sz w:val="28"/>
            <w:szCs w:val="28"/>
          </w:rPr>
          <w:tab/>
        </w:r>
        <w:r>
          <w:rPr>
            <w:sz w:val="28"/>
            <w:szCs w:val="28"/>
          </w:rPr>
          <w:fldChar w:fldCharType="begin"/>
        </w:r>
        <w:r w:rsidR="00CB795E">
          <w:rPr>
            <w:sz w:val="28"/>
            <w:szCs w:val="28"/>
          </w:rPr>
          <w:instrText xml:space="preserve"> PAGEREF _Toc571 \h </w:instrText>
        </w:r>
        <w:r>
          <w:rPr>
            <w:sz w:val="28"/>
            <w:szCs w:val="28"/>
          </w:rPr>
        </w:r>
        <w:r>
          <w:rPr>
            <w:sz w:val="28"/>
            <w:szCs w:val="28"/>
          </w:rPr>
          <w:fldChar w:fldCharType="separate"/>
        </w:r>
        <w:r w:rsidR="00CB795E">
          <w:rPr>
            <w:sz w:val="28"/>
            <w:szCs w:val="28"/>
          </w:rPr>
          <w:t>31</w:t>
        </w:r>
        <w:r>
          <w:rPr>
            <w:sz w:val="28"/>
            <w:szCs w:val="28"/>
          </w:rPr>
          <w:fldChar w:fldCharType="end"/>
        </w:r>
      </w:hyperlink>
    </w:p>
    <w:p w:rsidR="009E51B9" w:rsidRDefault="009E51B9">
      <w:pPr>
        <w:pStyle w:val="10"/>
        <w:tabs>
          <w:tab w:val="clear" w:pos="8834"/>
          <w:tab w:val="right" w:leader="dot" w:pos="8844"/>
        </w:tabs>
        <w:spacing w:line="560" w:lineRule="exact"/>
        <w:rPr>
          <w:sz w:val="28"/>
          <w:szCs w:val="28"/>
        </w:rPr>
      </w:pPr>
      <w:hyperlink w:anchor="_Toc3862" w:history="1">
        <w:r w:rsidR="00CB795E">
          <w:rPr>
            <w:rFonts w:hint="eastAsia"/>
            <w:sz w:val="28"/>
            <w:szCs w:val="28"/>
          </w:rPr>
          <w:t>六</w:t>
        </w:r>
        <w:r w:rsidR="00CB795E">
          <w:rPr>
            <w:rFonts w:hint="eastAsia"/>
            <w:sz w:val="28"/>
            <w:szCs w:val="28"/>
          </w:rPr>
          <w:t>、其他需要说明的问题</w:t>
        </w:r>
        <w:r w:rsidR="00CB795E">
          <w:rPr>
            <w:sz w:val="28"/>
            <w:szCs w:val="28"/>
          </w:rPr>
          <w:tab/>
        </w:r>
        <w:r>
          <w:rPr>
            <w:sz w:val="28"/>
            <w:szCs w:val="28"/>
          </w:rPr>
          <w:fldChar w:fldCharType="begin"/>
        </w:r>
        <w:r w:rsidR="00CB795E">
          <w:rPr>
            <w:sz w:val="28"/>
            <w:szCs w:val="28"/>
          </w:rPr>
          <w:instrText xml:space="preserve"> PAGEREF _Toc3862 \h </w:instrText>
        </w:r>
        <w:r>
          <w:rPr>
            <w:sz w:val="28"/>
            <w:szCs w:val="28"/>
          </w:rPr>
        </w:r>
        <w:r>
          <w:rPr>
            <w:sz w:val="28"/>
            <w:szCs w:val="28"/>
          </w:rPr>
          <w:fldChar w:fldCharType="separate"/>
        </w:r>
        <w:r w:rsidR="00CB795E">
          <w:rPr>
            <w:sz w:val="28"/>
            <w:szCs w:val="28"/>
          </w:rPr>
          <w:t>32</w:t>
        </w:r>
        <w:r>
          <w:rPr>
            <w:sz w:val="28"/>
            <w:szCs w:val="28"/>
          </w:rPr>
          <w:fldChar w:fldCharType="end"/>
        </w:r>
      </w:hyperlink>
    </w:p>
    <w:p w:rsidR="009E51B9" w:rsidRDefault="009E51B9">
      <w:pPr>
        <w:pStyle w:val="10"/>
        <w:tabs>
          <w:tab w:val="clear" w:pos="8834"/>
          <w:tab w:val="right" w:leader="dot" w:pos="8844"/>
        </w:tabs>
        <w:spacing w:line="560" w:lineRule="exact"/>
        <w:rPr>
          <w:sz w:val="28"/>
        </w:rPr>
      </w:pPr>
      <w:hyperlink w:anchor="_Toc30497" w:history="1">
        <w:r w:rsidR="00CB795E">
          <w:rPr>
            <w:rFonts w:hint="eastAsia"/>
            <w:sz w:val="28"/>
            <w:szCs w:val="28"/>
          </w:rPr>
          <w:t>附件：</w:t>
        </w:r>
        <w:r w:rsidR="00CB795E">
          <w:rPr>
            <w:rFonts w:hint="eastAsia"/>
            <w:sz w:val="28"/>
            <w:szCs w:val="28"/>
          </w:rPr>
          <w:t>2022</w:t>
        </w:r>
        <w:r w:rsidR="00CB795E">
          <w:rPr>
            <w:rFonts w:hint="eastAsia"/>
            <w:sz w:val="28"/>
            <w:szCs w:val="28"/>
          </w:rPr>
          <w:t>年度省级预算执行情况绩效自评报表</w:t>
        </w:r>
        <w:r w:rsidR="00CB795E">
          <w:rPr>
            <w:sz w:val="28"/>
            <w:szCs w:val="28"/>
          </w:rPr>
          <w:tab/>
        </w:r>
        <w:r>
          <w:rPr>
            <w:sz w:val="28"/>
            <w:szCs w:val="28"/>
          </w:rPr>
          <w:fldChar w:fldCharType="begin"/>
        </w:r>
        <w:r w:rsidR="00CB795E">
          <w:rPr>
            <w:sz w:val="28"/>
            <w:szCs w:val="28"/>
          </w:rPr>
          <w:instrText xml:space="preserve"> PAGEREF _Toc30497 \h </w:instrText>
        </w:r>
        <w:r>
          <w:rPr>
            <w:sz w:val="28"/>
            <w:szCs w:val="28"/>
          </w:rPr>
        </w:r>
        <w:r>
          <w:rPr>
            <w:sz w:val="28"/>
            <w:szCs w:val="28"/>
          </w:rPr>
          <w:fldChar w:fldCharType="separate"/>
        </w:r>
        <w:r w:rsidR="00CB795E">
          <w:rPr>
            <w:sz w:val="28"/>
            <w:szCs w:val="28"/>
          </w:rPr>
          <w:t>32</w:t>
        </w:r>
        <w:r>
          <w:rPr>
            <w:sz w:val="28"/>
            <w:szCs w:val="28"/>
          </w:rPr>
          <w:fldChar w:fldCharType="end"/>
        </w:r>
      </w:hyperlink>
    </w:p>
    <w:p w:rsidR="009E51B9" w:rsidRDefault="009E51B9" w:rsidP="00B920B1">
      <w:pPr>
        <w:ind w:firstLine="640"/>
      </w:pPr>
      <w:r>
        <w:rPr>
          <w:szCs w:val="28"/>
        </w:rPr>
        <w:fldChar w:fldCharType="end"/>
      </w:r>
    </w:p>
    <w:p w:rsidR="009E51B9" w:rsidRDefault="009E51B9">
      <w:pPr>
        <w:pStyle w:val="10"/>
        <w:tabs>
          <w:tab w:val="clear" w:pos="8834"/>
          <w:tab w:val="right" w:leader="dot" w:pos="8844"/>
        </w:tabs>
        <w:spacing w:line="560" w:lineRule="exact"/>
        <w:jc w:val="center"/>
        <w:rPr>
          <w:rFonts w:ascii="宋体" w:eastAsia="宋体" w:hAnsi="宋体" w:cs="宋体"/>
          <w:sz w:val="28"/>
          <w:szCs w:val="28"/>
        </w:rPr>
        <w:sectPr w:rsidR="009E51B9">
          <w:footerReference w:type="default" r:id="rId14"/>
          <w:pgSz w:w="11906" w:h="16838"/>
          <w:pgMar w:top="1928" w:right="1531" w:bottom="1701" w:left="1531" w:header="737" w:footer="851" w:gutter="0"/>
          <w:pgNumType w:start="1"/>
          <w:cols w:space="720"/>
          <w:docGrid w:type="lines" w:linePitch="312"/>
        </w:sectPr>
      </w:pPr>
    </w:p>
    <w:p w:rsidR="009E51B9" w:rsidRDefault="00CB795E">
      <w:pPr>
        <w:ind w:firstLineChars="0" w:firstLine="0"/>
        <w:jc w:val="center"/>
        <w:rPr>
          <w:rFonts w:ascii="宋体" w:eastAsia="宋体" w:hAnsi="宋体" w:cs="Arial"/>
          <w:b/>
          <w:bCs/>
          <w:sz w:val="44"/>
          <w:szCs w:val="44"/>
        </w:rPr>
      </w:pPr>
      <w:bookmarkStart w:id="0" w:name="_Toc31639"/>
      <w:r>
        <w:rPr>
          <w:rFonts w:ascii="宋体" w:eastAsia="宋体" w:hAnsi="宋体" w:cs="Arial" w:hint="eastAsia"/>
          <w:b/>
          <w:bCs/>
          <w:sz w:val="44"/>
          <w:szCs w:val="44"/>
        </w:rPr>
        <w:lastRenderedPageBreak/>
        <w:t>洮河林区法院</w:t>
      </w:r>
      <w:r>
        <w:rPr>
          <w:rFonts w:ascii="宋体" w:eastAsia="宋体" w:hAnsi="宋体" w:cs="Arial" w:hint="eastAsia"/>
          <w:b/>
          <w:bCs/>
          <w:sz w:val="44"/>
          <w:szCs w:val="44"/>
        </w:rPr>
        <w:t>2022</w:t>
      </w:r>
      <w:r>
        <w:rPr>
          <w:rFonts w:ascii="宋体" w:eastAsia="宋体" w:hAnsi="宋体" w:cs="Arial" w:hint="eastAsia"/>
          <w:b/>
          <w:bCs/>
          <w:sz w:val="44"/>
          <w:szCs w:val="44"/>
        </w:rPr>
        <w:t>年度</w:t>
      </w:r>
      <w:bookmarkEnd w:id="0"/>
    </w:p>
    <w:p w:rsidR="009E51B9" w:rsidRDefault="00CB795E">
      <w:pPr>
        <w:ind w:firstLineChars="0" w:firstLine="0"/>
        <w:jc w:val="center"/>
        <w:rPr>
          <w:rFonts w:ascii="宋体" w:eastAsia="宋体" w:hAnsi="宋体" w:cs="Arial"/>
          <w:b/>
          <w:bCs/>
          <w:sz w:val="44"/>
          <w:szCs w:val="44"/>
        </w:rPr>
      </w:pPr>
      <w:bookmarkStart w:id="1" w:name="_Toc1050"/>
      <w:bookmarkStart w:id="2" w:name="_Toc16783"/>
      <w:bookmarkStart w:id="3" w:name="_Toc14153"/>
      <w:bookmarkStart w:id="4" w:name="_Toc4040"/>
      <w:bookmarkStart w:id="5" w:name="_Toc19034"/>
      <w:r>
        <w:rPr>
          <w:rFonts w:ascii="宋体" w:eastAsia="宋体" w:hAnsi="宋体" w:cs="Arial" w:hint="eastAsia"/>
          <w:b/>
          <w:bCs/>
          <w:sz w:val="44"/>
          <w:szCs w:val="44"/>
        </w:rPr>
        <w:t>部门</w:t>
      </w:r>
      <w:r>
        <w:rPr>
          <w:rFonts w:ascii="宋体" w:eastAsia="宋体" w:hAnsi="宋体" w:cs="Arial" w:hint="eastAsia"/>
          <w:b/>
          <w:bCs/>
          <w:sz w:val="44"/>
          <w:szCs w:val="44"/>
        </w:rPr>
        <w:t>预算执行情况自评报告</w:t>
      </w:r>
      <w:bookmarkEnd w:id="1"/>
      <w:bookmarkEnd w:id="2"/>
      <w:bookmarkEnd w:id="3"/>
      <w:bookmarkEnd w:id="4"/>
      <w:bookmarkEnd w:id="5"/>
    </w:p>
    <w:p w:rsidR="009E51B9" w:rsidRDefault="009E51B9">
      <w:pPr>
        <w:pStyle w:val="1"/>
        <w:keepNext w:val="0"/>
        <w:keepLines w:val="0"/>
        <w:ind w:firstLine="643"/>
      </w:pPr>
      <w:bookmarkStart w:id="6" w:name="_Toc18175"/>
      <w:bookmarkStart w:id="7" w:name="_Toc8312"/>
      <w:bookmarkStart w:id="8" w:name="_Toc30875"/>
      <w:bookmarkStart w:id="9" w:name="_Toc11984"/>
    </w:p>
    <w:p w:rsidR="009E51B9" w:rsidRDefault="00CB795E">
      <w:pPr>
        <w:pStyle w:val="1"/>
        <w:keepNext w:val="0"/>
        <w:keepLines w:val="0"/>
        <w:spacing w:line="560" w:lineRule="exact"/>
        <w:ind w:firstLine="643"/>
      </w:pPr>
      <w:bookmarkStart w:id="10" w:name="_Toc25181"/>
      <w:bookmarkStart w:id="11" w:name="_Toc776"/>
      <w:r>
        <w:rPr>
          <w:rFonts w:hint="eastAsia"/>
        </w:rPr>
        <w:t>一、基本情况</w:t>
      </w:r>
      <w:bookmarkEnd w:id="6"/>
      <w:bookmarkEnd w:id="7"/>
      <w:bookmarkEnd w:id="8"/>
      <w:bookmarkEnd w:id="9"/>
      <w:bookmarkEnd w:id="10"/>
      <w:bookmarkEnd w:id="11"/>
    </w:p>
    <w:p w:rsidR="009E51B9" w:rsidRDefault="00CB795E">
      <w:pPr>
        <w:ind w:firstLine="640"/>
      </w:pPr>
      <w:bookmarkStart w:id="12" w:name="_Toc8695"/>
      <w:bookmarkStart w:id="13" w:name="_Toc15864"/>
      <w:bookmarkStart w:id="14" w:name="_Toc26035"/>
      <w:bookmarkStart w:id="15" w:name="_Toc4907"/>
      <w:bookmarkStart w:id="16" w:name="_Toc18686"/>
      <w:r>
        <w:rPr>
          <w:rFonts w:hint="eastAsia"/>
        </w:rPr>
        <w:t>洮河林区法院坐落于甘南藏族自治州卓尼县柳林镇，是国家在洮河林区设立的专门审判机关</w:t>
      </w:r>
      <w:r>
        <w:rPr>
          <w:rFonts w:hint="eastAsia"/>
        </w:rPr>
        <w:t>，</w:t>
      </w:r>
      <w:r>
        <w:rPr>
          <w:rFonts w:hint="eastAsia"/>
        </w:rPr>
        <w:t>案件管辖：</w:t>
      </w:r>
      <w:r>
        <w:rPr>
          <w:rFonts w:hint="eastAsia"/>
        </w:rPr>
        <w:t>1.</w:t>
      </w:r>
      <w:r>
        <w:rPr>
          <w:rFonts w:hint="eastAsia"/>
        </w:rPr>
        <w:t>甘肃洮河国家级自然保护区管理局</w:t>
      </w:r>
      <w:r>
        <w:rPr>
          <w:rFonts w:hint="eastAsia"/>
        </w:rPr>
        <w:t>；</w:t>
      </w:r>
      <w:r>
        <w:rPr>
          <w:rFonts w:hint="eastAsia"/>
        </w:rPr>
        <w:t>2.</w:t>
      </w:r>
      <w:r>
        <w:rPr>
          <w:rFonts w:hint="eastAsia"/>
        </w:rPr>
        <w:t>甘肃省尕海</w:t>
      </w:r>
      <w:r>
        <w:rPr>
          <w:rFonts w:hint="eastAsia"/>
        </w:rPr>
        <w:t>－</w:t>
      </w:r>
      <w:r>
        <w:rPr>
          <w:rFonts w:hint="eastAsia"/>
        </w:rPr>
        <w:t>则岔国家级自然保护区管理局</w:t>
      </w:r>
      <w:r>
        <w:rPr>
          <w:rFonts w:hint="eastAsia"/>
        </w:rPr>
        <w:t>；</w:t>
      </w:r>
      <w:r>
        <w:rPr>
          <w:rFonts w:hint="eastAsia"/>
        </w:rPr>
        <w:t>3.</w:t>
      </w:r>
      <w:r>
        <w:rPr>
          <w:rFonts w:hint="eastAsia"/>
        </w:rPr>
        <w:t>甘肃省莲花山国家级自然保护区管理局</w:t>
      </w:r>
      <w:r>
        <w:rPr>
          <w:rFonts w:hint="eastAsia"/>
        </w:rPr>
        <w:t>；</w:t>
      </w:r>
      <w:r>
        <w:rPr>
          <w:rFonts w:hint="eastAsia"/>
        </w:rPr>
        <w:t>4.</w:t>
      </w:r>
      <w:r>
        <w:rPr>
          <w:rFonts w:hint="eastAsia"/>
        </w:rPr>
        <w:t>甘肃省太子山国家级自然保护区管理局</w:t>
      </w:r>
      <w:r>
        <w:rPr>
          <w:rFonts w:hint="eastAsia"/>
        </w:rPr>
        <w:t>；</w:t>
      </w:r>
      <w:r>
        <w:rPr>
          <w:rFonts w:hint="eastAsia"/>
        </w:rPr>
        <w:t>5.</w:t>
      </w:r>
      <w:r>
        <w:rPr>
          <w:rFonts w:hint="eastAsia"/>
        </w:rPr>
        <w:t>甘肃省白龙江管理局洮河生态建设局辖区内的刑事、民商事、行政及公益诉讼一审案件，辖区地跨甘南藏族自治州的合作市、碌曲县、卓尼县、临潭县和临夏回族自治州的临夏县、和政县、康乐县</w:t>
      </w:r>
      <w:r>
        <w:rPr>
          <w:rFonts w:hint="eastAsia"/>
        </w:rPr>
        <w:t>6</w:t>
      </w:r>
      <w:r>
        <w:rPr>
          <w:rFonts w:hint="eastAsia"/>
        </w:rPr>
        <w:t>县</w:t>
      </w:r>
      <w:r>
        <w:rPr>
          <w:rFonts w:hint="eastAsia"/>
        </w:rPr>
        <w:t>1</w:t>
      </w:r>
      <w:r>
        <w:rPr>
          <w:rFonts w:hint="eastAsia"/>
        </w:rPr>
        <w:t>市，有</w:t>
      </w:r>
      <w:r>
        <w:rPr>
          <w:rFonts w:hint="eastAsia"/>
        </w:rPr>
        <w:t>46</w:t>
      </w:r>
      <w:r>
        <w:rPr>
          <w:rFonts w:hint="eastAsia"/>
        </w:rPr>
        <w:t>个乡镇，常住居民</w:t>
      </w:r>
      <w:r>
        <w:rPr>
          <w:rFonts w:hint="eastAsia"/>
        </w:rPr>
        <w:t>30</w:t>
      </w:r>
      <w:r>
        <w:rPr>
          <w:rFonts w:hint="eastAsia"/>
        </w:rPr>
        <w:t>多万人，林区总面积达到</w:t>
      </w:r>
      <w:r>
        <w:rPr>
          <w:rFonts w:hint="eastAsia"/>
        </w:rPr>
        <w:t>82.3</w:t>
      </w:r>
      <w:r>
        <w:rPr>
          <w:rFonts w:hint="eastAsia"/>
        </w:rPr>
        <w:t>万公顷。</w:t>
      </w:r>
    </w:p>
    <w:p w:rsidR="009E51B9" w:rsidRDefault="00CB795E">
      <w:pPr>
        <w:pStyle w:val="2"/>
        <w:keepNext w:val="0"/>
        <w:keepLines w:val="0"/>
        <w:spacing w:line="560" w:lineRule="exact"/>
        <w:ind w:firstLine="643"/>
      </w:pPr>
      <w:bookmarkStart w:id="17" w:name="_Toc25779"/>
      <w:r>
        <w:rPr>
          <w:rFonts w:hint="eastAsia"/>
        </w:rPr>
        <w:t>（一）单位主要职能</w:t>
      </w:r>
      <w:bookmarkEnd w:id="12"/>
      <w:bookmarkEnd w:id="13"/>
      <w:bookmarkEnd w:id="14"/>
      <w:bookmarkEnd w:id="15"/>
      <w:bookmarkEnd w:id="16"/>
      <w:bookmarkEnd w:id="17"/>
    </w:p>
    <w:p w:rsidR="009E51B9" w:rsidRDefault="00CB795E">
      <w:pPr>
        <w:pStyle w:val="21"/>
        <w:ind w:leftChars="0" w:left="0" w:firstLine="640"/>
      </w:pPr>
      <w:bookmarkStart w:id="18" w:name="_Toc9682"/>
      <w:bookmarkStart w:id="19" w:name="_Toc26218"/>
      <w:bookmarkStart w:id="20" w:name="_Toc17875"/>
      <w:bookmarkStart w:id="21" w:name="_Toc25290"/>
      <w:r>
        <w:t>洮河林区法院是国家审判机关，依法独立行使审判权，主要职责是：</w:t>
      </w:r>
    </w:p>
    <w:p w:rsidR="009E51B9" w:rsidRDefault="00CB795E">
      <w:pPr>
        <w:pStyle w:val="21"/>
        <w:ind w:leftChars="0" w:left="0" w:firstLine="640"/>
      </w:pPr>
      <w:r>
        <w:rPr>
          <w:rFonts w:hint="eastAsia"/>
        </w:rPr>
        <w:t>1.</w:t>
      </w:r>
      <w:r>
        <w:t>贯彻落实党中央和各级党委及上级法院制定的有关审判工作的路线、方针、政策，接受上级人民法院的监督与业务指导</w:t>
      </w:r>
      <w:r>
        <w:rPr>
          <w:rFonts w:hint="eastAsia"/>
        </w:rPr>
        <w:t>；</w:t>
      </w:r>
    </w:p>
    <w:p w:rsidR="009E51B9" w:rsidRDefault="00CB795E">
      <w:pPr>
        <w:pStyle w:val="21"/>
        <w:ind w:leftChars="0" w:left="0" w:firstLine="640"/>
      </w:pPr>
      <w:r>
        <w:rPr>
          <w:rFonts w:hint="eastAsia"/>
        </w:rPr>
        <w:t>2.</w:t>
      </w:r>
      <w:r>
        <w:t>审理法律规定、上级人民法院指定由林区法院管辖以及林区法院认为</w:t>
      </w:r>
      <w:r>
        <w:t>应当由自己管辖的刑事、民事、行政等第一审案件</w:t>
      </w:r>
      <w:r>
        <w:rPr>
          <w:rFonts w:hint="eastAsia"/>
        </w:rPr>
        <w:t>；</w:t>
      </w:r>
    </w:p>
    <w:p w:rsidR="009E51B9" w:rsidRDefault="00CB795E">
      <w:pPr>
        <w:pStyle w:val="21"/>
        <w:ind w:leftChars="0" w:left="0" w:firstLine="640"/>
      </w:pPr>
      <w:r>
        <w:rPr>
          <w:rFonts w:hint="eastAsia"/>
        </w:rPr>
        <w:t>3.</w:t>
      </w:r>
      <w:r>
        <w:t>审查处理不服本院判决的各类申诉案件</w:t>
      </w:r>
      <w:r>
        <w:rPr>
          <w:rFonts w:hint="eastAsia"/>
        </w:rPr>
        <w:t>；</w:t>
      </w:r>
    </w:p>
    <w:p w:rsidR="009E51B9" w:rsidRDefault="00CB795E">
      <w:pPr>
        <w:pStyle w:val="21"/>
        <w:ind w:leftChars="0" w:left="0" w:firstLine="640"/>
      </w:pPr>
      <w:r>
        <w:rPr>
          <w:rFonts w:hint="eastAsia"/>
        </w:rPr>
        <w:t>4.</w:t>
      </w:r>
      <w:r>
        <w:t>监督、指导人民法庭的审判工作</w:t>
      </w:r>
      <w:r>
        <w:rPr>
          <w:rFonts w:hint="eastAsia"/>
        </w:rPr>
        <w:t>；</w:t>
      </w:r>
    </w:p>
    <w:p w:rsidR="009E51B9" w:rsidRDefault="00CB795E">
      <w:pPr>
        <w:pStyle w:val="21"/>
        <w:ind w:leftChars="0" w:left="0" w:firstLine="640"/>
      </w:pPr>
      <w:r>
        <w:rPr>
          <w:rFonts w:hint="eastAsia"/>
        </w:rPr>
        <w:lastRenderedPageBreak/>
        <w:t>5.</w:t>
      </w:r>
      <w:r>
        <w:t>依法行使司法执行权和司法决定权，执行本院已经发生法律效力的判决、裁定以及国家行政机关申请执行的案件和外地法院委托执行的案件</w:t>
      </w:r>
      <w:r>
        <w:rPr>
          <w:rFonts w:hint="eastAsia"/>
        </w:rPr>
        <w:t>；</w:t>
      </w:r>
    </w:p>
    <w:p w:rsidR="009E51B9" w:rsidRDefault="00CB795E">
      <w:pPr>
        <w:pStyle w:val="21"/>
        <w:ind w:leftChars="0" w:left="0" w:firstLine="640"/>
      </w:pPr>
      <w:r>
        <w:rPr>
          <w:rFonts w:hint="eastAsia"/>
        </w:rPr>
        <w:t>6.</w:t>
      </w:r>
      <w:r>
        <w:t>调查研究审判工作中的法律、法规、规章、政策及疑难问题，针对案件审理中发现的问题提出司法建议</w:t>
      </w:r>
      <w:r>
        <w:rPr>
          <w:rFonts w:hint="eastAsia"/>
        </w:rPr>
        <w:t>；</w:t>
      </w:r>
    </w:p>
    <w:p w:rsidR="009E51B9" w:rsidRDefault="00CB795E">
      <w:pPr>
        <w:pStyle w:val="21"/>
        <w:ind w:leftChars="0" w:left="0" w:firstLine="640"/>
      </w:pPr>
      <w:r>
        <w:rPr>
          <w:rFonts w:hint="eastAsia"/>
        </w:rPr>
        <w:t>7.</w:t>
      </w:r>
      <w:r>
        <w:t>负责人民法院思想政治、教育培训工作；按照权限管理法官和其他人员；主管本院的监察工作；领导群团工作</w:t>
      </w:r>
      <w:r>
        <w:rPr>
          <w:rFonts w:hint="eastAsia"/>
        </w:rPr>
        <w:t>；</w:t>
      </w:r>
    </w:p>
    <w:p w:rsidR="009E51B9" w:rsidRDefault="00CB795E">
      <w:pPr>
        <w:pStyle w:val="21"/>
        <w:ind w:leftChars="0" w:left="0" w:firstLine="640"/>
      </w:pPr>
      <w:r>
        <w:rPr>
          <w:rFonts w:hint="eastAsia"/>
        </w:rPr>
        <w:t>8.</w:t>
      </w:r>
      <w:r>
        <w:t>管理本法院的有关经费和司法装备</w:t>
      </w:r>
      <w:r>
        <w:rPr>
          <w:rFonts w:hint="eastAsia"/>
        </w:rPr>
        <w:t>；</w:t>
      </w:r>
    </w:p>
    <w:p w:rsidR="009E51B9" w:rsidRDefault="00CB795E">
      <w:pPr>
        <w:pStyle w:val="21"/>
        <w:ind w:leftChars="0" w:left="0" w:firstLine="640"/>
      </w:pPr>
      <w:r>
        <w:rPr>
          <w:rFonts w:hint="eastAsia"/>
        </w:rPr>
        <w:t>9.</w:t>
      </w:r>
      <w:r>
        <w:t>结合审判执行工作宣传法制，教育公民遵守宪法和法律</w:t>
      </w:r>
      <w:r>
        <w:rPr>
          <w:rFonts w:hint="eastAsia"/>
        </w:rPr>
        <w:t>；</w:t>
      </w:r>
    </w:p>
    <w:p w:rsidR="009E51B9" w:rsidRDefault="00CB795E">
      <w:pPr>
        <w:pStyle w:val="21"/>
        <w:ind w:leftChars="0" w:left="0" w:firstLine="640"/>
      </w:pPr>
      <w:r>
        <w:rPr>
          <w:rFonts w:hint="eastAsia"/>
        </w:rPr>
        <w:t>10.</w:t>
      </w:r>
      <w:r>
        <w:t>承办其他应由人民法院负责的工作。</w:t>
      </w:r>
    </w:p>
    <w:p w:rsidR="009E51B9" w:rsidRDefault="00CB795E">
      <w:pPr>
        <w:pStyle w:val="2"/>
        <w:keepNext w:val="0"/>
        <w:keepLines w:val="0"/>
        <w:spacing w:line="560" w:lineRule="exact"/>
        <w:ind w:firstLine="643"/>
      </w:pPr>
      <w:bookmarkStart w:id="22" w:name="_Toc29345"/>
      <w:bookmarkStart w:id="23" w:name="_Toc3908"/>
      <w:r>
        <w:rPr>
          <w:rFonts w:hint="eastAsia"/>
        </w:rPr>
        <w:t>（二）</w:t>
      </w:r>
      <w:r>
        <w:rPr>
          <w:rFonts w:hint="eastAsia"/>
        </w:rPr>
        <w:t>单位内设机构及</w:t>
      </w:r>
      <w:r>
        <w:rPr>
          <w:rFonts w:hint="eastAsia"/>
        </w:rPr>
        <w:t>人员编制情况</w:t>
      </w:r>
      <w:bookmarkEnd w:id="18"/>
      <w:bookmarkEnd w:id="19"/>
      <w:bookmarkEnd w:id="20"/>
      <w:bookmarkEnd w:id="21"/>
      <w:bookmarkEnd w:id="22"/>
      <w:bookmarkEnd w:id="23"/>
    </w:p>
    <w:p w:rsidR="009E51B9" w:rsidRDefault="00CB795E">
      <w:pPr>
        <w:ind w:firstLine="640"/>
      </w:pPr>
      <w:r>
        <w:rPr>
          <w:rFonts w:hint="eastAsia"/>
        </w:rPr>
        <w:t>根据甘肃省高级人民法院《关于做好省以下人民法院内设机构改革工作相关事宜的通知》（甘高发</w:t>
      </w:r>
      <w:r>
        <w:rPr>
          <w:rFonts w:hint="eastAsia"/>
        </w:rPr>
        <w:t>〔</w:t>
      </w:r>
      <w:r>
        <w:rPr>
          <w:rFonts w:hint="eastAsia"/>
        </w:rPr>
        <w:t>2019</w:t>
      </w:r>
      <w:r>
        <w:rPr>
          <w:rFonts w:hint="eastAsia"/>
        </w:rPr>
        <w:t>〕</w:t>
      </w:r>
      <w:r>
        <w:rPr>
          <w:rFonts w:hint="eastAsia"/>
        </w:rPr>
        <w:t>25</w:t>
      </w:r>
      <w:r>
        <w:rPr>
          <w:rFonts w:hint="eastAsia"/>
        </w:rPr>
        <w:t>号），批准我院设置立案庭（诉讼服务中心）、综合审判庭、执行庭（局）、综合办公室（司法法警大队）、政治部（机关党委）</w:t>
      </w:r>
      <w:r>
        <w:rPr>
          <w:rFonts w:hint="eastAsia"/>
        </w:rPr>
        <w:t>5</w:t>
      </w:r>
      <w:r>
        <w:rPr>
          <w:rFonts w:hint="eastAsia"/>
        </w:rPr>
        <w:t>个内设机构。</w:t>
      </w:r>
    </w:p>
    <w:p w:rsidR="009E51B9" w:rsidRDefault="00CB795E">
      <w:pPr>
        <w:pStyle w:val="21"/>
        <w:ind w:leftChars="0" w:left="0" w:firstLine="640"/>
      </w:pPr>
      <w:r>
        <w:rPr>
          <w:rFonts w:hint="eastAsia"/>
        </w:rPr>
        <w:t>洮河林区法院年末编制人数</w:t>
      </w:r>
      <w:r>
        <w:rPr>
          <w:rFonts w:hint="eastAsia"/>
        </w:rPr>
        <w:t>32</w:t>
      </w:r>
      <w:r>
        <w:rPr>
          <w:rFonts w:hint="eastAsia"/>
        </w:rPr>
        <w:t>人，年末在职干警</w:t>
      </w:r>
      <w:r>
        <w:rPr>
          <w:rFonts w:hint="eastAsia"/>
        </w:rPr>
        <w:t>27</w:t>
      </w:r>
      <w:r>
        <w:rPr>
          <w:rFonts w:hint="eastAsia"/>
        </w:rPr>
        <w:t>人，比上年减少</w:t>
      </w:r>
      <w:r>
        <w:rPr>
          <w:rFonts w:hint="eastAsia"/>
        </w:rPr>
        <w:t>1</w:t>
      </w:r>
      <w:r>
        <w:rPr>
          <w:rFonts w:hint="eastAsia"/>
        </w:rPr>
        <w:t>人，原因为本年退休</w:t>
      </w:r>
      <w:r>
        <w:rPr>
          <w:rFonts w:hint="eastAsia"/>
        </w:rPr>
        <w:t>1</w:t>
      </w:r>
      <w:r>
        <w:rPr>
          <w:rFonts w:hint="eastAsia"/>
        </w:rPr>
        <w:t>人；退休人员</w:t>
      </w:r>
      <w:r>
        <w:rPr>
          <w:rFonts w:hint="eastAsia"/>
        </w:rPr>
        <w:t>5</w:t>
      </w:r>
      <w:r>
        <w:rPr>
          <w:rFonts w:hint="eastAsia"/>
        </w:rPr>
        <w:t>人，比上年增加</w:t>
      </w:r>
      <w:r>
        <w:rPr>
          <w:rFonts w:hint="eastAsia"/>
        </w:rPr>
        <w:t>1</w:t>
      </w:r>
      <w:r>
        <w:rPr>
          <w:rFonts w:hint="eastAsia"/>
        </w:rPr>
        <w:t>人；聘用制书记员</w:t>
      </w:r>
      <w:r>
        <w:rPr>
          <w:rFonts w:hint="eastAsia"/>
        </w:rPr>
        <w:t>9</w:t>
      </w:r>
      <w:r>
        <w:rPr>
          <w:rFonts w:hint="eastAsia"/>
        </w:rPr>
        <w:t>人，比上年减少</w:t>
      </w:r>
      <w:r>
        <w:rPr>
          <w:rFonts w:hint="eastAsia"/>
        </w:rPr>
        <w:t>1</w:t>
      </w:r>
      <w:r>
        <w:rPr>
          <w:rFonts w:hint="eastAsia"/>
        </w:rPr>
        <w:t>人；临</w:t>
      </w:r>
      <w:r>
        <w:rPr>
          <w:rFonts w:hint="eastAsia"/>
        </w:rPr>
        <w:t>聘人员</w:t>
      </w:r>
      <w:r>
        <w:rPr>
          <w:rFonts w:hint="eastAsia"/>
        </w:rPr>
        <w:t>4</w:t>
      </w:r>
      <w:r>
        <w:rPr>
          <w:rFonts w:hint="eastAsia"/>
        </w:rPr>
        <w:t>人。</w:t>
      </w:r>
    </w:p>
    <w:p w:rsidR="009E51B9" w:rsidRDefault="00CB795E">
      <w:pPr>
        <w:pStyle w:val="1"/>
        <w:keepNext w:val="0"/>
        <w:keepLines w:val="0"/>
        <w:spacing w:line="560" w:lineRule="exact"/>
        <w:ind w:firstLine="643"/>
      </w:pPr>
      <w:bookmarkStart w:id="24" w:name="_Toc16297"/>
      <w:bookmarkStart w:id="25" w:name="_Toc7754"/>
      <w:bookmarkStart w:id="26" w:name="_Toc875"/>
      <w:bookmarkStart w:id="27" w:name="_Toc10080"/>
      <w:r>
        <w:rPr>
          <w:rFonts w:hint="eastAsia"/>
        </w:rPr>
        <w:t>二、绩效评价工作组织开展情况</w:t>
      </w:r>
      <w:bookmarkEnd w:id="24"/>
      <w:bookmarkEnd w:id="25"/>
      <w:bookmarkEnd w:id="26"/>
      <w:bookmarkEnd w:id="27"/>
    </w:p>
    <w:p w:rsidR="009E51B9" w:rsidRDefault="00CB795E">
      <w:pPr>
        <w:ind w:firstLine="640"/>
      </w:pPr>
      <w:bookmarkStart w:id="28" w:name="_Toc11166"/>
      <w:bookmarkStart w:id="29" w:name="_Toc899"/>
      <w:bookmarkStart w:id="30" w:name="_Toc20896"/>
      <w:r>
        <w:rPr>
          <w:rFonts w:hint="eastAsia"/>
        </w:rPr>
        <w:t>根据《甘肃省财政厅关于开展</w:t>
      </w:r>
      <w:r>
        <w:rPr>
          <w:rFonts w:hint="eastAsia"/>
        </w:rPr>
        <w:t>2022</w:t>
      </w:r>
      <w:r>
        <w:rPr>
          <w:rFonts w:hint="eastAsia"/>
        </w:rPr>
        <w:t>年度省级预算执行情况绩效自评</w:t>
      </w:r>
      <w:r>
        <w:rPr>
          <w:rFonts w:hint="eastAsia"/>
        </w:rPr>
        <w:t>工作</w:t>
      </w:r>
      <w:r>
        <w:rPr>
          <w:rFonts w:hint="eastAsia"/>
        </w:rPr>
        <w:t>的通知》（甘财绩〔</w:t>
      </w:r>
      <w:r>
        <w:rPr>
          <w:rFonts w:hint="eastAsia"/>
        </w:rPr>
        <w:t>2022</w:t>
      </w:r>
      <w:r>
        <w:rPr>
          <w:rFonts w:hint="eastAsia"/>
        </w:rPr>
        <w:t>〕</w:t>
      </w:r>
      <w:r>
        <w:rPr>
          <w:rFonts w:hint="eastAsia"/>
        </w:rPr>
        <w:t>7</w:t>
      </w:r>
      <w:r>
        <w:rPr>
          <w:rFonts w:hint="eastAsia"/>
        </w:rPr>
        <w:t>号）文件要求，</w:t>
      </w:r>
      <w:r>
        <w:rPr>
          <w:rFonts w:hint="eastAsia"/>
        </w:rPr>
        <w:t>我院</w:t>
      </w:r>
      <w:r>
        <w:rPr>
          <w:rFonts w:hint="eastAsia"/>
        </w:rPr>
        <w:t>及时组织开展绩效</w:t>
      </w:r>
      <w:r>
        <w:rPr>
          <w:rFonts w:hint="eastAsia"/>
        </w:rPr>
        <w:t>自评</w:t>
      </w:r>
      <w:r>
        <w:rPr>
          <w:rFonts w:hint="eastAsia"/>
        </w:rPr>
        <w:t>工作，对</w:t>
      </w:r>
      <w:r>
        <w:rPr>
          <w:rFonts w:hint="eastAsia"/>
        </w:rPr>
        <w:t>2022</w:t>
      </w:r>
      <w:r>
        <w:rPr>
          <w:rFonts w:hint="eastAsia"/>
        </w:rPr>
        <w:t>年度省级预算执行绩效完成情</w:t>
      </w:r>
      <w:r>
        <w:rPr>
          <w:rFonts w:hint="eastAsia"/>
        </w:rPr>
        <w:lastRenderedPageBreak/>
        <w:t>况进行自我评价。具体工作开展情况如下：</w:t>
      </w:r>
      <w:bookmarkEnd w:id="28"/>
      <w:bookmarkEnd w:id="29"/>
      <w:bookmarkEnd w:id="30"/>
    </w:p>
    <w:p w:rsidR="009E51B9" w:rsidRDefault="00CB795E">
      <w:pPr>
        <w:pStyle w:val="2"/>
        <w:keepNext w:val="0"/>
        <w:keepLines w:val="0"/>
        <w:spacing w:line="560" w:lineRule="exact"/>
        <w:ind w:firstLine="643"/>
      </w:pPr>
      <w:bookmarkStart w:id="31" w:name="_Toc4291"/>
      <w:bookmarkStart w:id="32" w:name="_Toc4667"/>
      <w:bookmarkStart w:id="33" w:name="_Toc6842"/>
      <w:bookmarkStart w:id="34" w:name="_Toc29270"/>
      <w:bookmarkStart w:id="35" w:name="_Toc26937"/>
      <w:bookmarkStart w:id="36" w:name="_Toc25921"/>
      <w:r>
        <w:rPr>
          <w:rFonts w:hint="eastAsia"/>
          <w:lang w:eastAsia="zh-CN"/>
        </w:rPr>
        <w:t>（</w:t>
      </w:r>
      <w:r>
        <w:rPr>
          <w:rFonts w:hint="eastAsia"/>
          <w:lang w:val="en-US" w:eastAsia="zh-CN"/>
        </w:rPr>
        <w:t>一</w:t>
      </w:r>
      <w:r>
        <w:rPr>
          <w:rFonts w:hint="eastAsia"/>
          <w:lang w:eastAsia="zh-CN"/>
        </w:rPr>
        <w:t>）</w:t>
      </w:r>
      <w:r>
        <w:rPr>
          <w:rFonts w:hint="eastAsia"/>
        </w:rPr>
        <w:t>自评工作组织管理情况</w:t>
      </w:r>
      <w:bookmarkEnd w:id="31"/>
      <w:bookmarkEnd w:id="32"/>
      <w:bookmarkEnd w:id="33"/>
      <w:bookmarkEnd w:id="34"/>
      <w:bookmarkEnd w:id="35"/>
      <w:bookmarkEnd w:id="36"/>
    </w:p>
    <w:p w:rsidR="009E51B9" w:rsidRDefault="00CB795E">
      <w:pPr>
        <w:ind w:firstLine="640"/>
      </w:pPr>
      <w:r>
        <w:rPr>
          <w:rFonts w:hint="eastAsia"/>
        </w:rPr>
        <w:t>我院十分重视此次绩效评价工作，要求财务部门严格按照省上有关文件精神，科学分析，精准评价，确保绩效评价客观公正。工作启动后，严格按照《关于全面实施预算绩效管理的意见》（中发〔</w:t>
      </w:r>
      <w:r>
        <w:rPr>
          <w:rFonts w:hint="eastAsia"/>
        </w:rPr>
        <w:t>2018</w:t>
      </w:r>
      <w:r>
        <w:rPr>
          <w:rFonts w:hint="eastAsia"/>
        </w:rPr>
        <w:t>〕</w:t>
      </w:r>
      <w:r>
        <w:rPr>
          <w:rFonts w:hint="eastAsia"/>
        </w:rPr>
        <w:t>34</w:t>
      </w:r>
      <w:r>
        <w:rPr>
          <w:rFonts w:hint="eastAsia"/>
        </w:rPr>
        <w:t>号）、中共甘肃省委甘肃省人民政府《关于全面实施预算绩效管理的实施意见》（甘发〔</w:t>
      </w:r>
      <w:r>
        <w:rPr>
          <w:rFonts w:hint="eastAsia"/>
        </w:rPr>
        <w:t>2018</w:t>
      </w:r>
      <w:r>
        <w:rPr>
          <w:rFonts w:hint="eastAsia"/>
        </w:rPr>
        <w:t>〕</w:t>
      </w:r>
      <w:r>
        <w:rPr>
          <w:rFonts w:hint="eastAsia"/>
        </w:rPr>
        <w:t>32</w:t>
      </w:r>
      <w:r>
        <w:rPr>
          <w:rFonts w:hint="eastAsia"/>
        </w:rPr>
        <w:t>号）、《甘肃省财政厅关于开展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号）等文件的要求，联合各相关业务部门共同完成此次自评工作。自评工作遵循科学公正、统筹兼顾、激励约束和公开透明的原则，以我院</w:t>
      </w:r>
      <w:r>
        <w:rPr>
          <w:rFonts w:hint="eastAsia"/>
        </w:rPr>
        <w:t>2022</w:t>
      </w:r>
      <w:r>
        <w:rPr>
          <w:rFonts w:hint="eastAsia"/>
        </w:rPr>
        <w:t>年初设</w:t>
      </w:r>
      <w:r>
        <w:rPr>
          <w:rFonts w:hint="eastAsia"/>
        </w:rPr>
        <w:t>定的绩效目标及相关法律法规、政策要求、行业规划、部门职责等为依据，运用定量和定性相结合的评价方法，对我院</w:t>
      </w:r>
      <w:r>
        <w:rPr>
          <w:rFonts w:hint="eastAsia"/>
        </w:rPr>
        <w:t>2022</w:t>
      </w:r>
      <w:r>
        <w:rPr>
          <w:rFonts w:hint="eastAsia"/>
        </w:rPr>
        <w:t>年度省级预算执行情况的经济性、效率性、效益性进行客观公正的分析评价。</w:t>
      </w:r>
    </w:p>
    <w:p w:rsidR="009E51B9" w:rsidRDefault="00CB795E">
      <w:pPr>
        <w:pStyle w:val="2"/>
        <w:keepNext w:val="0"/>
        <w:keepLines w:val="0"/>
        <w:spacing w:line="560" w:lineRule="exact"/>
        <w:ind w:firstLine="643"/>
      </w:pPr>
      <w:bookmarkStart w:id="37" w:name="_Toc4453"/>
      <w:bookmarkStart w:id="38" w:name="_Toc26576"/>
      <w:bookmarkStart w:id="39" w:name="_Toc4267"/>
      <w:bookmarkStart w:id="40" w:name="_Toc13356"/>
      <w:bookmarkStart w:id="41" w:name="_Toc26980"/>
      <w:bookmarkStart w:id="42" w:name="_Toc28216"/>
      <w:r>
        <w:rPr>
          <w:rFonts w:hint="eastAsia"/>
          <w:lang w:eastAsia="zh-CN"/>
        </w:rPr>
        <w:t>（</w:t>
      </w:r>
      <w:r>
        <w:rPr>
          <w:rFonts w:hint="eastAsia"/>
          <w:lang w:val="en-US" w:eastAsia="zh-CN"/>
        </w:rPr>
        <w:t>二</w:t>
      </w:r>
      <w:r>
        <w:rPr>
          <w:rFonts w:hint="eastAsia"/>
          <w:lang w:eastAsia="zh-CN"/>
        </w:rPr>
        <w:t>）</w:t>
      </w:r>
      <w:r>
        <w:rPr>
          <w:rFonts w:hint="eastAsia"/>
        </w:rPr>
        <w:t>自评范围</w:t>
      </w:r>
      <w:bookmarkEnd w:id="37"/>
      <w:bookmarkEnd w:id="38"/>
      <w:bookmarkEnd w:id="39"/>
      <w:bookmarkEnd w:id="40"/>
      <w:bookmarkEnd w:id="41"/>
      <w:bookmarkEnd w:id="42"/>
    </w:p>
    <w:p w:rsidR="009E51B9" w:rsidRDefault="00CB795E">
      <w:pPr>
        <w:ind w:firstLine="640"/>
      </w:pPr>
      <w:r>
        <w:rPr>
          <w:rFonts w:hint="eastAsia"/>
        </w:rPr>
        <w:t>本次绩效自评范围为</w:t>
      </w:r>
      <w:r>
        <w:rPr>
          <w:rFonts w:hint="eastAsia"/>
        </w:rPr>
        <w:t>我院</w:t>
      </w:r>
      <w:r>
        <w:rPr>
          <w:rFonts w:hint="eastAsia"/>
        </w:rPr>
        <w:t>2022</w:t>
      </w:r>
      <w:r>
        <w:rPr>
          <w:rFonts w:hint="eastAsia"/>
        </w:rPr>
        <w:t>年度省级财政拨款的基本支出和项目支出。按照省级部门项目支出、省对市县转移支付、部门整体支出三类评价对象全覆盖的原则，结合我院实际情况，自评对象部门整体支出自评</w:t>
      </w:r>
      <w:r>
        <w:rPr>
          <w:rFonts w:hint="eastAsia"/>
        </w:rPr>
        <w:t>及办案业务费、物业费和</w:t>
      </w:r>
      <w:r>
        <w:rPr>
          <w:rFonts w:hint="eastAsia"/>
        </w:rPr>
        <w:t>业务费</w:t>
      </w:r>
      <w:r>
        <w:rPr>
          <w:rFonts w:hint="eastAsia"/>
        </w:rPr>
        <w:t>三</w:t>
      </w:r>
      <w:r>
        <w:rPr>
          <w:rFonts w:hint="eastAsia"/>
        </w:rPr>
        <w:t>个项目自评。自评内容包括总体绩效目标完成情况、各项绩效指标完成情况及预算执行情况，对未完成绩效目</w:t>
      </w:r>
      <w:r>
        <w:rPr>
          <w:rFonts w:hint="eastAsia"/>
        </w:rPr>
        <w:t>标或偏离绩效目标较大的项目分析说明偏离绩效目标的原因，并提出下一步改进措施。</w:t>
      </w:r>
    </w:p>
    <w:p w:rsidR="009E51B9" w:rsidRDefault="00CB795E">
      <w:pPr>
        <w:pStyle w:val="2"/>
        <w:keepNext w:val="0"/>
        <w:keepLines w:val="0"/>
        <w:spacing w:line="560" w:lineRule="exact"/>
        <w:ind w:firstLine="643"/>
      </w:pPr>
      <w:bookmarkStart w:id="43" w:name="_Toc32735"/>
      <w:bookmarkStart w:id="44" w:name="_Toc18694"/>
      <w:bookmarkStart w:id="45" w:name="_Toc22785"/>
      <w:bookmarkStart w:id="46" w:name="_Toc7689"/>
      <w:bookmarkStart w:id="47" w:name="_Toc25429"/>
      <w:bookmarkStart w:id="48" w:name="_Toc15498"/>
      <w:r>
        <w:rPr>
          <w:rFonts w:hint="eastAsia"/>
          <w:lang w:eastAsia="zh-CN"/>
        </w:rPr>
        <w:t>（</w:t>
      </w:r>
      <w:r>
        <w:rPr>
          <w:rFonts w:hint="eastAsia"/>
          <w:lang w:val="en-US" w:eastAsia="zh-CN"/>
        </w:rPr>
        <w:t>三</w:t>
      </w:r>
      <w:r>
        <w:rPr>
          <w:rFonts w:hint="eastAsia"/>
          <w:lang w:eastAsia="zh-CN"/>
        </w:rPr>
        <w:t>）</w:t>
      </w:r>
      <w:r>
        <w:rPr>
          <w:rFonts w:hint="eastAsia"/>
        </w:rPr>
        <w:t>自评工作程序</w:t>
      </w:r>
      <w:bookmarkEnd w:id="43"/>
      <w:bookmarkEnd w:id="44"/>
      <w:bookmarkEnd w:id="45"/>
      <w:bookmarkEnd w:id="46"/>
      <w:bookmarkEnd w:id="47"/>
      <w:bookmarkEnd w:id="48"/>
    </w:p>
    <w:p w:rsidR="009E51B9" w:rsidRDefault="00CB795E">
      <w:pPr>
        <w:ind w:firstLine="640"/>
      </w:pPr>
      <w:r>
        <w:rPr>
          <w:rFonts w:hint="eastAsia"/>
        </w:rPr>
        <w:lastRenderedPageBreak/>
        <w:t>本次绩效自评工作主要包括以下工作程序</w:t>
      </w:r>
      <w:r>
        <w:rPr>
          <w:rFonts w:hint="eastAsia"/>
        </w:rPr>
        <w:t>：</w:t>
      </w:r>
    </w:p>
    <w:p w:rsidR="009E51B9" w:rsidRDefault="00CB795E">
      <w:pPr>
        <w:ind w:firstLine="640"/>
      </w:pPr>
      <w:r>
        <w:rPr>
          <w:rFonts w:hint="eastAsia"/>
        </w:rPr>
        <w:t>1.</w:t>
      </w:r>
      <w:r>
        <w:rPr>
          <w:rFonts w:hint="eastAsia"/>
        </w:rPr>
        <w:t>根据</w:t>
      </w:r>
      <w:r>
        <w:rPr>
          <w:rFonts w:hint="eastAsia"/>
        </w:rPr>
        <w:t>我院</w:t>
      </w:r>
      <w:r>
        <w:rPr>
          <w:rFonts w:hint="eastAsia"/>
        </w:rPr>
        <w:t>整体</w:t>
      </w:r>
      <w:r>
        <w:t>支出和</w:t>
      </w:r>
      <w:r>
        <w:rPr>
          <w:rFonts w:hint="eastAsia"/>
        </w:rPr>
        <w:t>项目支出绩效目标的设定情况，收集各业务</w:t>
      </w:r>
      <w:r>
        <w:rPr>
          <w:rFonts w:hint="eastAsia"/>
        </w:rPr>
        <w:t>部门</w:t>
      </w:r>
      <w:r>
        <w:t>绩效目标</w:t>
      </w:r>
      <w:r>
        <w:rPr>
          <w:rFonts w:hint="eastAsia"/>
        </w:rPr>
        <w:t>实现程度</w:t>
      </w:r>
      <w:r>
        <w:t>、预算执行进度</w:t>
      </w:r>
      <w:r>
        <w:rPr>
          <w:rFonts w:hint="eastAsia"/>
        </w:rPr>
        <w:t>等绩效评价</w:t>
      </w:r>
      <w:r>
        <w:t>基础</w:t>
      </w:r>
      <w:r>
        <w:rPr>
          <w:rFonts w:hint="eastAsia"/>
        </w:rPr>
        <w:t>资料。</w:t>
      </w:r>
    </w:p>
    <w:p w:rsidR="009E51B9" w:rsidRDefault="00CB795E">
      <w:pPr>
        <w:ind w:firstLine="640"/>
      </w:pPr>
      <w:r>
        <w:t>2.</w:t>
      </w:r>
      <w:r>
        <w:rPr>
          <w:rFonts w:hint="eastAsia"/>
        </w:rPr>
        <w:t>整理分析相关资料，统计财政资金预算执行情况和各项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rPr>
        <w:t>2022</w:t>
      </w:r>
      <w:r>
        <w:rPr>
          <w:rFonts w:hint="eastAsia"/>
        </w:rPr>
        <w:t>年度部门预算执行情况绩效自评报表》；</w:t>
      </w:r>
    </w:p>
    <w:p w:rsidR="009E51B9" w:rsidRDefault="00CB795E">
      <w:pPr>
        <w:ind w:firstLine="640"/>
      </w:pPr>
      <w:r>
        <w:t>3.</w:t>
      </w:r>
      <w:r>
        <w:rPr>
          <w:rFonts w:hint="eastAsia"/>
        </w:rPr>
        <w:t>总结评价结论，归纳问题，分析原因，提出改进</w:t>
      </w:r>
      <w:r>
        <w:t>措施</w:t>
      </w:r>
      <w:r>
        <w:rPr>
          <w:rFonts w:hint="eastAsia"/>
        </w:rPr>
        <w:t>，完成《</w:t>
      </w:r>
      <w:r>
        <w:t>洮河林区法院</w:t>
      </w:r>
      <w:r>
        <w:rPr>
          <w:rFonts w:hint="eastAsia"/>
        </w:rPr>
        <w:t>2022</w:t>
      </w:r>
      <w:r>
        <w:rPr>
          <w:rFonts w:hint="eastAsia"/>
        </w:rPr>
        <w:t>年度预</w:t>
      </w:r>
      <w:r>
        <w:rPr>
          <w:rFonts w:hint="eastAsia"/>
        </w:rPr>
        <w:t>算执行情况自评报告》</w:t>
      </w:r>
      <w:r>
        <w:rPr>
          <w:rFonts w:hint="eastAsia"/>
        </w:rPr>
        <w:t>撰写</w:t>
      </w:r>
      <w:r>
        <w:rPr>
          <w:rFonts w:hint="eastAsia"/>
        </w:rPr>
        <w:t>。</w:t>
      </w:r>
    </w:p>
    <w:p w:rsidR="009E51B9" w:rsidRDefault="00CB795E">
      <w:pPr>
        <w:pStyle w:val="21"/>
        <w:ind w:leftChars="0" w:left="0"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9E51B9" w:rsidRDefault="00CB795E">
      <w:pPr>
        <w:pStyle w:val="1"/>
        <w:keepNext w:val="0"/>
        <w:keepLines w:val="0"/>
        <w:spacing w:line="560" w:lineRule="exact"/>
        <w:ind w:firstLine="643"/>
      </w:pPr>
      <w:bookmarkStart w:id="49" w:name="_Toc17117"/>
      <w:bookmarkStart w:id="50" w:name="_Toc7212"/>
      <w:bookmarkStart w:id="51" w:name="_Toc10351"/>
      <w:bookmarkStart w:id="52" w:name="_Toc11173"/>
      <w:bookmarkStart w:id="53" w:name="_Toc16604"/>
      <w:bookmarkStart w:id="54" w:name="_Toc15790"/>
      <w:r>
        <w:rPr>
          <w:rFonts w:hint="eastAsia"/>
        </w:rPr>
        <w:t>三、部门整体支出绩效自评情况分析</w:t>
      </w:r>
      <w:bookmarkEnd w:id="49"/>
      <w:bookmarkEnd w:id="50"/>
      <w:bookmarkEnd w:id="51"/>
      <w:bookmarkEnd w:id="52"/>
      <w:bookmarkEnd w:id="53"/>
      <w:bookmarkEnd w:id="54"/>
    </w:p>
    <w:p w:rsidR="009E51B9" w:rsidRDefault="00CB795E">
      <w:pPr>
        <w:pStyle w:val="2"/>
        <w:keepNext w:val="0"/>
        <w:keepLines w:val="0"/>
        <w:spacing w:line="560" w:lineRule="exact"/>
        <w:ind w:firstLine="643"/>
      </w:pPr>
      <w:bookmarkStart w:id="55" w:name="_Toc14783"/>
      <w:bookmarkStart w:id="56" w:name="_Toc15351"/>
      <w:bookmarkStart w:id="57" w:name="_Toc31360"/>
      <w:bookmarkStart w:id="58" w:name="_Toc18712"/>
      <w:bookmarkStart w:id="59" w:name="_Toc20175"/>
      <w:bookmarkStart w:id="60" w:name="_Toc3592"/>
      <w:r>
        <w:rPr>
          <w:rFonts w:hint="eastAsia"/>
        </w:rPr>
        <w:t>（一）部门决算情况</w:t>
      </w:r>
      <w:bookmarkEnd w:id="55"/>
      <w:bookmarkEnd w:id="56"/>
      <w:bookmarkEnd w:id="57"/>
      <w:bookmarkEnd w:id="58"/>
      <w:bookmarkEnd w:id="59"/>
      <w:bookmarkEnd w:id="60"/>
    </w:p>
    <w:p w:rsidR="009E51B9" w:rsidRDefault="00CB795E">
      <w:pPr>
        <w:ind w:firstLine="640"/>
      </w:pPr>
      <w:bookmarkStart w:id="61" w:name="_Toc27516"/>
      <w:r>
        <w:rPr>
          <w:rFonts w:hint="eastAsia"/>
        </w:rPr>
        <w:t>2022</w:t>
      </w:r>
      <w:r>
        <w:rPr>
          <w:rFonts w:hint="eastAsia"/>
        </w:rPr>
        <w:t>年度，</w:t>
      </w:r>
      <w:r>
        <w:t>洮河林区法院</w:t>
      </w:r>
      <w:r>
        <w:rPr>
          <w:rFonts w:hint="eastAsia"/>
        </w:rPr>
        <w:t>年初预算数</w:t>
      </w:r>
      <w:r>
        <w:rPr>
          <w:rFonts w:hint="eastAsia"/>
        </w:rPr>
        <w:t>875.94</w:t>
      </w:r>
      <w:r>
        <w:rPr>
          <w:rFonts w:hint="eastAsia"/>
        </w:rPr>
        <w:t>万元，全年预算数</w:t>
      </w:r>
      <w:r>
        <w:rPr>
          <w:rFonts w:hint="eastAsia"/>
        </w:rPr>
        <w:t>2,323.6</w:t>
      </w:r>
      <w:r>
        <w:rPr>
          <w:rFonts w:hint="eastAsia"/>
        </w:rPr>
        <w:t>5</w:t>
      </w:r>
      <w:r>
        <w:rPr>
          <w:rFonts w:hint="eastAsia"/>
        </w:rPr>
        <w:t>万元，全年实际支出</w:t>
      </w:r>
      <w:r>
        <w:rPr>
          <w:rFonts w:hint="eastAsia"/>
        </w:rPr>
        <w:t>2,015.5</w:t>
      </w:r>
      <w:r>
        <w:rPr>
          <w:rFonts w:hint="eastAsia"/>
        </w:rPr>
        <w:t>2</w:t>
      </w:r>
      <w:r>
        <w:rPr>
          <w:rFonts w:hint="eastAsia"/>
        </w:rPr>
        <w:t>万元，其中：基本支出</w:t>
      </w:r>
      <w:r>
        <w:rPr>
          <w:rFonts w:hint="eastAsia"/>
        </w:rPr>
        <w:t>724.5</w:t>
      </w:r>
      <w:r>
        <w:rPr>
          <w:rFonts w:hint="eastAsia"/>
        </w:rPr>
        <w:t>7</w:t>
      </w:r>
      <w:r>
        <w:rPr>
          <w:rFonts w:hint="eastAsia"/>
        </w:rPr>
        <w:t>万元，项目支出</w:t>
      </w:r>
      <w:r>
        <w:rPr>
          <w:rFonts w:hint="eastAsia"/>
        </w:rPr>
        <w:t>1,290.95</w:t>
      </w:r>
      <w:r>
        <w:rPr>
          <w:rFonts w:hint="eastAsia"/>
        </w:rPr>
        <w:t>万元，部门整体支出预算执行率为</w:t>
      </w:r>
      <w:r>
        <w:rPr>
          <w:rFonts w:hint="eastAsia"/>
        </w:rPr>
        <w:t>86.74%</w:t>
      </w:r>
      <w:r>
        <w:rPr>
          <w:rFonts w:hint="eastAsia"/>
        </w:rPr>
        <w:t>。</w:t>
      </w:r>
      <w:bookmarkStart w:id="62" w:name="_Toc11740"/>
      <w:bookmarkStart w:id="63" w:name="_Toc28258"/>
      <w:bookmarkStart w:id="64" w:name="_Toc24134"/>
      <w:bookmarkEnd w:id="61"/>
    </w:p>
    <w:p w:rsidR="009E51B9" w:rsidRDefault="00CB795E">
      <w:pPr>
        <w:pStyle w:val="2"/>
        <w:keepNext w:val="0"/>
        <w:keepLines w:val="0"/>
        <w:spacing w:line="560" w:lineRule="exact"/>
        <w:ind w:firstLine="643"/>
        <w:rPr>
          <w:rFonts w:hAnsi="仿宋" w:cs="仿宋"/>
          <w:szCs w:val="30"/>
        </w:rPr>
      </w:pPr>
      <w:bookmarkStart w:id="65" w:name="_Toc29214"/>
      <w:bookmarkStart w:id="66" w:name="_Toc23230"/>
      <w:r>
        <w:rPr>
          <w:rFonts w:hint="eastAsia"/>
        </w:rPr>
        <w:t>（二）总体绩效目标完成情况分析</w:t>
      </w:r>
      <w:bookmarkEnd w:id="62"/>
      <w:bookmarkEnd w:id="63"/>
      <w:bookmarkEnd w:id="64"/>
      <w:bookmarkEnd w:id="65"/>
      <w:bookmarkEnd w:id="66"/>
    </w:p>
    <w:p w:rsidR="009E51B9" w:rsidRDefault="00CB795E">
      <w:pPr>
        <w:ind w:firstLine="640"/>
      </w:pPr>
      <w:r>
        <w:rPr>
          <w:rFonts w:hint="eastAsia"/>
        </w:rPr>
        <w:t>经综合评价与分析，</w:t>
      </w:r>
      <w:r>
        <w:rPr>
          <w:rFonts w:hint="eastAsia"/>
        </w:rPr>
        <w:t>2022</w:t>
      </w:r>
      <w:r>
        <w:rPr>
          <w:rFonts w:hint="eastAsia"/>
        </w:rPr>
        <w:t>年</w:t>
      </w:r>
      <w:r>
        <w:t>洮河林区法院</w:t>
      </w:r>
      <w:r>
        <w:rPr>
          <w:rFonts w:hint="eastAsia"/>
        </w:rPr>
        <w:t>整体支出绩效得分为</w:t>
      </w:r>
      <w:r>
        <w:rPr>
          <w:rFonts w:hint="eastAsia"/>
        </w:rPr>
        <w:t>91.15</w:t>
      </w:r>
      <w:r>
        <w:rPr>
          <w:rFonts w:hint="eastAsia"/>
        </w:rPr>
        <w:t>分</w:t>
      </w:r>
      <w:r>
        <w:rPr>
          <w:rFonts w:hint="eastAsia"/>
        </w:rPr>
        <w:t>，</w:t>
      </w:r>
      <w:r>
        <w:rPr>
          <w:rFonts w:hint="eastAsia"/>
        </w:rPr>
        <w:t>绩效等级为“</w:t>
      </w:r>
      <w:r>
        <w:rPr>
          <w:rFonts w:hint="eastAsia"/>
        </w:rPr>
        <w:t>优秀</w:t>
      </w:r>
      <w:r>
        <w:rPr>
          <w:rFonts w:hint="eastAsia"/>
        </w:rPr>
        <w:t>”。</w:t>
      </w:r>
    </w:p>
    <w:p w:rsidR="009E51B9" w:rsidRDefault="009E51B9">
      <w:pPr>
        <w:ind w:firstLine="643"/>
        <w:jc w:val="center"/>
        <w:rPr>
          <w:rFonts w:hAnsi="宋体" w:cs="宋体"/>
          <w:b/>
          <w:bCs/>
          <w:kern w:val="0"/>
        </w:rPr>
      </w:pPr>
    </w:p>
    <w:p w:rsidR="009E51B9" w:rsidRDefault="009E51B9">
      <w:pPr>
        <w:ind w:firstLine="643"/>
        <w:jc w:val="center"/>
        <w:rPr>
          <w:rFonts w:hAnsi="宋体" w:cs="宋体"/>
          <w:b/>
          <w:bCs/>
          <w:kern w:val="0"/>
        </w:rPr>
      </w:pPr>
    </w:p>
    <w:p w:rsidR="009E51B9" w:rsidRDefault="00CB795E">
      <w:pPr>
        <w:ind w:firstLine="643"/>
        <w:jc w:val="center"/>
        <w:rPr>
          <w:rFonts w:hAnsi="宋体"/>
        </w:rPr>
      </w:pPr>
      <w:r>
        <w:rPr>
          <w:rFonts w:hAnsi="宋体" w:cs="宋体" w:hint="eastAsia"/>
          <w:b/>
          <w:bCs/>
          <w:kern w:val="0"/>
        </w:rPr>
        <w:lastRenderedPageBreak/>
        <w:t>2022</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9E51B9">
        <w:trPr>
          <w:trHeight w:val="397"/>
          <w:tblHeader/>
        </w:trPr>
        <w:tc>
          <w:tcPr>
            <w:tcW w:w="3533"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9E51B9">
        <w:trPr>
          <w:trHeight w:val="397"/>
        </w:trPr>
        <w:tc>
          <w:tcPr>
            <w:tcW w:w="3533" w:type="dxa"/>
            <w:vAlign w:val="center"/>
          </w:tcPr>
          <w:p w:rsidR="009E51B9" w:rsidRDefault="00CB795E" w:rsidP="00B920B1">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8.67</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86.70%</w:t>
            </w:r>
          </w:p>
        </w:tc>
      </w:tr>
      <w:tr w:rsidR="009E51B9">
        <w:trPr>
          <w:trHeight w:val="397"/>
        </w:trPr>
        <w:tc>
          <w:tcPr>
            <w:tcW w:w="3533" w:type="dxa"/>
            <w:vAlign w:val="center"/>
          </w:tcPr>
          <w:p w:rsidR="009E51B9" w:rsidRDefault="00CB795E" w:rsidP="00B920B1">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27</w:t>
            </w:r>
          </w:p>
        </w:tc>
        <w:tc>
          <w:tcPr>
            <w:tcW w:w="1560"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24.90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92.22%</w:t>
            </w:r>
          </w:p>
        </w:tc>
      </w:tr>
      <w:tr w:rsidR="009E51B9">
        <w:trPr>
          <w:trHeight w:val="397"/>
        </w:trPr>
        <w:tc>
          <w:tcPr>
            <w:tcW w:w="3533" w:type="dxa"/>
            <w:vAlign w:val="center"/>
          </w:tcPr>
          <w:p w:rsidR="009E51B9" w:rsidRDefault="00CB795E" w:rsidP="00B920B1">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49.5</w:t>
            </w:r>
          </w:p>
        </w:tc>
        <w:tc>
          <w:tcPr>
            <w:tcW w:w="1560"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44.08</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89.05%</w:t>
            </w:r>
          </w:p>
        </w:tc>
      </w:tr>
      <w:tr w:rsidR="009E51B9">
        <w:trPr>
          <w:trHeight w:val="397"/>
        </w:trPr>
        <w:tc>
          <w:tcPr>
            <w:tcW w:w="3533" w:type="dxa"/>
            <w:vAlign w:val="center"/>
          </w:tcPr>
          <w:p w:rsidR="009E51B9" w:rsidRDefault="00CB795E" w:rsidP="00B920B1">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4.5</w:t>
            </w:r>
          </w:p>
        </w:tc>
        <w:tc>
          <w:tcPr>
            <w:tcW w:w="1560"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4.5</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100.00%</w:t>
            </w:r>
          </w:p>
        </w:tc>
      </w:tr>
      <w:tr w:rsidR="009E51B9">
        <w:trPr>
          <w:trHeight w:val="397"/>
        </w:trPr>
        <w:tc>
          <w:tcPr>
            <w:tcW w:w="3533" w:type="dxa"/>
            <w:vAlign w:val="center"/>
          </w:tcPr>
          <w:p w:rsidR="009E51B9" w:rsidRDefault="00CB795E" w:rsidP="00B920B1">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560"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100.00%</w:t>
            </w:r>
          </w:p>
        </w:tc>
      </w:tr>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91.15</w:t>
            </w:r>
          </w:p>
        </w:tc>
        <w:tc>
          <w:tcPr>
            <w:tcW w:w="226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91.15%</w:t>
            </w:r>
          </w:p>
        </w:tc>
      </w:tr>
    </w:tbl>
    <w:p w:rsidR="009E51B9" w:rsidRDefault="00CB795E">
      <w:pPr>
        <w:ind w:firstLine="640"/>
      </w:pPr>
      <w:r>
        <w:rPr>
          <w:rFonts w:hint="eastAsia"/>
        </w:rPr>
        <w:t>围绕全年工作目标任务，</w:t>
      </w:r>
      <w:r>
        <w:t>洮河林区法院</w:t>
      </w:r>
      <w:r>
        <w:rPr>
          <w:rFonts w:hint="eastAsia"/>
        </w:rPr>
        <w:t>2022</w:t>
      </w:r>
      <w:r>
        <w:rPr>
          <w:rFonts w:hint="eastAsia"/>
        </w:rPr>
        <w:t>年度主要工作成果及总体绩效目标完成情况如下：</w:t>
      </w:r>
      <w:r>
        <w:rPr>
          <w:rFonts w:hint="eastAsia"/>
        </w:rPr>
        <w:t xml:space="preserve"> </w:t>
      </w:r>
    </w:p>
    <w:p w:rsidR="009E51B9" w:rsidRDefault="00CB795E">
      <w:pPr>
        <w:ind w:firstLine="643"/>
        <w:outlineLvl w:val="2"/>
        <w:rPr>
          <w:rFonts w:ascii="仿宋_GB2312"/>
          <w:b/>
        </w:rPr>
      </w:pPr>
      <w:r>
        <w:rPr>
          <w:rFonts w:ascii="仿宋_GB2312" w:hint="eastAsia"/>
          <w:b/>
        </w:rPr>
        <w:t>1.</w:t>
      </w:r>
      <w:r>
        <w:rPr>
          <w:rFonts w:ascii="仿宋_GB2312" w:hint="eastAsia"/>
          <w:b/>
        </w:rPr>
        <w:t>总体绩效目标</w:t>
      </w:r>
    </w:p>
    <w:p w:rsidR="009E51B9" w:rsidRDefault="00CB795E">
      <w:pPr>
        <w:ind w:firstLine="640"/>
      </w:pPr>
      <w:r>
        <w:rPr>
          <w:rFonts w:hint="eastAsia"/>
        </w:rPr>
        <w:t>（</w:t>
      </w:r>
      <w:r>
        <w:rPr>
          <w:rFonts w:hint="eastAsia"/>
        </w:rPr>
        <w:t>1</w:t>
      </w:r>
      <w:r>
        <w:rPr>
          <w:rFonts w:hint="eastAsia"/>
        </w:rPr>
        <w:t>）强化审判职能，维护公民、法人的合法权益，保障林区社会稳定和各项生产建设的顺利进行，法定审限内结案率达到</w:t>
      </w:r>
      <w:r>
        <w:rPr>
          <w:rFonts w:hint="eastAsia"/>
        </w:rPr>
        <w:t>100%</w:t>
      </w:r>
      <w:r>
        <w:rPr>
          <w:rFonts w:hint="eastAsia"/>
        </w:rPr>
        <w:t>。</w:t>
      </w:r>
    </w:p>
    <w:p w:rsidR="009E51B9" w:rsidRDefault="00CB795E">
      <w:pPr>
        <w:pStyle w:val="21"/>
        <w:ind w:leftChars="0" w:left="0" w:firstLine="640"/>
      </w:pPr>
      <w:r>
        <w:rPr>
          <w:rFonts w:hint="eastAsia"/>
        </w:rPr>
        <w:t>（</w:t>
      </w:r>
      <w:r>
        <w:rPr>
          <w:rFonts w:hint="eastAsia"/>
        </w:rPr>
        <w:t>2</w:t>
      </w:r>
      <w:r>
        <w:rPr>
          <w:rFonts w:hint="eastAsia"/>
        </w:rPr>
        <w:t>）</w:t>
      </w:r>
      <w:r>
        <w:rPr>
          <w:rFonts w:hint="eastAsia"/>
        </w:rPr>
        <w:t>加强党的政治建设，推动法院工作新发展。</w:t>
      </w:r>
    </w:p>
    <w:p w:rsidR="009E51B9" w:rsidRDefault="00CB795E">
      <w:pPr>
        <w:pStyle w:val="21"/>
        <w:ind w:leftChars="0" w:left="0" w:firstLine="640"/>
      </w:pPr>
      <w:r>
        <w:rPr>
          <w:rFonts w:hint="eastAsia"/>
        </w:rPr>
        <w:t>（</w:t>
      </w:r>
      <w:r>
        <w:rPr>
          <w:rFonts w:hint="eastAsia"/>
        </w:rPr>
        <w:t>3</w:t>
      </w:r>
      <w:r>
        <w:rPr>
          <w:rFonts w:hint="eastAsia"/>
        </w:rPr>
        <w:t>）深化队伍建设，做好教育培训及宣传工作。突出重点加强业务能力培训，结合本院工作实际，重视干警继续教育工作，进一步加强宣传工作。</w:t>
      </w:r>
    </w:p>
    <w:p w:rsidR="009E51B9" w:rsidRDefault="00CB795E">
      <w:pPr>
        <w:pStyle w:val="21"/>
        <w:ind w:leftChars="0" w:left="0" w:firstLine="643"/>
        <w:outlineLvl w:val="2"/>
        <w:rPr>
          <w:rFonts w:ascii="仿宋_GB2312"/>
          <w:b/>
        </w:rPr>
      </w:pPr>
      <w:r>
        <w:rPr>
          <w:rFonts w:ascii="仿宋_GB2312" w:hint="eastAsia"/>
          <w:b/>
        </w:rPr>
        <w:t>2.</w:t>
      </w:r>
      <w:r>
        <w:rPr>
          <w:rFonts w:ascii="仿宋_GB2312" w:hint="eastAsia"/>
          <w:b/>
        </w:rPr>
        <w:t>实际完成情况</w:t>
      </w:r>
    </w:p>
    <w:p w:rsidR="009E51B9" w:rsidRDefault="00CB795E">
      <w:pPr>
        <w:ind w:firstLine="640"/>
      </w:pPr>
      <w:r>
        <w:rPr>
          <w:rFonts w:hint="eastAsia"/>
        </w:rPr>
        <w:t>（</w:t>
      </w:r>
      <w:r>
        <w:rPr>
          <w:rFonts w:hint="eastAsia"/>
        </w:rPr>
        <w:t>1</w:t>
      </w:r>
      <w:r>
        <w:rPr>
          <w:rFonts w:hint="eastAsia"/>
        </w:rPr>
        <w:t>）我院共受理各类诉讼案件</w:t>
      </w:r>
      <w:r>
        <w:rPr>
          <w:rFonts w:hint="eastAsia"/>
        </w:rPr>
        <w:t>33</w:t>
      </w:r>
      <w:r>
        <w:rPr>
          <w:rFonts w:hint="eastAsia"/>
        </w:rPr>
        <w:t>件（旧存</w:t>
      </w:r>
      <w:r>
        <w:rPr>
          <w:rFonts w:hint="eastAsia"/>
        </w:rPr>
        <w:t>3</w:t>
      </w:r>
      <w:r>
        <w:rPr>
          <w:rFonts w:hint="eastAsia"/>
        </w:rPr>
        <w:t>件，新收</w:t>
      </w:r>
      <w:r>
        <w:rPr>
          <w:rFonts w:hint="eastAsia"/>
        </w:rPr>
        <w:t>30</w:t>
      </w:r>
      <w:r>
        <w:rPr>
          <w:rFonts w:hint="eastAsia"/>
        </w:rPr>
        <w:t>件），已结</w:t>
      </w:r>
      <w:r>
        <w:rPr>
          <w:rFonts w:hint="eastAsia"/>
        </w:rPr>
        <w:t>30</w:t>
      </w:r>
      <w:r>
        <w:rPr>
          <w:rFonts w:hint="eastAsia"/>
        </w:rPr>
        <w:t>件，未结</w:t>
      </w:r>
      <w:r>
        <w:rPr>
          <w:rFonts w:hint="eastAsia"/>
        </w:rPr>
        <w:t>3</w:t>
      </w:r>
      <w:r>
        <w:rPr>
          <w:rFonts w:hint="eastAsia"/>
        </w:rPr>
        <w:t>件，结案率</w:t>
      </w:r>
      <w:r>
        <w:rPr>
          <w:rFonts w:hint="eastAsia"/>
        </w:rPr>
        <w:t>88%</w:t>
      </w:r>
      <w:r>
        <w:rPr>
          <w:rFonts w:hint="eastAsia"/>
        </w:rPr>
        <w:t>；刑事新收</w:t>
      </w:r>
      <w:r>
        <w:rPr>
          <w:rFonts w:hint="eastAsia"/>
        </w:rPr>
        <w:t>13</w:t>
      </w:r>
      <w:r>
        <w:rPr>
          <w:rFonts w:hint="eastAsia"/>
        </w:rPr>
        <w:t>件（旧存</w:t>
      </w:r>
      <w:r>
        <w:rPr>
          <w:rFonts w:hint="eastAsia"/>
        </w:rPr>
        <w:t>1</w:t>
      </w:r>
      <w:r>
        <w:rPr>
          <w:rFonts w:hint="eastAsia"/>
        </w:rPr>
        <w:t>件，新收</w:t>
      </w:r>
      <w:r>
        <w:rPr>
          <w:rFonts w:hint="eastAsia"/>
        </w:rPr>
        <w:t>12</w:t>
      </w:r>
      <w:r>
        <w:rPr>
          <w:rFonts w:hint="eastAsia"/>
        </w:rPr>
        <w:t>件），已结</w:t>
      </w:r>
      <w:r>
        <w:rPr>
          <w:rFonts w:hint="eastAsia"/>
        </w:rPr>
        <w:t>12</w:t>
      </w:r>
      <w:r>
        <w:rPr>
          <w:rFonts w:hint="eastAsia"/>
        </w:rPr>
        <w:t>件，未结</w:t>
      </w:r>
      <w:r>
        <w:rPr>
          <w:rFonts w:hint="eastAsia"/>
        </w:rPr>
        <w:t>1</w:t>
      </w:r>
      <w:r>
        <w:rPr>
          <w:rFonts w:hint="eastAsia"/>
        </w:rPr>
        <w:t>件，结案率</w:t>
      </w:r>
      <w:r>
        <w:rPr>
          <w:rFonts w:hint="eastAsia"/>
        </w:rPr>
        <w:t>92%</w:t>
      </w:r>
      <w:r>
        <w:rPr>
          <w:rFonts w:hint="eastAsia"/>
        </w:rPr>
        <w:t>；民事新收</w:t>
      </w:r>
      <w:r>
        <w:rPr>
          <w:rFonts w:hint="eastAsia"/>
        </w:rPr>
        <w:t>8</w:t>
      </w:r>
      <w:r>
        <w:rPr>
          <w:rFonts w:hint="eastAsia"/>
        </w:rPr>
        <w:t>件（旧存</w:t>
      </w:r>
      <w:r>
        <w:rPr>
          <w:rFonts w:hint="eastAsia"/>
        </w:rPr>
        <w:t>1</w:t>
      </w:r>
      <w:r>
        <w:rPr>
          <w:rFonts w:hint="eastAsia"/>
        </w:rPr>
        <w:t>件，新收</w:t>
      </w:r>
      <w:r>
        <w:rPr>
          <w:rFonts w:hint="eastAsia"/>
        </w:rPr>
        <w:t>7</w:t>
      </w:r>
      <w:r>
        <w:rPr>
          <w:rFonts w:hint="eastAsia"/>
        </w:rPr>
        <w:t>件），已结</w:t>
      </w:r>
      <w:r>
        <w:rPr>
          <w:rFonts w:hint="eastAsia"/>
        </w:rPr>
        <w:t>7</w:t>
      </w:r>
      <w:r>
        <w:rPr>
          <w:rFonts w:hint="eastAsia"/>
        </w:rPr>
        <w:t>件，未结</w:t>
      </w:r>
      <w:r>
        <w:rPr>
          <w:rFonts w:hint="eastAsia"/>
        </w:rPr>
        <w:t>1</w:t>
      </w:r>
      <w:r>
        <w:rPr>
          <w:rFonts w:hint="eastAsia"/>
        </w:rPr>
        <w:t>件，结案率</w:t>
      </w:r>
      <w:r>
        <w:rPr>
          <w:rFonts w:hint="eastAsia"/>
        </w:rPr>
        <w:t>87.5%</w:t>
      </w:r>
      <w:r>
        <w:rPr>
          <w:rFonts w:hint="eastAsia"/>
        </w:rPr>
        <w:t>；执行新收</w:t>
      </w:r>
      <w:r>
        <w:rPr>
          <w:rFonts w:hint="eastAsia"/>
        </w:rPr>
        <w:t>10</w:t>
      </w:r>
      <w:r>
        <w:rPr>
          <w:rFonts w:hint="eastAsia"/>
        </w:rPr>
        <w:t>件（旧存</w:t>
      </w:r>
      <w:r>
        <w:rPr>
          <w:rFonts w:hint="eastAsia"/>
        </w:rPr>
        <w:t>1</w:t>
      </w:r>
      <w:r>
        <w:rPr>
          <w:rFonts w:hint="eastAsia"/>
        </w:rPr>
        <w:t>件，新收首次执行</w:t>
      </w:r>
      <w:r>
        <w:rPr>
          <w:rFonts w:hint="eastAsia"/>
        </w:rPr>
        <w:t>5</w:t>
      </w:r>
      <w:r>
        <w:rPr>
          <w:rFonts w:hint="eastAsia"/>
        </w:rPr>
        <w:t>件，执恢</w:t>
      </w:r>
      <w:r>
        <w:rPr>
          <w:rFonts w:hint="eastAsia"/>
        </w:rPr>
        <w:t>3</w:t>
      </w:r>
      <w:r>
        <w:rPr>
          <w:rFonts w:hint="eastAsia"/>
        </w:rPr>
        <w:t>件，执异</w:t>
      </w:r>
      <w:r>
        <w:rPr>
          <w:rFonts w:hint="eastAsia"/>
        </w:rPr>
        <w:t>1</w:t>
      </w:r>
      <w:r>
        <w:rPr>
          <w:rFonts w:hint="eastAsia"/>
        </w:rPr>
        <w:t>件），已</w:t>
      </w:r>
      <w:r>
        <w:rPr>
          <w:rFonts w:hint="eastAsia"/>
        </w:rPr>
        <w:lastRenderedPageBreak/>
        <w:t>结</w:t>
      </w:r>
      <w:r>
        <w:rPr>
          <w:rFonts w:hint="eastAsia"/>
        </w:rPr>
        <w:t>9</w:t>
      </w:r>
      <w:r>
        <w:rPr>
          <w:rFonts w:hint="eastAsia"/>
        </w:rPr>
        <w:t>件，未结</w:t>
      </w:r>
      <w:r>
        <w:rPr>
          <w:rFonts w:hint="eastAsia"/>
        </w:rPr>
        <w:t>1</w:t>
      </w:r>
      <w:r>
        <w:rPr>
          <w:rFonts w:hint="eastAsia"/>
        </w:rPr>
        <w:t>件，结案率</w:t>
      </w:r>
      <w:r>
        <w:rPr>
          <w:rFonts w:hint="eastAsia"/>
        </w:rPr>
        <w:t>80%</w:t>
      </w:r>
      <w:r>
        <w:rPr>
          <w:rFonts w:hint="eastAsia"/>
        </w:rPr>
        <w:t>；行政新收</w:t>
      </w:r>
      <w:r>
        <w:rPr>
          <w:rFonts w:hint="eastAsia"/>
        </w:rPr>
        <w:t>2</w:t>
      </w:r>
      <w:r>
        <w:rPr>
          <w:rFonts w:hint="eastAsia"/>
        </w:rPr>
        <w:t>件，已结</w:t>
      </w:r>
      <w:r>
        <w:rPr>
          <w:rFonts w:hint="eastAsia"/>
        </w:rPr>
        <w:t>2</w:t>
      </w:r>
      <w:r>
        <w:rPr>
          <w:rFonts w:hint="eastAsia"/>
        </w:rPr>
        <w:t>件，结案率</w:t>
      </w:r>
      <w:r>
        <w:rPr>
          <w:rFonts w:hint="eastAsia"/>
        </w:rPr>
        <w:t>100%</w:t>
      </w:r>
      <w:r>
        <w:rPr>
          <w:rFonts w:hint="eastAsia"/>
        </w:rPr>
        <w:t>。审执质效各项评估数据均实现合理区间内良性运行，继续保持良好稳健运行态势。</w:t>
      </w:r>
    </w:p>
    <w:p w:rsidR="009E51B9" w:rsidRDefault="00CB795E">
      <w:pPr>
        <w:ind w:firstLine="640"/>
      </w:pPr>
      <w:r>
        <w:rPr>
          <w:rFonts w:hint="eastAsia"/>
        </w:rPr>
        <w:t>（</w:t>
      </w:r>
      <w:r>
        <w:rPr>
          <w:rFonts w:hint="eastAsia"/>
        </w:rPr>
        <w:t>2</w:t>
      </w:r>
      <w:r>
        <w:rPr>
          <w:rFonts w:hint="eastAsia"/>
        </w:rPr>
        <w:t>）我院组织全院干警政治理论业务专题学习二十大精神</w:t>
      </w:r>
      <w:r>
        <w:rPr>
          <w:rFonts w:hint="eastAsia"/>
        </w:rPr>
        <w:t>6</w:t>
      </w:r>
      <w:r>
        <w:rPr>
          <w:rFonts w:hint="eastAsia"/>
        </w:rPr>
        <w:t>次，同时，党组理论中心学习组（扩大）会议专题学习</w:t>
      </w:r>
      <w:r>
        <w:rPr>
          <w:rFonts w:hint="eastAsia"/>
        </w:rPr>
        <w:t>2</w:t>
      </w:r>
      <w:r>
        <w:rPr>
          <w:rFonts w:hint="eastAsia"/>
        </w:rPr>
        <w:t>次，</w:t>
      </w:r>
      <w:r>
        <w:rPr>
          <w:rFonts w:hint="eastAsia"/>
        </w:rPr>
        <w:t>10</w:t>
      </w:r>
      <w:r>
        <w:rPr>
          <w:rFonts w:hint="eastAsia"/>
        </w:rPr>
        <w:t>名干警做了学习交流。始终坚持“抓党建带队建促审判”总体工作思路，加强组织建设。截止</w:t>
      </w:r>
      <w:r>
        <w:rPr>
          <w:rFonts w:hint="eastAsia"/>
        </w:rPr>
        <w:t>11</w:t>
      </w:r>
      <w:r>
        <w:rPr>
          <w:rFonts w:hint="eastAsia"/>
        </w:rPr>
        <w:t>月</w:t>
      </w:r>
      <w:r>
        <w:rPr>
          <w:rFonts w:hint="eastAsia"/>
        </w:rPr>
        <w:t>30</w:t>
      </w:r>
      <w:r>
        <w:rPr>
          <w:rFonts w:hint="eastAsia"/>
        </w:rPr>
        <w:t>日，召开党组会议</w:t>
      </w:r>
      <w:r>
        <w:rPr>
          <w:rFonts w:hint="eastAsia"/>
        </w:rPr>
        <w:t>20</w:t>
      </w:r>
      <w:r>
        <w:rPr>
          <w:rFonts w:hint="eastAsia"/>
        </w:rPr>
        <w:t>次，党组理论学习中心组学习</w:t>
      </w:r>
      <w:r>
        <w:rPr>
          <w:rFonts w:hint="eastAsia"/>
        </w:rPr>
        <w:t>12</w:t>
      </w:r>
      <w:r>
        <w:rPr>
          <w:rFonts w:hint="eastAsia"/>
        </w:rPr>
        <w:t>次，全院干警集中学习</w:t>
      </w:r>
      <w:r>
        <w:rPr>
          <w:rFonts w:hint="eastAsia"/>
        </w:rPr>
        <w:t>32</w:t>
      </w:r>
      <w:r>
        <w:rPr>
          <w:rFonts w:hint="eastAsia"/>
        </w:rPr>
        <w:t>次。组织干警学习《人民法院工作人员处分条例》《人民法院警示教育案例选编》，以观看警示片、观摩网上庭审直播、听视频讲座等形式教育引导全体干警树立正确的权力观、地位观、利益观，自觉抵制社会不良生活习俗的诱惑和干扰。</w:t>
      </w:r>
    </w:p>
    <w:p w:rsidR="009E51B9" w:rsidRDefault="00CB795E">
      <w:pPr>
        <w:ind w:firstLine="640"/>
      </w:pPr>
      <w:r>
        <w:rPr>
          <w:rFonts w:hint="eastAsia"/>
        </w:rPr>
        <w:t>（</w:t>
      </w:r>
      <w:r>
        <w:rPr>
          <w:rFonts w:hint="eastAsia"/>
        </w:rPr>
        <w:t>3</w:t>
      </w:r>
      <w:r>
        <w:rPr>
          <w:rFonts w:hint="eastAsia"/>
        </w:rPr>
        <w:t>）结合本院工作实际，在做好疫情常态化防控的前提下，</w:t>
      </w:r>
      <w:r>
        <w:rPr>
          <w:rFonts w:hint="eastAsia"/>
        </w:rPr>
        <w:t>2022</w:t>
      </w:r>
      <w:r>
        <w:rPr>
          <w:rFonts w:hint="eastAsia"/>
        </w:rPr>
        <w:t>年选派</w:t>
      </w:r>
      <w:r>
        <w:rPr>
          <w:rFonts w:hint="eastAsia"/>
        </w:rPr>
        <w:t>6</w:t>
      </w:r>
      <w:r>
        <w:rPr>
          <w:rFonts w:hint="eastAsia"/>
        </w:rPr>
        <w:t>人次</w:t>
      </w:r>
      <w:r>
        <w:rPr>
          <w:rFonts w:hint="eastAsia"/>
        </w:rPr>
        <w:t>参加上级法院培训班</w:t>
      </w:r>
      <w:r>
        <w:rPr>
          <w:rFonts w:hint="eastAsia"/>
        </w:rPr>
        <w:t>6</w:t>
      </w:r>
      <w:r>
        <w:rPr>
          <w:rFonts w:hint="eastAsia"/>
        </w:rPr>
        <w:t>期。我院督促干警完成全省公务员网络培训，参加</w:t>
      </w:r>
      <w:r>
        <w:rPr>
          <w:rFonts w:hint="eastAsia"/>
        </w:rPr>
        <w:t>27</w:t>
      </w:r>
      <w:r>
        <w:rPr>
          <w:rFonts w:hint="eastAsia"/>
        </w:rPr>
        <w:t>人，成绩合格</w:t>
      </w:r>
      <w:r>
        <w:rPr>
          <w:rFonts w:hint="eastAsia"/>
        </w:rPr>
        <w:t>27</w:t>
      </w:r>
      <w:r>
        <w:rPr>
          <w:rFonts w:hint="eastAsia"/>
        </w:rPr>
        <w:t>人，合格率</w:t>
      </w:r>
      <w:r>
        <w:rPr>
          <w:rFonts w:hint="eastAsia"/>
        </w:rPr>
        <w:t>100%</w:t>
      </w:r>
      <w:r>
        <w:rPr>
          <w:rFonts w:hint="eastAsia"/>
        </w:rPr>
        <w:t>；参加</w:t>
      </w:r>
      <w:r>
        <w:rPr>
          <w:rFonts w:hint="eastAsia"/>
        </w:rPr>
        <w:t>2022</w:t>
      </w:r>
      <w:r>
        <w:rPr>
          <w:rFonts w:hint="eastAsia"/>
        </w:rPr>
        <w:t>年度甘肃省国家工作人员学法考试</w:t>
      </w:r>
      <w:r>
        <w:rPr>
          <w:rFonts w:hint="eastAsia"/>
        </w:rPr>
        <w:t>27</w:t>
      </w:r>
      <w:r>
        <w:rPr>
          <w:rFonts w:hint="eastAsia"/>
        </w:rPr>
        <w:t>人，成绩合格</w:t>
      </w:r>
      <w:r>
        <w:rPr>
          <w:rFonts w:hint="eastAsia"/>
        </w:rPr>
        <w:t>27</w:t>
      </w:r>
      <w:r>
        <w:rPr>
          <w:rFonts w:hint="eastAsia"/>
        </w:rPr>
        <w:t>人，合格率</w:t>
      </w:r>
      <w:r>
        <w:rPr>
          <w:rFonts w:hint="eastAsia"/>
        </w:rPr>
        <w:t>100%</w:t>
      </w:r>
      <w:r>
        <w:rPr>
          <w:rFonts w:hint="eastAsia"/>
        </w:rPr>
        <w:t>。在林区中院网、微信公众号等投稿，宣传林区法院，总结新闻宣传工作经验，</w:t>
      </w:r>
      <w:r>
        <w:rPr>
          <w:rFonts w:hint="eastAsia"/>
        </w:rPr>
        <w:t>加大</w:t>
      </w:r>
      <w:r>
        <w:rPr>
          <w:rFonts w:hint="eastAsia"/>
        </w:rPr>
        <w:t>宣传工作力度，落实宣传任务责任制，共完成稿件刊发</w:t>
      </w:r>
      <w:r>
        <w:rPr>
          <w:rFonts w:hint="eastAsia"/>
        </w:rPr>
        <w:t>39</w:t>
      </w:r>
      <w:r>
        <w:rPr>
          <w:rFonts w:hint="eastAsia"/>
        </w:rPr>
        <w:t>篇。完成调研报告</w:t>
      </w:r>
      <w:r>
        <w:rPr>
          <w:rFonts w:hint="eastAsia"/>
        </w:rPr>
        <w:t>4</w:t>
      </w:r>
      <w:r>
        <w:rPr>
          <w:rFonts w:hint="eastAsia"/>
        </w:rPr>
        <w:t>篇。积极开展普法宣传及诉讼服务调研工作。开展“</w:t>
      </w:r>
      <w:r>
        <w:rPr>
          <w:rFonts w:hint="eastAsia"/>
        </w:rPr>
        <w:t>6.5</w:t>
      </w:r>
      <w:r>
        <w:rPr>
          <w:rFonts w:hint="eastAsia"/>
        </w:rPr>
        <w:t>”世界环境日、“世界野生动植物日”普法宣传活动，共发放宣传资料</w:t>
      </w:r>
      <w:r>
        <w:rPr>
          <w:rFonts w:hint="eastAsia"/>
        </w:rPr>
        <w:t>700</w:t>
      </w:r>
      <w:r>
        <w:rPr>
          <w:rFonts w:hint="eastAsia"/>
        </w:rPr>
        <w:t>余份，环保宣传袋</w:t>
      </w:r>
      <w:r>
        <w:rPr>
          <w:rFonts w:hint="eastAsia"/>
        </w:rPr>
        <w:t>100</w:t>
      </w:r>
      <w:r>
        <w:rPr>
          <w:rFonts w:hint="eastAsia"/>
        </w:rPr>
        <w:t>余个。</w:t>
      </w:r>
    </w:p>
    <w:p w:rsidR="009E51B9" w:rsidRDefault="00CB795E">
      <w:pPr>
        <w:ind w:firstLine="643"/>
        <w:outlineLvl w:val="1"/>
        <w:rPr>
          <w:rFonts w:ascii="Arial" w:eastAsia="楷体"/>
          <w:b/>
          <w:bCs/>
        </w:rPr>
      </w:pPr>
      <w:bookmarkStart w:id="67" w:name="_Toc10476"/>
      <w:bookmarkStart w:id="68" w:name="_Toc7985"/>
      <w:bookmarkStart w:id="69" w:name="_Toc19903"/>
      <w:bookmarkStart w:id="70" w:name="_Toc8612"/>
      <w:r>
        <w:rPr>
          <w:rFonts w:ascii="Arial" w:eastAsia="楷体" w:hint="eastAsia"/>
          <w:b/>
          <w:bCs/>
        </w:rPr>
        <w:t>（三）各项指标完成情况分析</w:t>
      </w:r>
      <w:bookmarkStart w:id="71" w:name="_Toc18873"/>
      <w:bookmarkEnd w:id="67"/>
      <w:bookmarkEnd w:id="68"/>
      <w:bookmarkEnd w:id="69"/>
      <w:bookmarkEnd w:id="70"/>
    </w:p>
    <w:p w:rsidR="009E51B9" w:rsidRDefault="00CB795E">
      <w:pPr>
        <w:pStyle w:val="3"/>
        <w:keepNext w:val="0"/>
        <w:keepLines w:val="0"/>
        <w:spacing w:line="560" w:lineRule="exact"/>
        <w:ind w:firstLine="643"/>
        <w:rPr>
          <w:rFonts w:ascii="仿宋_GB2312" w:eastAsia="仿宋_GB2312"/>
        </w:rPr>
      </w:pPr>
      <w:bookmarkStart w:id="72" w:name="_Toc6203"/>
      <w:bookmarkStart w:id="73" w:name="_Toc15464"/>
      <w:bookmarkStart w:id="74" w:name="_Toc31465"/>
      <w:bookmarkStart w:id="75" w:name="_Toc15975"/>
      <w:r>
        <w:rPr>
          <w:rFonts w:ascii="仿宋_GB2312" w:eastAsia="仿宋_GB2312" w:hint="eastAsia"/>
        </w:rPr>
        <w:lastRenderedPageBreak/>
        <w:t>1.</w:t>
      </w:r>
      <w:r>
        <w:rPr>
          <w:rFonts w:ascii="仿宋_GB2312" w:eastAsia="仿宋_GB2312" w:hint="eastAsia"/>
        </w:rPr>
        <w:t>部</w:t>
      </w:r>
      <w:r>
        <w:rPr>
          <w:rFonts w:ascii="仿宋_GB2312" w:eastAsia="仿宋_GB2312" w:hint="eastAsia"/>
        </w:rPr>
        <w:t>门整体支出预算执行率目标完成情况分析</w:t>
      </w:r>
      <w:bookmarkEnd w:id="71"/>
      <w:bookmarkEnd w:id="72"/>
      <w:bookmarkEnd w:id="73"/>
      <w:bookmarkEnd w:id="74"/>
      <w:bookmarkEnd w:id="75"/>
    </w:p>
    <w:p w:rsidR="009E51B9" w:rsidRDefault="00CB795E">
      <w:pPr>
        <w:ind w:firstLine="640"/>
      </w:pPr>
      <w:r>
        <w:rPr>
          <w:rFonts w:hint="eastAsia"/>
        </w:rPr>
        <w:t>整体支出预算执行率：指标分值</w:t>
      </w:r>
      <w:r>
        <w:rPr>
          <w:rFonts w:hint="eastAsia"/>
        </w:rPr>
        <w:t>10</w:t>
      </w:r>
      <w:r>
        <w:rPr>
          <w:rFonts w:hint="eastAsia"/>
        </w:rPr>
        <w:t>分，自评得分</w:t>
      </w:r>
      <w:r>
        <w:rPr>
          <w:rFonts w:hint="eastAsia"/>
        </w:rPr>
        <w:t>8.67</w:t>
      </w:r>
      <w:r>
        <w:rPr>
          <w:rFonts w:hint="eastAsia"/>
        </w:rPr>
        <w:t>分，得分率</w:t>
      </w:r>
      <w:r>
        <w:rPr>
          <w:rFonts w:hint="eastAsia"/>
        </w:rPr>
        <w:t>86.70</w:t>
      </w:r>
      <w:r>
        <w:rPr>
          <w:rFonts w:hint="eastAsia"/>
        </w:rPr>
        <w:t>%</w:t>
      </w:r>
      <w:r>
        <w:rPr>
          <w:rFonts w:hint="eastAsia"/>
        </w:rPr>
        <w:t>，</w:t>
      </w:r>
      <w:r>
        <w:rPr>
          <w:rFonts w:hint="eastAsia"/>
        </w:rPr>
        <w:t>因预算执行率偏低扣</w:t>
      </w:r>
      <w:r>
        <w:rPr>
          <w:rFonts w:hint="eastAsia"/>
        </w:rPr>
        <w:t>1.33</w:t>
      </w:r>
      <w:r>
        <w:rPr>
          <w:rFonts w:hint="eastAsia"/>
        </w:rPr>
        <w:t>分。</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9E51B9">
        <w:trPr>
          <w:trHeight w:val="397"/>
        </w:trPr>
        <w:tc>
          <w:tcPr>
            <w:tcW w:w="3012"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9E51B9" w:rsidRDefault="00CB795E" w:rsidP="00B920B1">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9E51B9">
        <w:trPr>
          <w:trHeight w:val="397"/>
        </w:trPr>
        <w:tc>
          <w:tcPr>
            <w:tcW w:w="3012"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9E51B9" w:rsidRDefault="00CB795E" w:rsidP="00B920B1">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8.67</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86.70</w:t>
            </w:r>
            <w:r>
              <w:rPr>
                <w:rFonts w:ascii="宋体" w:eastAsia="宋体" w:hAnsi="宋体" w:cs="宋体" w:hint="eastAsia"/>
                <w:color w:val="000000"/>
                <w:kern w:val="0"/>
                <w:sz w:val="22"/>
                <w:szCs w:val="22"/>
              </w:rPr>
              <w:t>%</w:t>
            </w:r>
          </w:p>
        </w:tc>
      </w:tr>
    </w:tbl>
    <w:p w:rsidR="009E51B9" w:rsidRDefault="00CB795E">
      <w:pPr>
        <w:ind w:firstLine="640"/>
      </w:pPr>
      <w:r>
        <w:rPr>
          <w:rFonts w:hint="eastAsia"/>
        </w:rPr>
        <w:t>部门整体支出全年预算数</w:t>
      </w:r>
      <w:r>
        <w:rPr>
          <w:rFonts w:hint="eastAsia"/>
        </w:rPr>
        <w:t>2,323.6</w:t>
      </w:r>
      <w:r>
        <w:rPr>
          <w:rFonts w:hint="eastAsia"/>
        </w:rPr>
        <w:t>5</w:t>
      </w:r>
      <w:r>
        <w:rPr>
          <w:rFonts w:hint="eastAsia"/>
        </w:rPr>
        <w:t>万元，全年执行数</w:t>
      </w:r>
      <w:r>
        <w:rPr>
          <w:rFonts w:hint="eastAsia"/>
        </w:rPr>
        <w:t>2,015.5</w:t>
      </w:r>
      <w:r>
        <w:rPr>
          <w:rFonts w:hint="eastAsia"/>
        </w:rPr>
        <w:t>2</w:t>
      </w:r>
      <w:r>
        <w:rPr>
          <w:rFonts w:hint="eastAsia"/>
        </w:rPr>
        <w:t>万元，预算执行率</w:t>
      </w:r>
      <w:r>
        <w:rPr>
          <w:rFonts w:hint="eastAsia"/>
        </w:rPr>
        <w:t>86.74</w:t>
      </w:r>
      <w:r>
        <w:rPr>
          <w:rFonts w:hint="eastAsia"/>
        </w:rPr>
        <w:t>%</w:t>
      </w:r>
      <w:r>
        <w:rPr>
          <w:rFonts w:hint="eastAsia"/>
        </w:rPr>
        <w:t>，本年度结转资金</w:t>
      </w:r>
      <w:r>
        <w:rPr>
          <w:rFonts w:hint="eastAsia"/>
        </w:rPr>
        <w:t>308.13</w:t>
      </w:r>
      <w:r>
        <w:rPr>
          <w:rFonts w:hint="eastAsia"/>
        </w:rPr>
        <w:t>万元。</w:t>
      </w:r>
    </w:p>
    <w:p w:rsidR="009E51B9" w:rsidRDefault="00CB795E">
      <w:pPr>
        <w:pStyle w:val="3"/>
        <w:keepNext w:val="0"/>
        <w:keepLines w:val="0"/>
        <w:spacing w:line="560" w:lineRule="exact"/>
        <w:ind w:firstLine="643"/>
        <w:rPr>
          <w:rFonts w:ascii="仿宋_GB2312" w:eastAsia="仿宋_GB2312"/>
        </w:rPr>
      </w:pPr>
      <w:bookmarkStart w:id="76" w:name="_Toc4746"/>
      <w:bookmarkStart w:id="77" w:name="_Toc30381"/>
      <w:bookmarkStart w:id="78" w:name="_Toc12110"/>
      <w:bookmarkStart w:id="79" w:name="_Toc28283"/>
      <w:bookmarkStart w:id="80" w:name="_Toc20518"/>
      <w:r>
        <w:rPr>
          <w:rFonts w:ascii="仿宋_GB2312" w:eastAsia="仿宋_GB2312" w:hint="eastAsia"/>
        </w:rPr>
        <w:t>2.</w:t>
      </w:r>
      <w:r>
        <w:rPr>
          <w:rFonts w:ascii="仿宋_GB2312" w:eastAsia="仿宋_GB2312" w:hint="eastAsia"/>
        </w:rPr>
        <w:t>部门管理目标完成情况分析</w:t>
      </w:r>
      <w:bookmarkEnd w:id="76"/>
      <w:bookmarkEnd w:id="77"/>
      <w:bookmarkEnd w:id="78"/>
      <w:bookmarkEnd w:id="79"/>
      <w:bookmarkEnd w:id="80"/>
    </w:p>
    <w:p w:rsidR="009E51B9" w:rsidRDefault="00CB795E">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w:t>
      </w:r>
      <w:r>
        <w:rPr>
          <w:rFonts w:hint="eastAsia"/>
        </w:rPr>
        <w:t>7</w:t>
      </w:r>
      <w:r>
        <w:rPr>
          <w:rFonts w:hint="eastAsia"/>
        </w:rPr>
        <w:t>分，自评</w:t>
      </w:r>
      <w:r>
        <w:t>得</w:t>
      </w:r>
      <w:r>
        <w:rPr>
          <w:rFonts w:hint="eastAsia"/>
        </w:rPr>
        <w:t>分</w:t>
      </w:r>
      <w:r>
        <w:rPr>
          <w:rFonts w:hint="eastAsia"/>
        </w:rPr>
        <w:t>24.9</w:t>
      </w:r>
      <w:r>
        <w:rPr>
          <w:rFonts w:hint="eastAsia"/>
        </w:rPr>
        <w:t>分，得分率</w:t>
      </w:r>
      <w:r>
        <w:rPr>
          <w:rFonts w:hint="eastAsia"/>
        </w:rPr>
        <w:t>92.22</w:t>
      </w:r>
      <w:r>
        <w:rPr>
          <w:rFonts w:hint="eastAsia"/>
        </w:rPr>
        <w:t>%</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9E51B9">
        <w:trPr>
          <w:cantSplit/>
          <w:trHeight w:val="397"/>
          <w:tblHeader/>
          <w:jc w:val="center"/>
        </w:trPr>
        <w:tc>
          <w:tcPr>
            <w:tcW w:w="382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10.8</w:t>
            </w:r>
          </w:p>
        </w:tc>
        <w:tc>
          <w:tcPr>
            <w:tcW w:w="141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8.7</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80.56</w:t>
            </w:r>
            <w:r>
              <w:rPr>
                <w:rFonts w:ascii="宋体" w:eastAsia="宋体" w:hAnsi="宋体" w:cs="宋体" w:hint="eastAsia"/>
                <w:color w:val="000000"/>
                <w:kern w:val="0"/>
                <w:sz w:val="22"/>
                <w:szCs w:val="22"/>
              </w:rPr>
              <w:t>%</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41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采购管理</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41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41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0%</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41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cantSplit/>
          <w:trHeight w:val="397"/>
          <w:tblHeader/>
          <w:jc w:val="center"/>
        </w:trPr>
        <w:tc>
          <w:tcPr>
            <w:tcW w:w="382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41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.7</w:t>
            </w:r>
          </w:p>
        </w:tc>
        <w:tc>
          <w:tcPr>
            <w:tcW w:w="1984"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cantSplit/>
          <w:trHeight w:val="397"/>
          <w:tblHeader/>
          <w:jc w:val="center"/>
        </w:trPr>
        <w:tc>
          <w:tcPr>
            <w:tcW w:w="382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w:t>
            </w:r>
            <w:r>
              <w:rPr>
                <w:rFonts w:ascii="宋体" w:eastAsia="宋体" w:hAnsi="宋体" w:cs="宋体" w:hint="eastAsia"/>
                <w:b/>
                <w:color w:val="000000"/>
                <w:kern w:val="0"/>
                <w:sz w:val="22"/>
                <w:szCs w:val="22"/>
              </w:rPr>
              <w:t>7</w:t>
            </w:r>
          </w:p>
        </w:tc>
        <w:tc>
          <w:tcPr>
            <w:tcW w:w="141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24.9</w:t>
            </w:r>
          </w:p>
        </w:tc>
        <w:tc>
          <w:tcPr>
            <w:tcW w:w="1984"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92.22</w:t>
            </w:r>
            <w:r>
              <w:rPr>
                <w:rFonts w:ascii="宋体" w:eastAsia="宋体" w:hAnsi="宋体" w:cs="宋体" w:hint="eastAsia"/>
                <w:b/>
                <w:color w:val="000000"/>
                <w:kern w:val="0"/>
                <w:sz w:val="22"/>
                <w:szCs w:val="22"/>
              </w:rPr>
              <w:t>%</w:t>
            </w:r>
          </w:p>
        </w:tc>
      </w:tr>
    </w:tbl>
    <w:p w:rsidR="009E51B9" w:rsidRDefault="00CB795E">
      <w:pPr>
        <w:ind w:firstLine="640"/>
      </w:pPr>
      <w:r>
        <w:rPr>
          <w:rFonts w:hint="eastAsia"/>
        </w:rPr>
        <w:t>（</w:t>
      </w:r>
      <w:r>
        <w:rPr>
          <w:rFonts w:hint="eastAsia"/>
        </w:rPr>
        <w:t>1</w:t>
      </w:r>
      <w:r>
        <w:rPr>
          <w:rFonts w:hint="eastAsia"/>
        </w:rPr>
        <w:t>）资金投入</w:t>
      </w:r>
      <w:r>
        <w:t>：</w:t>
      </w:r>
    </w:p>
    <w:p w:rsidR="009E51B9" w:rsidRDefault="009E51B9">
      <w:pPr>
        <w:ind w:firstLine="640"/>
      </w:pPr>
      <w:r>
        <w:fldChar w:fldCharType="begin"/>
      </w:r>
      <w:r w:rsidR="00CB795E">
        <w:rPr>
          <w:rFonts w:hint="eastAsia"/>
        </w:rPr>
        <w:instrText>= 1 \* GB3</w:instrText>
      </w:r>
      <w:r>
        <w:fldChar w:fldCharType="separate"/>
      </w:r>
      <w:r w:rsidR="00CB795E">
        <w:rPr>
          <w:rFonts w:hint="eastAsia"/>
        </w:rPr>
        <w:t>①</w:t>
      </w:r>
      <w:r>
        <w:fldChar w:fldCharType="end"/>
      </w:r>
      <w:r w:rsidR="00CB795E">
        <w:rPr>
          <w:rFonts w:hint="eastAsia"/>
        </w:rPr>
        <w:t>基本支出预算执行率</w:t>
      </w:r>
      <w:r w:rsidR="00CB795E">
        <w:t>：</w:t>
      </w:r>
    </w:p>
    <w:p w:rsidR="009E51B9" w:rsidRDefault="00CB795E">
      <w:pPr>
        <w:ind w:firstLine="640"/>
      </w:pPr>
      <w:r>
        <w:rPr>
          <w:rFonts w:hint="eastAsia"/>
        </w:rPr>
        <w:t>我院</w:t>
      </w:r>
      <w:r>
        <w:rPr>
          <w:rFonts w:hint="eastAsia"/>
        </w:rPr>
        <w:t>2022</w:t>
      </w:r>
      <w:r>
        <w:rPr>
          <w:rFonts w:hint="eastAsia"/>
        </w:rPr>
        <w:t>年基本支出预算收入</w:t>
      </w:r>
      <w:r>
        <w:rPr>
          <w:rFonts w:hint="eastAsia"/>
        </w:rPr>
        <w:t>719.7</w:t>
      </w:r>
      <w:r>
        <w:rPr>
          <w:rFonts w:hint="eastAsia"/>
        </w:rPr>
        <w:t>4</w:t>
      </w:r>
      <w:r>
        <w:rPr>
          <w:rFonts w:hint="eastAsia"/>
        </w:rPr>
        <w:t>万元，</w:t>
      </w:r>
      <w:r>
        <w:rPr>
          <w:rFonts w:hint="eastAsia"/>
        </w:rPr>
        <w:t>上年结转资金</w:t>
      </w:r>
      <w:r>
        <w:rPr>
          <w:rFonts w:hint="eastAsia"/>
        </w:rPr>
        <w:t>33.68</w:t>
      </w:r>
      <w:r>
        <w:rPr>
          <w:rFonts w:hint="eastAsia"/>
        </w:rPr>
        <w:t>万元，全年</w:t>
      </w:r>
      <w:r>
        <w:rPr>
          <w:rFonts w:hint="eastAsia"/>
        </w:rPr>
        <w:t>实际支出</w:t>
      </w:r>
      <w:r>
        <w:rPr>
          <w:rFonts w:hint="eastAsia"/>
        </w:rPr>
        <w:t>724.5</w:t>
      </w:r>
      <w:r>
        <w:rPr>
          <w:rFonts w:hint="eastAsia"/>
        </w:rPr>
        <w:t>7</w:t>
      </w:r>
      <w:r>
        <w:rPr>
          <w:rFonts w:hint="eastAsia"/>
        </w:rPr>
        <w:t>万元，基本支出</w:t>
      </w:r>
      <w:r>
        <w:rPr>
          <w:rFonts w:hint="eastAsia"/>
        </w:rPr>
        <w:t>结转</w:t>
      </w:r>
      <w:r>
        <w:rPr>
          <w:rFonts w:hint="eastAsia"/>
        </w:rPr>
        <w:t>结余</w:t>
      </w:r>
      <w:r>
        <w:rPr>
          <w:rFonts w:hint="eastAsia"/>
        </w:rPr>
        <w:t>28.85</w:t>
      </w:r>
      <w:r>
        <w:rPr>
          <w:rFonts w:hint="eastAsia"/>
        </w:rPr>
        <w:t>万元，基本支出预算执行率</w:t>
      </w:r>
      <w:r>
        <w:rPr>
          <w:rFonts w:hint="eastAsia"/>
        </w:rPr>
        <w:t>96.17</w:t>
      </w:r>
      <w:r>
        <w:rPr>
          <w:rFonts w:hint="eastAsia"/>
        </w:rPr>
        <w:t>%</w:t>
      </w:r>
      <w:r>
        <w:rPr>
          <w:rFonts w:hint="eastAsia"/>
        </w:rPr>
        <w:t>。指标分值</w:t>
      </w:r>
      <w:r>
        <w:rPr>
          <w:rFonts w:hint="eastAsia"/>
        </w:rPr>
        <w:t>2</w:t>
      </w:r>
      <w:r>
        <w:rPr>
          <w:rFonts w:hint="eastAsia"/>
        </w:rPr>
        <w:t>.7</w:t>
      </w:r>
      <w:r>
        <w:rPr>
          <w:rFonts w:hint="eastAsia"/>
        </w:rPr>
        <w:t>分，自评得分</w:t>
      </w:r>
      <w:r>
        <w:rPr>
          <w:rFonts w:hint="eastAsia"/>
        </w:rPr>
        <w:t>2.7</w:t>
      </w:r>
      <w:r>
        <w:rPr>
          <w:rFonts w:hint="eastAsia"/>
        </w:rPr>
        <w:t>分，得分率为</w:t>
      </w:r>
      <w:r>
        <w:rPr>
          <w:rFonts w:hint="eastAsia"/>
        </w:rPr>
        <w:t>100</w:t>
      </w:r>
      <w:r>
        <w:rPr>
          <w:rFonts w:hint="eastAsia"/>
        </w:rPr>
        <w:t>%</w:t>
      </w:r>
      <w:r>
        <w:rPr>
          <w:rFonts w:hint="eastAsia"/>
        </w:rPr>
        <w:t>。</w:t>
      </w:r>
    </w:p>
    <w:p w:rsidR="009E51B9" w:rsidRDefault="009E51B9">
      <w:pPr>
        <w:ind w:firstLine="640"/>
      </w:pPr>
      <w:r>
        <w:lastRenderedPageBreak/>
        <w:fldChar w:fldCharType="begin"/>
      </w:r>
      <w:r w:rsidR="00CB795E">
        <w:rPr>
          <w:rFonts w:hint="eastAsia"/>
        </w:rPr>
        <w:instrText>= 2 \* GB3</w:instrText>
      </w:r>
      <w:r>
        <w:fldChar w:fldCharType="separate"/>
      </w:r>
      <w:r w:rsidR="00CB795E">
        <w:rPr>
          <w:rFonts w:hint="eastAsia"/>
        </w:rPr>
        <w:t>②</w:t>
      </w:r>
      <w:r>
        <w:fldChar w:fldCharType="end"/>
      </w:r>
      <w:r w:rsidR="00CB795E">
        <w:rPr>
          <w:rFonts w:hint="eastAsia"/>
        </w:rPr>
        <w:t>项目支出预算执行率</w:t>
      </w:r>
      <w:r w:rsidR="00CB795E">
        <w:t>：</w:t>
      </w:r>
      <w:r w:rsidR="00CB795E">
        <w:tab/>
      </w:r>
    </w:p>
    <w:p w:rsidR="009E51B9" w:rsidRDefault="00CB795E">
      <w:pPr>
        <w:ind w:firstLine="640"/>
      </w:pPr>
      <w:r>
        <w:rPr>
          <w:rFonts w:hint="eastAsia"/>
        </w:rPr>
        <w:t>项目支出本年预算收入</w:t>
      </w:r>
      <w:r>
        <w:rPr>
          <w:rFonts w:hint="eastAsia"/>
        </w:rPr>
        <w:t>548.00</w:t>
      </w:r>
      <w:r>
        <w:rPr>
          <w:rFonts w:hint="eastAsia"/>
        </w:rPr>
        <w:t>万元，</w:t>
      </w:r>
      <w:r>
        <w:rPr>
          <w:rFonts w:hint="eastAsia"/>
        </w:rPr>
        <w:t>上年结转资金</w:t>
      </w:r>
      <w:r>
        <w:rPr>
          <w:rFonts w:hint="eastAsia"/>
        </w:rPr>
        <w:t>1,022.23</w:t>
      </w:r>
      <w:r>
        <w:rPr>
          <w:rFonts w:hint="eastAsia"/>
        </w:rPr>
        <w:t>万元，</w:t>
      </w:r>
      <w:r>
        <w:rPr>
          <w:rFonts w:hint="eastAsia"/>
        </w:rPr>
        <w:t>实际支出</w:t>
      </w:r>
      <w:r>
        <w:rPr>
          <w:rFonts w:hint="eastAsia"/>
        </w:rPr>
        <w:t>1,290.95</w:t>
      </w:r>
      <w:r>
        <w:rPr>
          <w:rFonts w:hint="eastAsia"/>
        </w:rPr>
        <w:t>万元，</w:t>
      </w:r>
      <w:r>
        <w:rPr>
          <w:rFonts w:hint="eastAsia"/>
        </w:rPr>
        <w:t>项目支出结转结余</w:t>
      </w:r>
      <w:r>
        <w:rPr>
          <w:rFonts w:hint="eastAsia"/>
        </w:rPr>
        <w:t>279.28</w:t>
      </w:r>
      <w:r>
        <w:rPr>
          <w:rFonts w:hint="eastAsia"/>
        </w:rPr>
        <w:t>万元</w:t>
      </w:r>
      <w:r>
        <w:rPr>
          <w:rFonts w:hint="eastAsia"/>
        </w:rPr>
        <w:t>，预算执行率</w:t>
      </w:r>
      <w:r>
        <w:rPr>
          <w:rFonts w:hint="eastAsia"/>
        </w:rPr>
        <w:t>82.21</w:t>
      </w:r>
      <w:r>
        <w:rPr>
          <w:rFonts w:hint="eastAsia"/>
        </w:rPr>
        <w:t>%</w:t>
      </w:r>
      <w:r>
        <w:t>。</w:t>
      </w:r>
      <w:r>
        <w:rPr>
          <w:rFonts w:hint="eastAsia"/>
        </w:rPr>
        <w:t>指标分值</w:t>
      </w:r>
      <w:r>
        <w:rPr>
          <w:rFonts w:hint="eastAsia"/>
        </w:rPr>
        <w:t>2</w:t>
      </w:r>
      <w:r>
        <w:rPr>
          <w:rFonts w:hint="eastAsia"/>
        </w:rPr>
        <w:t>.7</w:t>
      </w:r>
      <w:r>
        <w:rPr>
          <w:rFonts w:hint="eastAsia"/>
        </w:rPr>
        <w:t>分，自评得分</w:t>
      </w:r>
      <w:r>
        <w:rPr>
          <w:rFonts w:hint="eastAsia"/>
        </w:rPr>
        <w:t>2.22</w:t>
      </w:r>
      <w:r>
        <w:rPr>
          <w:rFonts w:hint="eastAsia"/>
        </w:rPr>
        <w:t>分，得分率为</w:t>
      </w:r>
      <w:r>
        <w:rPr>
          <w:rFonts w:hint="eastAsia"/>
        </w:rPr>
        <w:t>82.22</w:t>
      </w:r>
      <w:r>
        <w:rPr>
          <w:rFonts w:hint="eastAsia"/>
        </w:rPr>
        <w:t>%</w:t>
      </w:r>
      <w:r>
        <w:rPr>
          <w:rFonts w:hint="eastAsia"/>
        </w:rPr>
        <w:t>。</w:t>
      </w:r>
    </w:p>
    <w:p w:rsidR="009E51B9" w:rsidRDefault="009E51B9">
      <w:pPr>
        <w:ind w:firstLine="640"/>
      </w:pPr>
      <w:r>
        <w:fldChar w:fldCharType="begin"/>
      </w:r>
      <w:r w:rsidR="00CB795E">
        <w:rPr>
          <w:rFonts w:hint="eastAsia"/>
        </w:rPr>
        <w:instrText>= 3 \* GB3</w:instrText>
      </w:r>
      <w:r>
        <w:fldChar w:fldCharType="separate"/>
      </w:r>
      <w:r w:rsidR="00CB795E">
        <w:rPr>
          <w:rFonts w:hint="eastAsia"/>
        </w:rPr>
        <w:t>③</w:t>
      </w:r>
      <w:r>
        <w:fldChar w:fldCharType="end"/>
      </w:r>
      <w:r w:rsidR="00CB795E">
        <w:rPr>
          <w:rFonts w:hint="eastAsia"/>
        </w:rPr>
        <w:t>三公经费控制率</w:t>
      </w:r>
    </w:p>
    <w:p w:rsidR="009E51B9" w:rsidRDefault="00CB795E">
      <w:pPr>
        <w:ind w:firstLine="640"/>
      </w:pPr>
      <w:r>
        <w:rPr>
          <w:rFonts w:hint="eastAsia"/>
        </w:rPr>
        <w:t>2022</w:t>
      </w:r>
      <w:r>
        <w:rPr>
          <w:rFonts w:hint="eastAsia"/>
        </w:rPr>
        <w:t>年度我院按照国家、省市区有关厉行节约的规定，对“三公”经费进行控制，本年度“三公经费”预算数</w:t>
      </w:r>
      <w:r>
        <w:rPr>
          <w:rFonts w:hint="eastAsia"/>
        </w:rPr>
        <w:t>19.06</w:t>
      </w:r>
      <w:r>
        <w:rPr>
          <w:rFonts w:hint="eastAsia"/>
        </w:rPr>
        <w:t>万元，实际支出</w:t>
      </w:r>
      <w:r>
        <w:rPr>
          <w:rFonts w:hint="eastAsia"/>
        </w:rPr>
        <w:t>13.37</w:t>
      </w:r>
      <w:r>
        <w:rPr>
          <w:rFonts w:hint="eastAsia"/>
        </w:rPr>
        <w:t>万元，控制率</w:t>
      </w:r>
      <w:r>
        <w:rPr>
          <w:rFonts w:hint="eastAsia"/>
        </w:rPr>
        <w:t>70.15%</w:t>
      </w:r>
      <w:r>
        <w:rPr>
          <w:rFonts w:hint="eastAsia"/>
        </w:rPr>
        <w:t>。</w:t>
      </w:r>
      <w:r>
        <w:rPr>
          <w:rFonts w:hint="eastAsia"/>
        </w:rPr>
        <w:t>指标</w:t>
      </w:r>
      <w:r>
        <w:rPr>
          <w:rFonts w:hint="eastAsia"/>
        </w:rPr>
        <w:t>分</w:t>
      </w:r>
      <w:r>
        <w:rPr>
          <w:rFonts w:hint="eastAsia"/>
        </w:rPr>
        <w:t>值</w:t>
      </w:r>
      <w:r>
        <w:rPr>
          <w:rFonts w:hint="eastAsia"/>
        </w:rPr>
        <w:t>2</w:t>
      </w:r>
      <w:r>
        <w:rPr>
          <w:rFonts w:hint="eastAsia"/>
        </w:rPr>
        <w:t>.7</w:t>
      </w:r>
      <w:r>
        <w:rPr>
          <w:rFonts w:hint="eastAsia"/>
        </w:rPr>
        <w:t>分，</w:t>
      </w:r>
      <w:r>
        <w:rPr>
          <w:rFonts w:hint="eastAsia"/>
        </w:rPr>
        <w:t>因系统原因导致扣分，本年“三公经费”未超预算，</w:t>
      </w:r>
      <w:r>
        <w:rPr>
          <w:rFonts w:hint="eastAsia"/>
        </w:rPr>
        <w:t>自评得分</w:t>
      </w:r>
      <w:r>
        <w:rPr>
          <w:rFonts w:hint="eastAsia"/>
        </w:rPr>
        <w:t>1.89</w:t>
      </w:r>
      <w:r>
        <w:rPr>
          <w:rFonts w:hint="eastAsia"/>
        </w:rPr>
        <w:t>分，得分率为</w:t>
      </w:r>
      <w:r>
        <w:rPr>
          <w:rFonts w:hint="eastAsia"/>
        </w:rPr>
        <w:t>70</w:t>
      </w:r>
      <w:r>
        <w:rPr>
          <w:rFonts w:hint="eastAsia"/>
        </w:rPr>
        <w:t>%</w:t>
      </w:r>
      <w:r>
        <w:rPr>
          <w:rFonts w:hint="eastAsia"/>
        </w:rPr>
        <w:t>。</w:t>
      </w:r>
    </w:p>
    <w:p w:rsidR="009E51B9" w:rsidRDefault="009E51B9">
      <w:pPr>
        <w:ind w:firstLine="640"/>
      </w:pPr>
      <w:r>
        <w:fldChar w:fldCharType="begin"/>
      </w:r>
      <w:r w:rsidR="00CB795E">
        <w:rPr>
          <w:rFonts w:hint="eastAsia"/>
        </w:rPr>
        <w:instrText>= 4 \* GB3</w:instrText>
      </w:r>
      <w:r>
        <w:fldChar w:fldCharType="separate"/>
      </w:r>
      <w:r w:rsidR="00CB795E">
        <w:rPr>
          <w:rFonts w:hint="eastAsia"/>
        </w:rPr>
        <w:t>④</w:t>
      </w:r>
      <w:r>
        <w:fldChar w:fldCharType="end"/>
      </w:r>
      <w:r w:rsidR="00CB795E">
        <w:rPr>
          <w:rFonts w:hint="eastAsia"/>
        </w:rPr>
        <w:t>结转</w:t>
      </w:r>
      <w:r w:rsidR="00CB795E">
        <w:t>结余变动率</w:t>
      </w:r>
    </w:p>
    <w:p w:rsidR="009E51B9" w:rsidRDefault="00CB795E">
      <w:pPr>
        <w:ind w:firstLine="640"/>
      </w:pPr>
      <w:r>
        <w:rPr>
          <w:rFonts w:hint="eastAsia"/>
        </w:rPr>
        <w:t>20</w:t>
      </w:r>
      <w:r>
        <w:rPr>
          <w:rFonts w:hint="eastAsia"/>
        </w:rPr>
        <w:t>21</w:t>
      </w:r>
      <w:r>
        <w:rPr>
          <w:rFonts w:hint="eastAsia"/>
        </w:rPr>
        <w:t>年度结转</w:t>
      </w:r>
      <w:r>
        <w:rPr>
          <w:rFonts w:hint="eastAsia"/>
        </w:rPr>
        <w:t>结余</w:t>
      </w:r>
      <w:r>
        <w:rPr>
          <w:rFonts w:hint="eastAsia"/>
        </w:rPr>
        <w:t>资</w:t>
      </w:r>
      <w:r>
        <w:rPr>
          <w:rFonts w:hint="eastAsia"/>
        </w:rPr>
        <w:t>金</w:t>
      </w:r>
      <w:r>
        <w:rPr>
          <w:rFonts w:hint="eastAsia"/>
        </w:rPr>
        <w:t>1,0</w:t>
      </w:r>
      <w:r>
        <w:rPr>
          <w:rFonts w:hint="eastAsia"/>
        </w:rPr>
        <w:t>55.90</w:t>
      </w:r>
      <w:r>
        <w:rPr>
          <w:rFonts w:hint="eastAsia"/>
        </w:rPr>
        <w:t>万元，</w:t>
      </w:r>
      <w:r>
        <w:rPr>
          <w:rFonts w:hint="eastAsia"/>
        </w:rPr>
        <w:t>2022</w:t>
      </w:r>
      <w:r>
        <w:rPr>
          <w:rFonts w:hint="eastAsia"/>
        </w:rPr>
        <w:t>年度结转资金</w:t>
      </w:r>
      <w:r>
        <w:rPr>
          <w:rFonts w:hint="eastAsia"/>
        </w:rPr>
        <w:t>308.13</w:t>
      </w:r>
      <w:r>
        <w:rPr>
          <w:rFonts w:hint="eastAsia"/>
        </w:rPr>
        <w:t>万元，</w:t>
      </w:r>
      <w:r>
        <w:rPr>
          <w:rFonts w:hint="eastAsia"/>
        </w:rPr>
        <w:t>本年</w:t>
      </w:r>
      <w:r>
        <w:rPr>
          <w:rFonts w:hint="eastAsia"/>
        </w:rPr>
        <w:t>结转结余资金</w:t>
      </w:r>
      <w:r>
        <w:rPr>
          <w:rFonts w:hint="eastAsia"/>
        </w:rPr>
        <w:t>较上年减少</w:t>
      </w:r>
      <w:r>
        <w:rPr>
          <w:rFonts w:hint="eastAsia"/>
        </w:rPr>
        <w:t>747.77</w:t>
      </w:r>
      <w:r>
        <w:rPr>
          <w:rFonts w:hint="eastAsia"/>
        </w:rPr>
        <w:t>万元，结转结余变动率</w:t>
      </w:r>
      <w:r>
        <w:rPr>
          <w:rFonts w:hint="eastAsia"/>
        </w:rPr>
        <w:t>-70.0</w:t>
      </w:r>
      <w:r>
        <w:rPr>
          <w:rFonts w:hint="eastAsia"/>
        </w:rPr>
        <w:t>8</w:t>
      </w:r>
      <w:r>
        <w:rPr>
          <w:rFonts w:hint="eastAsia"/>
        </w:rPr>
        <w:t>%</w:t>
      </w:r>
      <w:r>
        <w:t>。</w:t>
      </w:r>
      <w:r>
        <w:rPr>
          <w:rFonts w:hint="eastAsia"/>
        </w:rPr>
        <w:t>本年结转结余资金较上年减少，该指标应得分</w:t>
      </w:r>
      <w:r>
        <w:rPr>
          <w:rFonts w:hint="eastAsia"/>
        </w:rPr>
        <w:t>2</w:t>
      </w:r>
      <w:r>
        <w:rPr>
          <w:rFonts w:hint="eastAsia"/>
        </w:rPr>
        <w:t>分，年度指标值设置为定性指标导致扣分，指标</w:t>
      </w:r>
      <w:r>
        <w:rPr>
          <w:rFonts w:hint="eastAsia"/>
        </w:rPr>
        <w:t>得分</w:t>
      </w:r>
      <w:r>
        <w:rPr>
          <w:rFonts w:hint="eastAsia"/>
        </w:rPr>
        <w:t>1.89</w:t>
      </w:r>
      <w:r>
        <w:rPr>
          <w:rFonts w:hint="eastAsia"/>
        </w:rPr>
        <w:t>分，得分率为</w:t>
      </w:r>
      <w:r>
        <w:rPr>
          <w:rFonts w:hint="eastAsia"/>
        </w:rPr>
        <w:t>70</w:t>
      </w:r>
      <w:r>
        <w:rPr>
          <w:rFonts w:hint="eastAsia"/>
        </w:rPr>
        <w:t>%</w:t>
      </w:r>
      <w:r>
        <w:rPr>
          <w:rFonts w:hint="eastAsia"/>
        </w:rPr>
        <w:t>。</w:t>
      </w:r>
    </w:p>
    <w:p w:rsidR="009E51B9" w:rsidRDefault="00CB795E">
      <w:pPr>
        <w:ind w:firstLine="640"/>
      </w:pPr>
      <w:r>
        <w:rPr>
          <w:rFonts w:hint="eastAsia"/>
        </w:rPr>
        <w:t>（</w:t>
      </w:r>
      <w:r>
        <w:rPr>
          <w:rFonts w:hint="eastAsia"/>
        </w:rPr>
        <w:t>2</w:t>
      </w:r>
      <w:r>
        <w:rPr>
          <w:rFonts w:hint="eastAsia"/>
        </w:rPr>
        <w:t>）财务管理</w:t>
      </w:r>
    </w:p>
    <w:p w:rsidR="009E51B9" w:rsidRDefault="009E51B9">
      <w:pPr>
        <w:ind w:firstLine="640"/>
      </w:pPr>
      <w:r>
        <w:fldChar w:fldCharType="begin"/>
      </w:r>
      <w:r w:rsidR="00CB795E">
        <w:rPr>
          <w:rFonts w:hint="eastAsia"/>
        </w:rPr>
        <w:instrText>= 1 \* GB3</w:instrText>
      </w:r>
      <w:r>
        <w:fldChar w:fldCharType="separate"/>
      </w:r>
      <w:r w:rsidR="00CB795E">
        <w:rPr>
          <w:rFonts w:hint="eastAsia"/>
        </w:rPr>
        <w:t>①</w:t>
      </w:r>
      <w:r>
        <w:fldChar w:fldCharType="end"/>
      </w:r>
      <w:r w:rsidR="00CB795E">
        <w:rPr>
          <w:rFonts w:hint="eastAsia"/>
        </w:rPr>
        <w:t>财务管理制度健全性</w:t>
      </w:r>
    </w:p>
    <w:p w:rsidR="009E51B9" w:rsidRDefault="00CB795E">
      <w:pPr>
        <w:ind w:firstLine="640"/>
      </w:pPr>
      <w:r>
        <w:rPr>
          <w:rFonts w:hint="eastAsia"/>
        </w:rPr>
        <w:t>我院</w:t>
      </w:r>
      <w:r>
        <w:rPr>
          <w:rFonts w:hint="eastAsia"/>
        </w:rPr>
        <w:t>财务管理制度健全</w:t>
      </w:r>
      <w:r>
        <w:rPr>
          <w:rFonts w:hint="eastAsia"/>
        </w:rPr>
        <w:t>，</w:t>
      </w:r>
      <w:r>
        <w:rPr>
          <w:rFonts w:hint="eastAsia"/>
        </w:rPr>
        <w:t>依据《政府会计制度》进行财务核算。会计凭证、会计账簿、财务会计报告和其他会计资料均符合会计制度的规定，财务信息真实、完整，资金支出、会计核算方面较为规范，未发现违规支付及超标准开支的情况。</w:t>
      </w:r>
      <w:r>
        <w:rPr>
          <w:rFonts w:hint="eastAsia"/>
        </w:rPr>
        <w:t>我院</w:t>
      </w:r>
      <w:r>
        <w:rPr>
          <w:rFonts w:hint="eastAsia"/>
        </w:rPr>
        <w:t>预算、</w:t>
      </w:r>
      <w:r>
        <w:rPr>
          <w:rFonts w:hint="eastAsia"/>
        </w:rPr>
        <w:lastRenderedPageBreak/>
        <w:t>决算信息及三公经费支出情况按照信息公开的要求定期在指定网站公开。指标分值</w:t>
      </w:r>
      <w:r>
        <w:rPr>
          <w:rFonts w:hint="eastAsia"/>
        </w:rPr>
        <w:t>2</w:t>
      </w:r>
      <w:r>
        <w:rPr>
          <w:rFonts w:hint="eastAsia"/>
        </w:rPr>
        <w:t>.7</w:t>
      </w:r>
      <w:r>
        <w:rPr>
          <w:rFonts w:hint="eastAsia"/>
        </w:rPr>
        <w:t>分，自评得分</w:t>
      </w:r>
      <w:r>
        <w:t>2</w:t>
      </w:r>
      <w:r>
        <w:rPr>
          <w:rFonts w:hint="eastAsia"/>
        </w:rPr>
        <w:t>.7</w:t>
      </w:r>
      <w:r>
        <w:rPr>
          <w:rFonts w:hint="eastAsia"/>
        </w:rPr>
        <w:t>分，得分率为</w:t>
      </w:r>
      <w:r>
        <w:t>100</w:t>
      </w:r>
      <w:r>
        <w:rPr>
          <w:rFonts w:hint="eastAsia"/>
        </w:rPr>
        <w:t>%</w:t>
      </w:r>
      <w:r>
        <w:rPr>
          <w:rFonts w:hint="eastAsia"/>
        </w:rPr>
        <w:t>。</w:t>
      </w:r>
    </w:p>
    <w:p w:rsidR="009E51B9" w:rsidRDefault="009E51B9">
      <w:pPr>
        <w:ind w:firstLine="640"/>
      </w:pPr>
      <w:r>
        <w:fldChar w:fldCharType="begin"/>
      </w:r>
      <w:r w:rsidR="00CB795E">
        <w:rPr>
          <w:rFonts w:hint="eastAsia"/>
        </w:rPr>
        <w:instrText>= 2 \* GB3</w:instrText>
      </w:r>
      <w:r>
        <w:fldChar w:fldCharType="separate"/>
      </w:r>
      <w:r w:rsidR="00CB795E">
        <w:rPr>
          <w:rFonts w:hint="eastAsia"/>
        </w:rPr>
        <w:t>②</w:t>
      </w:r>
      <w:r>
        <w:fldChar w:fldCharType="end"/>
      </w:r>
      <w:r w:rsidR="00CB795E">
        <w:rPr>
          <w:rFonts w:hint="eastAsia"/>
        </w:rPr>
        <w:t>资金使</w:t>
      </w:r>
      <w:r w:rsidR="00CB795E">
        <w:t>用规范性</w:t>
      </w:r>
    </w:p>
    <w:p w:rsidR="009E51B9" w:rsidRDefault="00CB795E">
      <w:pPr>
        <w:ind w:firstLine="640"/>
      </w:pPr>
      <w:r>
        <w:rPr>
          <w:rFonts w:hint="eastAsia"/>
        </w:rPr>
        <w:t>我院资金支出总体上审批程序合规、手续齐全，支出内容符合省财政预算批复规定的用途，严格使用公务卡报销，有效提高了财务资金使用的合理性和规范性</w:t>
      </w:r>
      <w:r>
        <w:rPr>
          <w:rFonts w:hint="eastAsia"/>
        </w:rPr>
        <w:t>，</w:t>
      </w:r>
      <w:r>
        <w:rPr>
          <w:rFonts w:hint="eastAsia"/>
        </w:rPr>
        <w:t>防止了国有资金流失。该指标分值</w:t>
      </w:r>
      <w:r>
        <w:rPr>
          <w:rFonts w:hint="eastAsia"/>
        </w:rPr>
        <w:t>2</w:t>
      </w:r>
      <w:r>
        <w:rPr>
          <w:rFonts w:hint="eastAsia"/>
        </w:rPr>
        <w:t>.7</w:t>
      </w:r>
      <w:r>
        <w:rPr>
          <w:rFonts w:hint="eastAsia"/>
        </w:rPr>
        <w:t>分，自评得分为</w:t>
      </w:r>
      <w:r>
        <w:rPr>
          <w:rFonts w:hint="eastAsia"/>
        </w:rPr>
        <w:t>2</w:t>
      </w:r>
      <w:r>
        <w:rPr>
          <w:rFonts w:hint="eastAsia"/>
        </w:rPr>
        <w:t>.7</w:t>
      </w:r>
      <w:r>
        <w:rPr>
          <w:rFonts w:hint="eastAsia"/>
        </w:rPr>
        <w:t>分，得分率为</w:t>
      </w:r>
      <w:r>
        <w:rPr>
          <w:rFonts w:hint="eastAsia"/>
        </w:rPr>
        <w:t>100%</w:t>
      </w:r>
      <w:r>
        <w:rPr>
          <w:rFonts w:hint="eastAsia"/>
        </w:rPr>
        <w:t>。</w:t>
      </w:r>
    </w:p>
    <w:p w:rsidR="009E51B9" w:rsidRDefault="00CB795E">
      <w:pPr>
        <w:ind w:firstLine="640"/>
      </w:pPr>
      <w:r>
        <w:rPr>
          <w:rFonts w:hint="eastAsia"/>
        </w:rPr>
        <w:t>（</w:t>
      </w:r>
      <w:r>
        <w:rPr>
          <w:rFonts w:hint="eastAsia"/>
        </w:rPr>
        <w:t>3</w:t>
      </w:r>
      <w:r>
        <w:rPr>
          <w:rFonts w:hint="eastAsia"/>
        </w:rPr>
        <w:t>）采购管理</w:t>
      </w:r>
    </w:p>
    <w:p w:rsidR="009E51B9" w:rsidRDefault="00CB795E">
      <w:pPr>
        <w:ind w:firstLine="640"/>
      </w:pPr>
      <w:r>
        <w:rPr>
          <w:rFonts w:hint="eastAsia"/>
        </w:rPr>
        <w:t>我院采购实际执行情况与采购计划安排无差异。采购事项严格执行相关标准，采购业务符合政府采购相关规定</w:t>
      </w:r>
      <w:r>
        <w:rPr>
          <w:rFonts w:hint="eastAsia"/>
        </w:rPr>
        <w:t>，</w:t>
      </w:r>
      <w:r>
        <w:rPr>
          <w:rFonts w:hint="eastAsia"/>
        </w:rPr>
        <w:t>采购文件、档案完整。政府采购规范性指标分值</w:t>
      </w:r>
      <w:r>
        <w:rPr>
          <w:rFonts w:hint="eastAsia"/>
        </w:rPr>
        <w:t>2</w:t>
      </w:r>
      <w:r>
        <w:rPr>
          <w:rFonts w:hint="eastAsia"/>
        </w:rPr>
        <w:t>.7</w:t>
      </w:r>
      <w:r>
        <w:rPr>
          <w:rFonts w:hint="eastAsia"/>
        </w:rPr>
        <w:t>分，自评得分</w:t>
      </w:r>
      <w:r>
        <w:t>2</w:t>
      </w:r>
      <w:r>
        <w:rPr>
          <w:rFonts w:hint="eastAsia"/>
        </w:rPr>
        <w:t>.7</w:t>
      </w:r>
      <w:r>
        <w:rPr>
          <w:rFonts w:hint="eastAsia"/>
        </w:rPr>
        <w:t>分，得分率为</w:t>
      </w:r>
      <w:r>
        <w:t>100</w:t>
      </w:r>
      <w:r>
        <w:rPr>
          <w:rFonts w:hint="eastAsia"/>
        </w:rPr>
        <w:t>%</w:t>
      </w:r>
      <w:r>
        <w:rPr>
          <w:rFonts w:hint="eastAsia"/>
        </w:rPr>
        <w:t>。</w:t>
      </w:r>
    </w:p>
    <w:p w:rsidR="009E51B9" w:rsidRDefault="00CB795E">
      <w:pPr>
        <w:ind w:firstLine="640"/>
      </w:pPr>
      <w:r>
        <w:rPr>
          <w:rFonts w:hint="eastAsia"/>
        </w:rPr>
        <w:t>（</w:t>
      </w:r>
      <w:r>
        <w:rPr>
          <w:rFonts w:hint="eastAsia"/>
        </w:rPr>
        <w:t>4</w:t>
      </w:r>
      <w:r>
        <w:rPr>
          <w:rFonts w:hint="eastAsia"/>
        </w:rPr>
        <w:t>）资产管理</w:t>
      </w:r>
    </w:p>
    <w:p w:rsidR="009E51B9" w:rsidRDefault="00CB795E">
      <w:pPr>
        <w:ind w:firstLine="640"/>
      </w:pPr>
      <w:r>
        <w:rPr>
          <w:rFonts w:hint="eastAsia"/>
        </w:rPr>
        <w:t>2022</w:t>
      </w:r>
      <w:r>
        <w:rPr>
          <w:rFonts w:hint="eastAsia"/>
        </w:rPr>
        <w:t>年我院账</w:t>
      </w:r>
      <w:r>
        <w:rPr>
          <w:rFonts w:hint="eastAsia"/>
        </w:rPr>
        <w:t>务和资产卡片数据相符，资产卡片与实物相符，各类资产保存完整、使用合规、配置合理、处置规范，资产处置收入能够及时足额上缴财政，资产管理符合相关要求。资产管理规范性指标分值</w:t>
      </w:r>
      <w:r>
        <w:rPr>
          <w:rFonts w:hint="eastAsia"/>
        </w:rPr>
        <w:t>2</w:t>
      </w:r>
      <w:r>
        <w:rPr>
          <w:rFonts w:hint="eastAsia"/>
        </w:rPr>
        <w:t>.7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9E51B9" w:rsidRDefault="00CB795E">
      <w:pPr>
        <w:ind w:firstLine="640"/>
      </w:pPr>
      <w:r>
        <w:rPr>
          <w:rFonts w:hint="eastAsia"/>
        </w:rPr>
        <w:t>（</w:t>
      </w:r>
      <w:r>
        <w:rPr>
          <w:rFonts w:hint="eastAsia"/>
        </w:rPr>
        <w:t>5</w:t>
      </w:r>
      <w:r>
        <w:rPr>
          <w:rFonts w:hint="eastAsia"/>
        </w:rPr>
        <w:t>）人员</w:t>
      </w:r>
      <w:r>
        <w:t>管理</w:t>
      </w:r>
    </w:p>
    <w:p w:rsidR="009E51B9" w:rsidRDefault="00CB795E">
      <w:pPr>
        <w:ind w:firstLine="640"/>
      </w:pPr>
      <w:r>
        <w:rPr>
          <w:rFonts w:hint="eastAsia"/>
        </w:rPr>
        <w:t>洮河林区法院编制人数</w:t>
      </w:r>
      <w:r>
        <w:rPr>
          <w:rFonts w:hint="eastAsia"/>
        </w:rPr>
        <w:t>32</w:t>
      </w:r>
      <w:r>
        <w:rPr>
          <w:rFonts w:hint="eastAsia"/>
        </w:rPr>
        <w:t>人，年末实有人数</w:t>
      </w:r>
      <w:r>
        <w:rPr>
          <w:rFonts w:hint="eastAsia"/>
        </w:rPr>
        <w:t>27</w:t>
      </w:r>
      <w:r>
        <w:rPr>
          <w:rFonts w:hint="eastAsia"/>
        </w:rPr>
        <w:t>人，</w:t>
      </w:r>
      <w:r>
        <w:rPr>
          <w:rFonts w:hAnsi="宋体" w:hint="eastAsia"/>
          <w:szCs w:val="28"/>
        </w:rPr>
        <w:t>在职人员控制率为</w:t>
      </w:r>
      <w:r>
        <w:rPr>
          <w:rFonts w:hAnsi="宋体" w:hint="eastAsia"/>
          <w:szCs w:val="28"/>
        </w:rPr>
        <w:t>100%</w:t>
      </w:r>
      <w:r>
        <w:rPr>
          <w:rFonts w:hint="eastAsia"/>
        </w:rPr>
        <w:t>。在职人员控制率指标分值</w:t>
      </w:r>
      <w:r>
        <w:rPr>
          <w:rFonts w:hint="eastAsia"/>
        </w:rPr>
        <w:t>2</w:t>
      </w:r>
      <w:r>
        <w:rPr>
          <w:rFonts w:hint="eastAsia"/>
        </w:rPr>
        <w:t>.7</w:t>
      </w:r>
      <w:r>
        <w:rPr>
          <w:rFonts w:hint="eastAsia"/>
        </w:rPr>
        <w:t>分，自评得分</w:t>
      </w:r>
      <w:r>
        <w:rPr>
          <w:rFonts w:hint="eastAsia"/>
        </w:rPr>
        <w:t>2</w:t>
      </w:r>
      <w:r>
        <w:rPr>
          <w:rFonts w:hint="eastAsia"/>
        </w:rPr>
        <w:t>.7</w:t>
      </w:r>
      <w:r>
        <w:rPr>
          <w:rFonts w:hint="eastAsia"/>
        </w:rPr>
        <w:t>分，得分率为</w:t>
      </w:r>
      <w:r>
        <w:rPr>
          <w:rFonts w:hint="eastAsia"/>
        </w:rPr>
        <w:t>1</w:t>
      </w:r>
      <w:r>
        <w:t>00</w:t>
      </w:r>
      <w:r>
        <w:rPr>
          <w:rFonts w:hint="eastAsia"/>
        </w:rPr>
        <w:t>%</w:t>
      </w:r>
      <w:r>
        <w:rPr>
          <w:rFonts w:hint="eastAsia"/>
        </w:rPr>
        <w:t>。</w:t>
      </w:r>
    </w:p>
    <w:p w:rsidR="009E51B9" w:rsidRDefault="00CB795E">
      <w:pPr>
        <w:ind w:firstLine="640"/>
      </w:pPr>
      <w:r>
        <w:rPr>
          <w:rFonts w:hint="eastAsia"/>
        </w:rPr>
        <w:t>（</w:t>
      </w:r>
      <w:r>
        <w:rPr>
          <w:rFonts w:hint="eastAsia"/>
        </w:rPr>
        <w:t>6</w:t>
      </w:r>
      <w:r>
        <w:rPr>
          <w:rFonts w:hint="eastAsia"/>
        </w:rPr>
        <w:t>）重点工作管理</w:t>
      </w:r>
    </w:p>
    <w:p w:rsidR="009E51B9" w:rsidRDefault="00CB795E">
      <w:pPr>
        <w:ind w:firstLine="640"/>
      </w:pPr>
      <w:r>
        <w:rPr>
          <w:rFonts w:hint="eastAsia"/>
        </w:rPr>
        <w:t>我院针对重点工作，修订并完善了相关案件审判制度，制度</w:t>
      </w:r>
      <w:r>
        <w:rPr>
          <w:rFonts w:hint="eastAsia"/>
        </w:rPr>
        <w:lastRenderedPageBreak/>
        <w:t>合法、合规、完整，并且能够有效执行和指导重点工作的有效推进和实施</w:t>
      </w:r>
      <w:r>
        <w:rPr>
          <w:rFonts w:hint="eastAsia"/>
        </w:rPr>
        <w:t>。重点工作管理制度健全性指标分值</w:t>
      </w:r>
      <w:r>
        <w:rPr>
          <w:rFonts w:hint="eastAsia"/>
        </w:rPr>
        <w:t>2</w:t>
      </w:r>
      <w:r>
        <w:rPr>
          <w:rFonts w:hint="eastAsia"/>
        </w:rPr>
        <w:t>.7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9E51B9" w:rsidRDefault="00CB795E">
      <w:pPr>
        <w:pStyle w:val="3"/>
        <w:keepNext w:val="0"/>
        <w:keepLines w:val="0"/>
        <w:spacing w:line="560" w:lineRule="exact"/>
        <w:ind w:firstLine="643"/>
        <w:rPr>
          <w:rFonts w:ascii="仿宋_GB2312" w:eastAsia="仿宋_GB2312"/>
        </w:rPr>
      </w:pPr>
      <w:bookmarkStart w:id="81" w:name="_Toc15417"/>
      <w:bookmarkStart w:id="82" w:name="_Toc24486"/>
      <w:bookmarkStart w:id="83" w:name="_Toc19704"/>
      <w:bookmarkStart w:id="84" w:name="_Toc25347"/>
      <w:bookmarkStart w:id="85" w:name="_Toc29524"/>
      <w:r>
        <w:rPr>
          <w:rFonts w:ascii="仿宋_GB2312" w:eastAsia="仿宋_GB2312" w:hint="eastAsia"/>
        </w:rPr>
        <w:t>3.</w:t>
      </w:r>
      <w:r>
        <w:rPr>
          <w:rFonts w:ascii="仿宋_GB2312" w:eastAsia="仿宋_GB2312" w:hint="eastAsia"/>
        </w:rPr>
        <w:t>履职效果目标完成情况分析</w:t>
      </w:r>
      <w:bookmarkEnd w:id="81"/>
      <w:bookmarkEnd w:id="82"/>
      <w:bookmarkEnd w:id="83"/>
      <w:bookmarkEnd w:id="84"/>
      <w:bookmarkEnd w:id="85"/>
    </w:p>
    <w:p w:rsidR="009E51B9" w:rsidRDefault="00CB795E">
      <w:pPr>
        <w:ind w:firstLine="640"/>
      </w:pPr>
      <w:r>
        <w:rPr>
          <w:rFonts w:hint="eastAsia"/>
        </w:rPr>
        <w:t>履职效果指标包括部门履职、部门效果、社会影响三个二级指标，下设</w:t>
      </w:r>
      <w:r>
        <w:rPr>
          <w:rFonts w:hint="eastAsia"/>
        </w:rPr>
        <w:t>43</w:t>
      </w:r>
      <w:r>
        <w:rPr>
          <w:rFonts w:hint="eastAsia"/>
        </w:rPr>
        <w:t>个三级指标。履职效果指标分值</w:t>
      </w:r>
      <w:r>
        <w:rPr>
          <w:rFonts w:hint="eastAsia"/>
        </w:rPr>
        <w:t>49.5</w:t>
      </w:r>
      <w:r>
        <w:rPr>
          <w:rFonts w:hint="eastAsia"/>
        </w:rPr>
        <w:t>分，自评</w:t>
      </w:r>
      <w:r>
        <w:t>得</w:t>
      </w:r>
      <w:r>
        <w:rPr>
          <w:rFonts w:hint="eastAsia"/>
        </w:rPr>
        <w:t>分</w:t>
      </w:r>
      <w:r>
        <w:rPr>
          <w:rFonts w:hint="eastAsia"/>
        </w:rPr>
        <w:t>44.08</w:t>
      </w:r>
      <w:r>
        <w:rPr>
          <w:rFonts w:hint="eastAsia"/>
        </w:rPr>
        <w:t>分，</w:t>
      </w:r>
      <w:r>
        <w:t>得分率</w:t>
      </w:r>
      <w:r>
        <w:rPr>
          <w:rFonts w:hint="eastAsia"/>
        </w:rPr>
        <w:t>89.05</w:t>
      </w:r>
      <w:r>
        <w:t>%</w:t>
      </w:r>
      <w:r>
        <w:rPr>
          <w:rFonts w:hint="eastAsia"/>
        </w:rPr>
        <w:t>。具体如下表：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9E51B9">
        <w:trPr>
          <w:trHeight w:val="397"/>
          <w:jc w:val="center"/>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部门履职指标</w:t>
            </w:r>
            <w:r>
              <w:rPr>
                <w:rFonts w:ascii="宋体" w:eastAsia="宋体" w:hAnsi="宋体" w:cs="宋体" w:hint="eastAsia"/>
                <w:color w:val="000000"/>
                <w:kern w:val="0"/>
                <w:sz w:val="22"/>
                <w:szCs w:val="22"/>
              </w:rPr>
              <w:t xml:space="preserve"> </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37.5</w:t>
            </w:r>
          </w:p>
        </w:tc>
        <w:tc>
          <w:tcPr>
            <w:tcW w:w="1559"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32.08</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85.55</w:t>
            </w:r>
            <w:r>
              <w:rPr>
                <w:rFonts w:ascii="宋体" w:eastAsia="宋体" w:hAnsi="宋体" w:cs="宋体" w:hint="eastAsia"/>
                <w:color w:val="000000"/>
                <w:kern w:val="0"/>
                <w:sz w:val="22"/>
                <w:szCs w:val="22"/>
              </w:rPr>
              <w:t>%</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1559"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jc w:val="center"/>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49.5</w:t>
            </w:r>
          </w:p>
        </w:tc>
        <w:tc>
          <w:tcPr>
            <w:tcW w:w="1559"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44.08</w:t>
            </w:r>
          </w:p>
        </w:tc>
        <w:tc>
          <w:tcPr>
            <w:tcW w:w="241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89.05</w:t>
            </w:r>
            <w:r>
              <w:rPr>
                <w:rFonts w:ascii="宋体" w:eastAsia="宋体" w:hAnsi="宋体" w:cs="宋体" w:hint="eastAsia"/>
                <w:b/>
                <w:color w:val="000000"/>
                <w:kern w:val="0"/>
                <w:sz w:val="22"/>
                <w:szCs w:val="22"/>
              </w:rPr>
              <w:t>%</w:t>
            </w:r>
          </w:p>
        </w:tc>
      </w:tr>
    </w:tbl>
    <w:p w:rsidR="009E51B9" w:rsidRDefault="00CB795E">
      <w:pPr>
        <w:ind w:firstLine="640"/>
      </w:pPr>
      <w:r>
        <w:rPr>
          <w:rFonts w:hint="eastAsia"/>
        </w:rPr>
        <w:t>（</w:t>
      </w:r>
      <w:r>
        <w:rPr>
          <w:rFonts w:hint="eastAsia"/>
        </w:rPr>
        <w:t>1</w:t>
      </w:r>
      <w:r>
        <w:rPr>
          <w:rFonts w:hint="eastAsia"/>
        </w:rPr>
        <w:t>）部门</w:t>
      </w:r>
      <w:r>
        <w:t>履职指标</w:t>
      </w:r>
    </w:p>
    <w:p w:rsidR="009E51B9" w:rsidRDefault="00CB795E">
      <w:pPr>
        <w:ind w:firstLine="640"/>
      </w:pPr>
      <w:r>
        <w:rPr>
          <w:rFonts w:hint="eastAsia"/>
        </w:rPr>
        <w:t>部门履职</w:t>
      </w:r>
      <w:r>
        <w:rPr>
          <w:rFonts w:hint="eastAsia"/>
        </w:rPr>
        <w:t>指标</w:t>
      </w:r>
      <w:r>
        <w:rPr>
          <w:rFonts w:hint="eastAsia"/>
        </w:rPr>
        <w:t>分值</w:t>
      </w:r>
      <w:r>
        <w:rPr>
          <w:rFonts w:hint="eastAsia"/>
        </w:rPr>
        <w:t>37.5</w:t>
      </w:r>
      <w:r>
        <w:rPr>
          <w:rFonts w:hint="eastAsia"/>
        </w:rPr>
        <w:t>分，自评得分</w:t>
      </w:r>
      <w:r>
        <w:rPr>
          <w:rFonts w:hint="eastAsia"/>
        </w:rPr>
        <w:t>32.08</w:t>
      </w:r>
      <w:r>
        <w:rPr>
          <w:rFonts w:hint="eastAsia"/>
        </w:rPr>
        <w:t>分，得分率</w:t>
      </w:r>
      <w:r>
        <w:rPr>
          <w:rFonts w:hint="eastAsia"/>
        </w:rPr>
        <w:t>85.55</w:t>
      </w:r>
      <w:r>
        <w:rPr>
          <w:rFonts w:hint="eastAsia"/>
        </w:rPr>
        <w:t>%</w:t>
      </w:r>
      <w:r>
        <w:rPr>
          <w:rFonts w:hint="eastAsia"/>
        </w:rPr>
        <w:t>。</w:t>
      </w:r>
    </w:p>
    <w:p w:rsidR="009E51B9" w:rsidRDefault="009E51B9">
      <w:pPr>
        <w:ind w:firstLine="640"/>
      </w:pPr>
      <w:r>
        <w:fldChar w:fldCharType="begin"/>
      </w:r>
      <w:r w:rsidR="00CB795E">
        <w:rPr>
          <w:rFonts w:hint="eastAsia"/>
        </w:rPr>
        <w:instrText>= 1 \* GB3</w:instrText>
      </w:r>
      <w:r>
        <w:fldChar w:fldCharType="separate"/>
      </w:r>
      <w:r w:rsidR="00CB795E">
        <w:rPr>
          <w:rFonts w:hint="eastAsia"/>
        </w:rPr>
        <w:t>①</w:t>
      </w:r>
      <w:r>
        <w:fldChar w:fldCharType="end"/>
      </w:r>
      <w:r w:rsidR="00CB795E">
        <w:rPr>
          <w:rFonts w:hint="eastAsia"/>
        </w:rPr>
        <w:t>产出</w:t>
      </w:r>
      <w:r w:rsidR="00CB795E">
        <w:t>数量</w:t>
      </w:r>
      <w:r w:rsidR="00CB795E">
        <w:rPr>
          <w:rFonts w:hint="eastAsia"/>
        </w:rPr>
        <w:t>指标分析</w:t>
      </w:r>
      <w:r w:rsidR="00CB795E">
        <w:t>：</w:t>
      </w:r>
    </w:p>
    <w:p w:rsidR="009E51B9" w:rsidRDefault="00CB795E">
      <w:pPr>
        <w:ind w:firstLine="640"/>
      </w:pPr>
      <w:r>
        <w:rPr>
          <w:rFonts w:hint="eastAsia"/>
        </w:rPr>
        <w:t>受理各类案件工作完成情况：</w:t>
      </w:r>
      <w:r>
        <w:rPr>
          <w:rFonts w:hint="eastAsia"/>
        </w:rPr>
        <w:t>本年共受理各类案件</w:t>
      </w:r>
      <w:r>
        <w:rPr>
          <w:rFonts w:hint="eastAsia"/>
        </w:rPr>
        <w:t>33</w:t>
      </w:r>
      <w:r>
        <w:rPr>
          <w:rFonts w:hint="eastAsia"/>
        </w:rPr>
        <w:t>件（旧存</w:t>
      </w:r>
      <w:r>
        <w:rPr>
          <w:rFonts w:hint="eastAsia"/>
        </w:rPr>
        <w:t>3</w:t>
      </w:r>
      <w:r>
        <w:rPr>
          <w:rFonts w:hint="eastAsia"/>
        </w:rPr>
        <w:t>件，新收</w:t>
      </w:r>
      <w:r>
        <w:rPr>
          <w:rFonts w:hint="eastAsia"/>
        </w:rPr>
        <w:t>30</w:t>
      </w:r>
      <w:r>
        <w:rPr>
          <w:rFonts w:hint="eastAsia"/>
        </w:rPr>
        <w:t>件）</w:t>
      </w:r>
      <w:r>
        <w:rPr>
          <w:rFonts w:hint="eastAsia"/>
        </w:rPr>
        <w:t>，</w:t>
      </w:r>
      <w:r>
        <w:rPr>
          <w:rFonts w:hint="eastAsia"/>
        </w:rPr>
        <w:t>完成年度目标，指标得分</w:t>
      </w:r>
      <w:r>
        <w:rPr>
          <w:rFonts w:hint="eastAsia"/>
        </w:rPr>
        <w:t>1.5</w:t>
      </w:r>
      <w:r>
        <w:rPr>
          <w:rFonts w:hint="eastAsia"/>
        </w:rPr>
        <w:t>分。</w:t>
      </w:r>
    </w:p>
    <w:p w:rsidR="009E51B9" w:rsidRDefault="00CB795E">
      <w:pPr>
        <w:ind w:firstLine="640"/>
        <w:rPr>
          <w:highlight w:val="yellow"/>
        </w:rPr>
      </w:pPr>
      <w:r>
        <w:rPr>
          <w:rFonts w:hint="eastAsia"/>
        </w:rPr>
        <w:t>审结各类案件工作完成情况：本年结案</w:t>
      </w:r>
      <w:r>
        <w:rPr>
          <w:rFonts w:hint="eastAsia"/>
        </w:rPr>
        <w:t>30</w:t>
      </w:r>
      <w:r>
        <w:rPr>
          <w:rFonts w:hint="eastAsia"/>
        </w:rPr>
        <w:t>件，均在法定审限内结案，</w:t>
      </w:r>
      <w:r>
        <w:rPr>
          <w:rFonts w:hint="eastAsia"/>
        </w:rPr>
        <w:t>完成年度目标，指标得分</w:t>
      </w:r>
      <w:r>
        <w:rPr>
          <w:rFonts w:hint="eastAsia"/>
        </w:rPr>
        <w:t>1.5</w:t>
      </w:r>
      <w:r>
        <w:rPr>
          <w:rFonts w:hint="eastAsia"/>
        </w:rPr>
        <w:t>分</w:t>
      </w:r>
      <w:r>
        <w:rPr>
          <w:rFonts w:hint="eastAsia"/>
        </w:rPr>
        <w:t>。</w:t>
      </w:r>
    </w:p>
    <w:p w:rsidR="009E51B9" w:rsidRDefault="00CB795E">
      <w:pPr>
        <w:pStyle w:val="21"/>
        <w:ind w:leftChars="0" w:left="0" w:firstLine="640"/>
      </w:pPr>
      <w:r>
        <w:rPr>
          <w:rFonts w:hint="eastAsia"/>
        </w:rPr>
        <w:t>审理执行案件工作完成情况：本年受理执行案件</w:t>
      </w:r>
      <w:r>
        <w:rPr>
          <w:rFonts w:hint="eastAsia"/>
        </w:rPr>
        <w:t>10</w:t>
      </w:r>
      <w:r>
        <w:rPr>
          <w:rFonts w:hint="eastAsia"/>
        </w:rPr>
        <w:t>件，审结</w:t>
      </w:r>
      <w:r>
        <w:rPr>
          <w:rFonts w:hint="eastAsia"/>
        </w:rPr>
        <w:t>9</w:t>
      </w:r>
      <w:r>
        <w:rPr>
          <w:rFonts w:hint="eastAsia"/>
        </w:rPr>
        <w:t>件，</w:t>
      </w:r>
      <w:r>
        <w:rPr>
          <w:rFonts w:hint="eastAsia"/>
        </w:rPr>
        <w:t>1</w:t>
      </w:r>
      <w:r>
        <w:rPr>
          <w:rFonts w:hint="eastAsia"/>
        </w:rPr>
        <w:t>件正在办理中，</w:t>
      </w:r>
      <w:r>
        <w:rPr>
          <w:rFonts w:hint="eastAsia"/>
        </w:rPr>
        <w:t>完成年度目标，指标得分</w:t>
      </w:r>
      <w:r>
        <w:rPr>
          <w:rFonts w:hint="eastAsia"/>
        </w:rPr>
        <w:t>1.5</w:t>
      </w:r>
      <w:r>
        <w:rPr>
          <w:rFonts w:hint="eastAsia"/>
        </w:rPr>
        <w:t>分</w:t>
      </w:r>
      <w:r>
        <w:rPr>
          <w:rFonts w:hint="eastAsia"/>
        </w:rPr>
        <w:t>。</w:t>
      </w:r>
    </w:p>
    <w:p w:rsidR="009E51B9" w:rsidRDefault="00CB795E">
      <w:pPr>
        <w:pStyle w:val="21"/>
        <w:ind w:leftChars="0" w:left="0" w:firstLine="640"/>
        <w:rPr>
          <w:highlight w:val="yellow"/>
        </w:rPr>
      </w:pPr>
      <w:r>
        <w:t>化解信访纠纷工作完成情况</w:t>
      </w:r>
      <w:r>
        <w:rPr>
          <w:rFonts w:hint="eastAsia"/>
        </w:rPr>
        <w:t>：</w:t>
      </w:r>
      <w:r>
        <w:rPr>
          <w:rFonts w:hint="eastAsia"/>
        </w:rPr>
        <w:t>我院</w:t>
      </w:r>
      <w:r>
        <w:rPr>
          <w:rFonts w:hint="eastAsia"/>
        </w:rPr>
        <w:t>202</w:t>
      </w:r>
      <w:r>
        <w:rPr>
          <w:rFonts w:hint="eastAsia"/>
        </w:rPr>
        <w:t>2</w:t>
      </w:r>
      <w:r>
        <w:rPr>
          <w:rFonts w:hint="eastAsia"/>
        </w:rPr>
        <w:t>年</w:t>
      </w:r>
      <w:r>
        <w:t>无信访案件</w:t>
      </w:r>
      <w:r>
        <w:rPr>
          <w:rFonts w:hint="eastAsia"/>
        </w:rPr>
        <w:t>，</w:t>
      </w:r>
      <w:r>
        <w:rPr>
          <w:rFonts w:hint="eastAsia"/>
        </w:rPr>
        <w:t>完成年度目标，指标得分</w:t>
      </w:r>
      <w:r>
        <w:rPr>
          <w:rFonts w:hint="eastAsia"/>
        </w:rPr>
        <w:t>1.5</w:t>
      </w:r>
      <w:r>
        <w:rPr>
          <w:rFonts w:hint="eastAsia"/>
        </w:rPr>
        <w:t>分</w:t>
      </w:r>
      <w:r>
        <w:rPr>
          <w:rFonts w:hint="eastAsia"/>
        </w:rPr>
        <w:t>。</w:t>
      </w:r>
    </w:p>
    <w:p w:rsidR="009E51B9" w:rsidRDefault="00CB795E">
      <w:pPr>
        <w:ind w:firstLine="640"/>
      </w:pPr>
      <w:r>
        <w:t>参加培训期数</w:t>
      </w:r>
      <w:r>
        <w:rPr>
          <w:rFonts w:hint="eastAsia"/>
        </w:rPr>
        <w:t>：</w:t>
      </w:r>
      <w:r>
        <w:rPr>
          <w:rFonts w:hint="eastAsia"/>
        </w:rPr>
        <w:t>2022</w:t>
      </w:r>
      <w:r>
        <w:rPr>
          <w:rFonts w:hint="eastAsia"/>
        </w:rPr>
        <w:t>年完成培训线下</w:t>
      </w:r>
      <w:r>
        <w:rPr>
          <w:rFonts w:hint="eastAsia"/>
        </w:rPr>
        <w:t>5</w:t>
      </w:r>
      <w:r>
        <w:rPr>
          <w:rFonts w:hint="eastAsia"/>
        </w:rPr>
        <w:t>期，线上</w:t>
      </w:r>
      <w:r>
        <w:rPr>
          <w:rFonts w:hint="eastAsia"/>
        </w:rPr>
        <w:t>11</w:t>
      </w:r>
      <w:r>
        <w:rPr>
          <w:rFonts w:hint="eastAsia"/>
        </w:rPr>
        <w:t>期</w:t>
      </w:r>
      <w:r>
        <w:rPr>
          <w:rFonts w:hint="eastAsia"/>
        </w:rPr>
        <w:t>，</w:t>
      </w:r>
      <w:r>
        <w:rPr>
          <w:rFonts w:hint="eastAsia"/>
        </w:rPr>
        <w:t>年度</w:t>
      </w:r>
      <w:r>
        <w:rPr>
          <w:rFonts w:hint="eastAsia"/>
        </w:rPr>
        <w:lastRenderedPageBreak/>
        <w:t>目标值</w:t>
      </w:r>
      <w:r>
        <w:rPr>
          <w:rFonts w:hint="eastAsia"/>
        </w:rPr>
        <w:t>15</w:t>
      </w:r>
      <w:r>
        <w:rPr>
          <w:rFonts w:hint="eastAsia"/>
        </w:rPr>
        <w:t>期，实际完成</w:t>
      </w:r>
      <w:r>
        <w:rPr>
          <w:rFonts w:hint="eastAsia"/>
        </w:rPr>
        <w:t>16</w:t>
      </w:r>
      <w:r>
        <w:rPr>
          <w:rFonts w:hint="eastAsia"/>
        </w:rPr>
        <w:t>期，指标得分</w:t>
      </w:r>
      <w:r>
        <w:rPr>
          <w:rFonts w:hint="eastAsia"/>
        </w:rPr>
        <w:t>1.5</w:t>
      </w:r>
      <w:r>
        <w:rPr>
          <w:rFonts w:hint="eastAsia"/>
        </w:rPr>
        <w:t>分。</w:t>
      </w:r>
    </w:p>
    <w:p w:rsidR="009E51B9" w:rsidRDefault="00CB795E">
      <w:pPr>
        <w:ind w:firstLine="640"/>
      </w:pPr>
      <w:r>
        <w:rPr>
          <w:rFonts w:hint="eastAsia"/>
        </w:rPr>
        <w:t>普法宣传工作完成率</w:t>
      </w:r>
      <w:r>
        <w:rPr>
          <w:rFonts w:hint="eastAsia"/>
        </w:rPr>
        <w:t>：</w:t>
      </w:r>
      <w:r>
        <w:rPr>
          <w:rFonts w:hAnsi="仿宋" w:cs="仿宋" w:hint="eastAsia"/>
          <w:szCs w:val="32"/>
        </w:rPr>
        <w:t>受疫情防控影响，深入林区法院辖区普法宣传计划未能实施，</w:t>
      </w:r>
      <w:r>
        <w:rPr>
          <w:rFonts w:hint="eastAsia"/>
        </w:rPr>
        <w:t>普法宣传工作完成率</w:t>
      </w:r>
      <w:r>
        <w:rPr>
          <w:rFonts w:hint="eastAsia"/>
        </w:rPr>
        <w:t>50%</w:t>
      </w:r>
      <w:r>
        <w:rPr>
          <w:rFonts w:hint="eastAsia"/>
        </w:rPr>
        <w:t>，指标得分</w:t>
      </w:r>
      <w:r>
        <w:rPr>
          <w:rFonts w:hint="eastAsia"/>
        </w:rPr>
        <w:t>0.75</w:t>
      </w:r>
      <w:r>
        <w:rPr>
          <w:rFonts w:hint="eastAsia"/>
        </w:rPr>
        <w:t>分。</w:t>
      </w:r>
    </w:p>
    <w:p w:rsidR="009E51B9" w:rsidRDefault="00CB795E">
      <w:pPr>
        <w:pStyle w:val="21"/>
        <w:ind w:leftChars="0" w:left="0" w:firstLine="640"/>
        <w:rPr>
          <w:rFonts w:hAnsi="仿宋" w:cs="仿宋"/>
          <w:szCs w:val="32"/>
        </w:rPr>
      </w:pPr>
      <w:r>
        <w:t>审判运行态势分析期数</w:t>
      </w:r>
      <w:r>
        <w:rPr>
          <w:rFonts w:hint="eastAsia"/>
        </w:rPr>
        <w:t>：</w:t>
      </w:r>
      <w:r>
        <w:rPr>
          <w:rFonts w:hAnsi="仿宋" w:cs="仿宋" w:hint="eastAsia"/>
          <w:szCs w:val="32"/>
        </w:rPr>
        <w:t>每季度、上下半年、全年均出态势分析，</w:t>
      </w:r>
      <w:r>
        <w:rPr>
          <w:rFonts w:hint="eastAsia"/>
        </w:rPr>
        <w:t>年度目标值</w:t>
      </w:r>
      <w:r>
        <w:rPr>
          <w:rFonts w:hint="eastAsia"/>
        </w:rPr>
        <w:t>5</w:t>
      </w:r>
      <w:r>
        <w:rPr>
          <w:rFonts w:hint="eastAsia"/>
        </w:rPr>
        <w:t>期，实际完成</w:t>
      </w:r>
      <w:r>
        <w:rPr>
          <w:rFonts w:hint="eastAsia"/>
        </w:rPr>
        <w:t>7</w:t>
      </w:r>
      <w:r>
        <w:rPr>
          <w:rFonts w:hint="eastAsia"/>
        </w:rPr>
        <w:t>期，指标得分</w:t>
      </w:r>
      <w:r>
        <w:rPr>
          <w:rFonts w:hint="eastAsia"/>
        </w:rPr>
        <w:t>1.5</w:t>
      </w:r>
      <w:r>
        <w:rPr>
          <w:rFonts w:hint="eastAsia"/>
        </w:rPr>
        <w:t>分</w:t>
      </w:r>
      <w:r>
        <w:rPr>
          <w:rFonts w:hAnsi="仿宋" w:cs="仿宋" w:hint="eastAsia"/>
          <w:szCs w:val="32"/>
        </w:rPr>
        <w:t>。</w:t>
      </w:r>
    </w:p>
    <w:p w:rsidR="009E51B9" w:rsidRDefault="00CB795E">
      <w:pPr>
        <w:pStyle w:val="21"/>
        <w:ind w:leftChars="0" w:left="0" w:firstLine="640"/>
      </w:pPr>
      <w:r>
        <w:t>采购工作完成率</w:t>
      </w:r>
      <w:r>
        <w:rPr>
          <w:rFonts w:hint="eastAsia"/>
        </w:rPr>
        <w:t>：部分采购计划因资金和基建项目实施影响，未能实施</w:t>
      </w:r>
      <w:r>
        <w:rPr>
          <w:rFonts w:hint="eastAsia"/>
        </w:rPr>
        <w:t>，</w:t>
      </w:r>
      <w:r>
        <w:t>采购工作完成率</w:t>
      </w:r>
      <w:r>
        <w:rPr>
          <w:rFonts w:hint="eastAsia"/>
        </w:rPr>
        <w:t>80</w:t>
      </w:r>
      <w:r>
        <w:rPr>
          <w:rFonts w:hint="eastAsia"/>
        </w:rPr>
        <w:t>%</w:t>
      </w:r>
      <w:r>
        <w:rPr>
          <w:rFonts w:hint="eastAsia"/>
        </w:rPr>
        <w:t>，</w:t>
      </w:r>
      <w:r>
        <w:rPr>
          <w:rFonts w:hint="eastAsia"/>
        </w:rPr>
        <w:t>指标得分</w:t>
      </w:r>
      <w:r>
        <w:rPr>
          <w:rFonts w:hint="eastAsia"/>
        </w:rPr>
        <w:t>1.2</w:t>
      </w:r>
      <w:r>
        <w:rPr>
          <w:rFonts w:hint="eastAsia"/>
        </w:rPr>
        <w:t>分</w:t>
      </w:r>
      <w:r>
        <w:rPr>
          <w:rFonts w:hint="eastAsia"/>
        </w:rPr>
        <w:t>。</w:t>
      </w:r>
    </w:p>
    <w:p w:rsidR="009E51B9" w:rsidRDefault="009E51B9">
      <w:pPr>
        <w:ind w:firstLine="640"/>
      </w:pPr>
      <w:r>
        <w:fldChar w:fldCharType="begin"/>
      </w:r>
      <w:r w:rsidR="00CB795E">
        <w:rPr>
          <w:rFonts w:hint="eastAsia"/>
        </w:rPr>
        <w:instrText>= 2 \* GB3</w:instrText>
      </w:r>
      <w:r>
        <w:fldChar w:fldCharType="separate"/>
      </w:r>
      <w:r w:rsidR="00CB795E">
        <w:rPr>
          <w:rFonts w:hint="eastAsia"/>
        </w:rPr>
        <w:t>②</w:t>
      </w:r>
      <w:r>
        <w:fldChar w:fldCharType="end"/>
      </w:r>
      <w:r w:rsidR="00CB795E">
        <w:rPr>
          <w:rFonts w:hint="eastAsia"/>
        </w:rPr>
        <w:t>产出质量</w:t>
      </w:r>
      <w:r w:rsidR="00CB795E">
        <w:rPr>
          <w:rFonts w:hint="eastAsia"/>
        </w:rPr>
        <w:t>指标分析</w:t>
      </w:r>
      <w:r w:rsidR="00CB795E">
        <w:rPr>
          <w:rFonts w:hint="eastAsia"/>
        </w:rPr>
        <w:t>：</w:t>
      </w:r>
    </w:p>
    <w:p w:rsidR="009E51B9" w:rsidRDefault="00CB795E">
      <w:pPr>
        <w:ind w:firstLine="640"/>
      </w:pPr>
      <w:r>
        <w:rPr>
          <w:rFonts w:hint="eastAsia"/>
        </w:rPr>
        <w:t>法定审限内结案率</w:t>
      </w:r>
      <w:r>
        <w:rPr>
          <w:rFonts w:hint="eastAsia"/>
        </w:rPr>
        <w:t>：本年结案</w:t>
      </w:r>
      <w:r>
        <w:rPr>
          <w:rFonts w:hint="eastAsia"/>
        </w:rPr>
        <w:t>30</w:t>
      </w:r>
      <w:r>
        <w:rPr>
          <w:rFonts w:hint="eastAsia"/>
        </w:rPr>
        <w:t>件，均在法定审限内结案，</w:t>
      </w:r>
      <w:r>
        <w:rPr>
          <w:rFonts w:hint="eastAsia"/>
        </w:rPr>
        <w:t>法定审限内结案率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r>
        <w:rPr>
          <w:rFonts w:hint="eastAsia"/>
        </w:rPr>
        <w:t>。</w:t>
      </w:r>
    </w:p>
    <w:p w:rsidR="009E51B9" w:rsidRDefault="00CB795E">
      <w:pPr>
        <w:pStyle w:val="21"/>
        <w:adjustRightInd w:val="0"/>
        <w:ind w:leftChars="0" w:left="0" w:firstLine="640"/>
      </w:pPr>
      <w:r>
        <w:rPr>
          <w:rFonts w:hint="eastAsia"/>
        </w:rPr>
        <w:t>执结率：</w:t>
      </w:r>
      <w:r>
        <w:rPr>
          <w:rFonts w:hint="eastAsia"/>
        </w:rPr>
        <w:t>本年受理执行案件</w:t>
      </w:r>
      <w:r>
        <w:rPr>
          <w:rFonts w:hint="eastAsia"/>
        </w:rPr>
        <w:t>10</w:t>
      </w:r>
      <w:r>
        <w:rPr>
          <w:rFonts w:hint="eastAsia"/>
        </w:rPr>
        <w:t>件，审结</w:t>
      </w:r>
      <w:r>
        <w:rPr>
          <w:rFonts w:hint="eastAsia"/>
        </w:rPr>
        <w:t>9</w:t>
      </w:r>
      <w:r>
        <w:rPr>
          <w:rFonts w:hint="eastAsia"/>
        </w:rPr>
        <w:t>件</w:t>
      </w:r>
      <w:r>
        <w:rPr>
          <w:rFonts w:hint="eastAsia"/>
        </w:rPr>
        <w:t>，</w:t>
      </w:r>
      <w:r>
        <w:rPr>
          <w:rFonts w:hint="eastAsia"/>
        </w:rPr>
        <w:t>执结率</w:t>
      </w:r>
      <w:r>
        <w:rPr>
          <w:rFonts w:hint="eastAsia"/>
        </w:rPr>
        <w:t>90</w:t>
      </w:r>
      <w:r>
        <w:rPr>
          <w:rFonts w:hint="eastAsia"/>
        </w:rPr>
        <w:t>%</w:t>
      </w:r>
      <w:r>
        <w:rPr>
          <w:rFonts w:hint="eastAsia"/>
        </w:rPr>
        <w:t>，</w:t>
      </w:r>
      <w:r>
        <w:rPr>
          <w:rFonts w:hint="eastAsia"/>
        </w:rPr>
        <w:t>指标得分</w:t>
      </w:r>
      <w:r>
        <w:rPr>
          <w:rFonts w:hint="eastAsia"/>
        </w:rPr>
        <w:t>1.5</w:t>
      </w:r>
      <w:r>
        <w:rPr>
          <w:rFonts w:hint="eastAsia"/>
        </w:rPr>
        <w:t>分</w:t>
      </w:r>
      <w:r>
        <w:rPr>
          <w:rFonts w:hint="eastAsia"/>
        </w:rPr>
        <w:t>。</w:t>
      </w:r>
    </w:p>
    <w:p w:rsidR="009E51B9" w:rsidRDefault="00CB795E">
      <w:pPr>
        <w:pStyle w:val="21"/>
        <w:adjustRightInd w:val="0"/>
        <w:ind w:leftChars="0" w:left="0" w:firstLine="640"/>
      </w:pPr>
      <w:r>
        <w:rPr>
          <w:rFonts w:hint="eastAsia"/>
        </w:rPr>
        <w:t>一审服判息诉率：本年无上诉和抗诉案件，一审服判息诉率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送评案件中一类案件比重</w:t>
      </w:r>
      <w:r>
        <w:rPr>
          <w:rFonts w:hint="eastAsia"/>
        </w:rPr>
        <w:t>：送评案件</w:t>
      </w:r>
      <w:r>
        <w:rPr>
          <w:rFonts w:hint="eastAsia"/>
        </w:rPr>
        <w:t>20</w:t>
      </w:r>
      <w:r>
        <w:rPr>
          <w:rFonts w:hint="eastAsia"/>
        </w:rPr>
        <w:t>件，均达到“优”等次，</w:t>
      </w:r>
      <w:r>
        <w:t>送评案件中一类案件比重</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当场登记立案率</w:t>
      </w:r>
      <w:r>
        <w:rPr>
          <w:rFonts w:hint="eastAsia"/>
        </w:rPr>
        <w:t>：对于能够当场立案案件均做到了当场立案，</w:t>
      </w:r>
      <w:r>
        <w:t>当场登记立案率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改判率</w:t>
      </w:r>
      <w:r>
        <w:rPr>
          <w:rFonts w:hint="eastAsia"/>
        </w:rPr>
        <w:t>：本年无改判案件，</w:t>
      </w:r>
      <w:r>
        <w:t>改判率</w:t>
      </w:r>
      <w:r>
        <w:rPr>
          <w:rFonts w:hint="eastAsia"/>
        </w:rPr>
        <w:t>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立案变更率</w:t>
      </w:r>
      <w:r>
        <w:rPr>
          <w:rFonts w:hint="eastAsia"/>
        </w:rPr>
        <w:t>：本年无立案变更情况，</w:t>
      </w:r>
      <w:r>
        <w:t>立案变更率</w:t>
      </w:r>
      <w:r>
        <w:rPr>
          <w:rFonts w:hint="eastAsia"/>
        </w:rPr>
        <w:t>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rPr>
          <w:rFonts w:hint="eastAsia"/>
        </w:rPr>
        <w:t>执行标的到位率：申请执行标的</w:t>
      </w:r>
      <w:r>
        <w:rPr>
          <w:rFonts w:hint="eastAsia"/>
        </w:rPr>
        <w:t>1,023,019.70</w:t>
      </w:r>
      <w:r>
        <w:rPr>
          <w:rFonts w:hint="eastAsia"/>
        </w:rPr>
        <w:t>元，执行到位</w:t>
      </w:r>
      <w:r>
        <w:rPr>
          <w:rFonts w:hint="eastAsia"/>
        </w:rPr>
        <w:lastRenderedPageBreak/>
        <w:t>309,417.90</w:t>
      </w:r>
      <w:r>
        <w:rPr>
          <w:rFonts w:hint="eastAsia"/>
        </w:rPr>
        <w:t>元，执行标的到位率</w:t>
      </w:r>
      <w:r>
        <w:rPr>
          <w:rFonts w:hint="eastAsia"/>
        </w:rPr>
        <w:t>30.25</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rPr>
          <w:rFonts w:hint="eastAsia"/>
        </w:rPr>
        <w:t>信访案件化解率：本年无信访案件，信访案件化解率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rPr>
          <w:rFonts w:hint="eastAsia"/>
        </w:rPr>
        <w:t>裁判文书应上尽上率：对于符合条件的审判类裁判文书，全部予以上网公布。本年生效裁判文书上网</w:t>
      </w:r>
      <w:r>
        <w:rPr>
          <w:rFonts w:hint="eastAsia"/>
        </w:rPr>
        <w:t>19</w:t>
      </w:r>
      <w:r>
        <w:rPr>
          <w:rFonts w:hint="eastAsia"/>
        </w:rPr>
        <w:t>篇，裁判文书应上尽上率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庭审直播率</w:t>
      </w:r>
      <w:r>
        <w:rPr>
          <w:rFonts w:hint="eastAsia"/>
        </w:rPr>
        <w:t>：刑事案件开庭审理</w:t>
      </w:r>
      <w:r>
        <w:rPr>
          <w:rFonts w:hint="eastAsia"/>
        </w:rPr>
        <w:t>11</w:t>
      </w:r>
      <w:r>
        <w:rPr>
          <w:rFonts w:hint="eastAsia"/>
        </w:rPr>
        <w:t>件，直播</w:t>
      </w:r>
      <w:r>
        <w:rPr>
          <w:rFonts w:hint="eastAsia"/>
        </w:rPr>
        <w:t>6</w:t>
      </w:r>
      <w:r>
        <w:rPr>
          <w:rFonts w:hint="eastAsia"/>
        </w:rPr>
        <w:t>件、录播</w:t>
      </w:r>
      <w:r>
        <w:rPr>
          <w:rFonts w:hint="eastAsia"/>
        </w:rPr>
        <w:t>1</w:t>
      </w:r>
      <w:r>
        <w:rPr>
          <w:rFonts w:hint="eastAsia"/>
        </w:rPr>
        <w:t>件，</w:t>
      </w:r>
      <w:r>
        <w:rPr>
          <w:rFonts w:hint="eastAsia"/>
        </w:rPr>
        <w:t>4</w:t>
      </w:r>
      <w:r>
        <w:rPr>
          <w:rFonts w:hint="eastAsia"/>
        </w:rPr>
        <w:t>件按规定未直播，</w:t>
      </w:r>
      <w:r>
        <w:t>庭审直播率</w:t>
      </w:r>
      <w:r>
        <w:rPr>
          <w:rFonts w:hint="eastAsia"/>
        </w:rPr>
        <w:t>85</w:t>
      </w:r>
      <w:r>
        <w:rPr>
          <w:rFonts w:hint="eastAsia"/>
        </w:rPr>
        <w:t>.71</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rPr>
          <w:rFonts w:hint="eastAsia"/>
        </w:rPr>
        <w:t>当庭宣判率：能够当庭宣判的案件，均做到了当庭宣判，当庭宣判率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采购设备质量验收合格率</w:t>
      </w:r>
      <w:r>
        <w:rPr>
          <w:rFonts w:hint="eastAsia"/>
        </w:rPr>
        <w:t>：所采购设备都经过验收，且全部合格，</w:t>
      </w:r>
      <w:r>
        <w:t>采购设备质量验收合格率</w:t>
      </w:r>
      <w:r>
        <w:rPr>
          <w:rFonts w:hint="eastAsia"/>
        </w:rPr>
        <w:t>100</w:t>
      </w:r>
      <w:r>
        <w:rPr>
          <w:rFonts w:hint="eastAsia"/>
        </w:rPr>
        <w:t>%</w:t>
      </w:r>
      <w:r>
        <w:rPr>
          <w:rFonts w:hint="eastAsia"/>
        </w:rPr>
        <w:t>，</w:t>
      </w:r>
      <w:r>
        <w:rPr>
          <w:rFonts w:hint="eastAsia"/>
        </w:rPr>
        <w:t>指标得分</w:t>
      </w:r>
      <w:r>
        <w:rPr>
          <w:rFonts w:hint="eastAsia"/>
        </w:rPr>
        <w:t>1.5</w:t>
      </w:r>
      <w:r>
        <w:rPr>
          <w:rFonts w:hint="eastAsia"/>
        </w:rPr>
        <w:t>分。</w:t>
      </w:r>
    </w:p>
    <w:p w:rsidR="009E51B9" w:rsidRDefault="00CB795E">
      <w:pPr>
        <w:pStyle w:val="21"/>
        <w:adjustRightInd w:val="0"/>
        <w:ind w:leftChars="0" w:left="0" w:firstLine="640"/>
      </w:pPr>
      <w:r>
        <w:t>林区普法宣传教育效果</w:t>
      </w:r>
      <w:r>
        <w:rPr>
          <w:rFonts w:hint="eastAsia"/>
        </w:rPr>
        <w:t>：本年度我院在驻地普法宣传效果明显，在审理案件的同时，进行普法宣传。通过现场庭审，达到了“以案释法、寓教于审”，收到“审理一案，教育一片”的良好效果，</w:t>
      </w:r>
      <w:r>
        <w:t>林区普法宣传教育效果</w:t>
      </w:r>
      <w:r>
        <w:rPr>
          <w:rFonts w:hint="eastAsia"/>
        </w:rPr>
        <w:t>明显，指标得分</w:t>
      </w:r>
      <w:r>
        <w:rPr>
          <w:rFonts w:hint="eastAsia"/>
        </w:rPr>
        <w:t>1.5</w:t>
      </w:r>
      <w:r>
        <w:rPr>
          <w:rFonts w:hint="eastAsia"/>
        </w:rPr>
        <w:t>分。</w:t>
      </w:r>
    </w:p>
    <w:p w:rsidR="009E51B9" w:rsidRDefault="009E51B9">
      <w:pPr>
        <w:ind w:firstLine="640"/>
      </w:pPr>
      <w:r>
        <w:fldChar w:fldCharType="begin"/>
      </w:r>
      <w:r w:rsidR="00CB795E">
        <w:rPr>
          <w:rFonts w:hint="eastAsia"/>
        </w:rPr>
        <w:instrText>= 3 \* GB3</w:instrText>
      </w:r>
      <w:r>
        <w:fldChar w:fldCharType="separate"/>
      </w:r>
      <w:r w:rsidR="00CB795E">
        <w:rPr>
          <w:rFonts w:hint="eastAsia"/>
        </w:rPr>
        <w:t>③</w:t>
      </w:r>
      <w:r>
        <w:fldChar w:fldCharType="end"/>
      </w:r>
      <w:r w:rsidR="00CB795E">
        <w:rPr>
          <w:rFonts w:hint="eastAsia"/>
        </w:rPr>
        <w:t>产出</w:t>
      </w:r>
      <w:r w:rsidR="00CB795E">
        <w:t>时效</w:t>
      </w:r>
      <w:r w:rsidR="00CB795E">
        <w:rPr>
          <w:rFonts w:hint="eastAsia"/>
        </w:rPr>
        <w:t>指标分析</w:t>
      </w:r>
      <w:r w:rsidR="00CB795E">
        <w:rPr>
          <w:rFonts w:hint="eastAsia"/>
        </w:rPr>
        <w:t>：</w:t>
      </w:r>
    </w:p>
    <w:p w:rsidR="009E51B9" w:rsidRDefault="00CB795E">
      <w:pPr>
        <w:ind w:firstLine="640"/>
      </w:pPr>
      <w:r>
        <w:rPr>
          <w:rFonts w:hint="eastAsia"/>
        </w:rPr>
        <w:t>受理案件及时性</w:t>
      </w:r>
      <w:r>
        <w:rPr>
          <w:rFonts w:hint="eastAsia"/>
        </w:rPr>
        <w:t>：</w:t>
      </w:r>
      <w:r>
        <w:rPr>
          <w:rFonts w:hint="eastAsia"/>
        </w:rPr>
        <w:t>我院</w:t>
      </w:r>
      <w:r>
        <w:rPr>
          <w:rFonts w:hint="eastAsia"/>
        </w:rPr>
        <w:t>本着全心全意为人民服务</w:t>
      </w:r>
      <w:r>
        <w:rPr>
          <w:rFonts w:hint="eastAsia"/>
        </w:rPr>
        <w:t>的</w:t>
      </w:r>
      <w:r>
        <w:rPr>
          <w:rFonts w:hint="eastAsia"/>
        </w:rPr>
        <w:t>宗旨，均在时限内受理案件，</w:t>
      </w:r>
      <w:r>
        <w:rPr>
          <w:rFonts w:hint="eastAsia"/>
        </w:rPr>
        <w:t>指标得分</w:t>
      </w:r>
      <w:r>
        <w:rPr>
          <w:rFonts w:hint="eastAsia"/>
        </w:rPr>
        <w:t>1.5</w:t>
      </w:r>
      <w:r>
        <w:rPr>
          <w:rFonts w:hint="eastAsia"/>
        </w:rPr>
        <w:t>分</w:t>
      </w:r>
      <w:r>
        <w:rPr>
          <w:rFonts w:hint="eastAsia"/>
        </w:rPr>
        <w:t>。</w:t>
      </w:r>
    </w:p>
    <w:p w:rsidR="009E51B9" w:rsidRDefault="00CB795E">
      <w:pPr>
        <w:pStyle w:val="21"/>
        <w:ind w:leftChars="0" w:left="0" w:firstLine="640"/>
      </w:pPr>
      <w:r>
        <w:rPr>
          <w:rFonts w:hint="eastAsia"/>
        </w:rPr>
        <w:t>办结案件及时性：</w:t>
      </w:r>
      <w:r>
        <w:rPr>
          <w:rFonts w:hint="eastAsia"/>
        </w:rPr>
        <w:t>本年结案</w:t>
      </w:r>
      <w:r>
        <w:rPr>
          <w:rFonts w:hint="eastAsia"/>
        </w:rPr>
        <w:t>30</w:t>
      </w:r>
      <w:r>
        <w:rPr>
          <w:rFonts w:hint="eastAsia"/>
        </w:rPr>
        <w:t>件，我院不断提升办案效率，均在时限内审结案件，</w:t>
      </w:r>
      <w:r>
        <w:rPr>
          <w:rFonts w:hint="eastAsia"/>
        </w:rPr>
        <w:t>指标得分</w:t>
      </w:r>
      <w:r>
        <w:rPr>
          <w:rFonts w:hint="eastAsia"/>
        </w:rPr>
        <w:t>1.5</w:t>
      </w:r>
      <w:r>
        <w:rPr>
          <w:rFonts w:hint="eastAsia"/>
        </w:rPr>
        <w:t>分</w:t>
      </w:r>
      <w:r>
        <w:rPr>
          <w:rFonts w:hint="eastAsia"/>
        </w:rPr>
        <w:t>。</w:t>
      </w:r>
    </w:p>
    <w:p w:rsidR="009E51B9" w:rsidRDefault="009E51B9">
      <w:pPr>
        <w:ind w:firstLine="640"/>
      </w:pPr>
      <w:r>
        <w:fldChar w:fldCharType="begin"/>
      </w:r>
      <w:r w:rsidR="00CB795E">
        <w:rPr>
          <w:rFonts w:hint="eastAsia"/>
        </w:rPr>
        <w:instrText>= 4 \* GB3</w:instrText>
      </w:r>
      <w:r>
        <w:fldChar w:fldCharType="separate"/>
      </w:r>
      <w:r w:rsidR="00CB795E">
        <w:rPr>
          <w:rFonts w:hint="eastAsia"/>
        </w:rPr>
        <w:t>④</w:t>
      </w:r>
      <w:r>
        <w:fldChar w:fldCharType="end"/>
      </w:r>
      <w:r w:rsidR="00CB795E">
        <w:rPr>
          <w:rFonts w:hint="eastAsia"/>
        </w:rPr>
        <w:t>产出成本</w:t>
      </w:r>
      <w:r w:rsidR="00CB795E">
        <w:rPr>
          <w:rFonts w:hint="eastAsia"/>
        </w:rPr>
        <w:t>指标分值</w:t>
      </w:r>
      <w:r w:rsidR="00CB795E">
        <w:rPr>
          <w:rFonts w:hint="eastAsia"/>
        </w:rPr>
        <w:t>：</w:t>
      </w:r>
    </w:p>
    <w:p w:rsidR="009E51B9" w:rsidRDefault="00CB795E">
      <w:pPr>
        <w:ind w:firstLine="640"/>
      </w:pPr>
      <w:r>
        <w:rPr>
          <w:rFonts w:hint="eastAsia"/>
        </w:rPr>
        <w:t>成本控制情况</w:t>
      </w:r>
      <w:r>
        <w:rPr>
          <w:rFonts w:hint="eastAsia"/>
        </w:rPr>
        <w:t>：</w:t>
      </w:r>
      <w:r>
        <w:rPr>
          <w:rFonts w:hint="eastAsia"/>
        </w:rPr>
        <w:t>我</w:t>
      </w:r>
      <w:r>
        <w:rPr>
          <w:rFonts w:hint="eastAsia"/>
        </w:rPr>
        <w:t>院积极响应国家相关政策，坚持节约资金</w:t>
      </w:r>
      <w:r>
        <w:rPr>
          <w:rFonts w:hint="eastAsia"/>
        </w:rPr>
        <w:lastRenderedPageBreak/>
        <w:t>的原则，积极倡导用最少的钱办最多的事，</w:t>
      </w:r>
      <w:r>
        <w:rPr>
          <w:rFonts w:hint="eastAsia"/>
        </w:rPr>
        <w:t>2</w:t>
      </w:r>
      <w:r>
        <w:rPr>
          <w:rFonts w:hint="eastAsia"/>
        </w:rPr>
        <w:t>022</w:t>
      </w:r>
      <w:r>
        <w:rPr>
          <w:rFonts w:hint="eastAsia"/>
        </w:rPr>
        <w:t>年度经费</w:t>
      </w:r>
      <w:r>
        <w:t>支出</w:t>
      </w:r>
      <w:r>
        <w:rPr>
          <w:rFonts w:hint="eastAsia"/>
        </w:rPr>
        <w:t>在预算控制范围内，</w:t>
      </w:r>
      <w:r>
        <w:t>未超预算</w:t>
      </w:r>
      <w:r>
        <w:rPr>
          <w:rFonts w:hint="eastAsia"/>
        </w:rPr>
        <w:t>，</w:t>
      </w:r>
      <w:r>
        <w:rPr>
          <w:rFonts w:hint="eastAsia"/>
        </w:rPr>
        <w:t>指标得分</w:t>
      </w:r>
      <w:r>
        <w:rPr>
          <w:rFonts w:hint="eastAsia"/>
        </w:rPr>
        <w:t>1.5</w:t>
      </w:r>
      <w:r>
        <w:rPr>
          <w:rFonts w:hint="eastAsia"/>
        </w:rPr>
        <w:t>分</w:t>
      </w:r>
      <w:r>
        <w:t>。</w:t>
      </w:r>
    </w:p>
    <w:p w:rsidR="009E51B9" w:rsidRDefault="00CB795E">
      <w:pPr>
        <w:ind w:firstLine="640"/>
      </w:pPr>
      <w:r>
        <w:rPr>
          <w:rFonts w:hint="eastAsia"/>
        </w:rPr>
        <w:t>（</w:t>
      </w:r>
      <w:r>
        <w:rPr>
          <w:rFonts w:hint="eastAsia"/>
        </w:rPr>
        <w:t>2</w:t>
      </w:r>
      <w:r>
        <w:rPr>
          <w:rFonts w:hint="eastAsia"/>
        </w:rPr>
        <w:t>）部门效果指标</w:t>
      </w:r>
    </w:p>
    <w:p w:rsidR="009E51B9" w:rsidRDefault="00CB795E">
      <w:pPr>
        <w:ind w:firstLine="640"/>
      </w:pPr>
      <w:r>
        <w:rPr>
          <w:rFonts w:hint="eastAsia"/>
        </w:rPr>
        <w:t>部门效果指标分值</w:t>
      </w:r>
      <w:r>
        <w:rPr>
          <w:rFonts w:hint="eastAsia"/>
        </w:rPr>
        <w:t>9</w:t>
      </w:r>
      <w:r>
        <w:rPr>
          <w:rFonts w:hint="eastAsia"/>
        </w:rPr>
        <w:t>分，自评得分</w:t>
      </w:r>
      <w:r>
        <w:rPr>
          <w:rFonts w:hint="eastAsia"/>
        </w:rPr>
        <w:t>9</w:t>
      </w:r>
      <w:r>
        <w:rPr>
          <w:rFonts w:hint="eastAsia"/>
        </w:rPr>
        <w:t>分，得分率为</w:t>
      </w:r>
      <w:r>
        <w:rPr>
          <w:rFonts w:hint="eastAsia"/>
        </w:rPr>
        <w:t>100</w:t>
      </w:r>
      <w:r>
        <w:rPr>
          <w:rFonts w:hint="eastAsia"/>
        </w:rPr>
        <w:t>%</w:t>
      </w:r>
      <w:r>
        <w:rPr>
          <w:rFonts w:hint="eastAsia"/>
        </w:rPr>
        <w:t>。</w:t>
      </w:r>
    </w:p>
    <w:p w:rsidR="009E51B9" w:rsidRDefault="00CB795E">
      <w:pPr>
        <w:ind w:firstLine="640"/>
        <w:rPr>
          <w:rFonts w:hAnsi="仿宋" w:cs="仿宋"/>
        </w:rPr>
      </w:pPr>
      <w:r>
        <w:rPr>
          <w:rFonts w:hAnsi="仿宋" w:cs="仿宋" w:hint="eastAsia"/>
        </w:rPr>
        <w:t>①经济效益指标</w:t>
      </w:r>
      <w:r>
        <w:rPr>
          <w:rFonts w:hAnsi="仿宋" w:cs="仿宋" w:hint="eastAsia"/>
        </w:rPr>
        <w:t>分析：</w:t>
      </w:r>
    </w:p>
    <w:p w:rsidR="009E51B9" w:rsidRDefault="00CB795E">
      <w:pPr>
        <w:ind w:firstLine="640"/>
      </w:pPr>
      <w:r>
        <w:rPr>
          <w:rFonts w:hint="eastAsia"/>
        </w:rPr>
        <w:t>挽回经济损失效果：通过案件审理，达到了为当事人和国家挽回经济损失的目的，</w:t>
      </w:r>
      <w:r>
        <w:rPr>
          <w:rFonts w:hint="eastAsia"/>
        </w:rPr>
        <w:t>完成年度目标，指标得分</w:t>
      </w:r>
      <w:r>
        <w:rPr>
          <w:rFonts w:hint="eastAsia"/>
        </w:rPr>
        <w:t>1.5</w:t>
      </w:r>
      <w:r>
        <w:rPr>
          <w:rFonts w:hint="eastAsia"/>
        </w:rPr>
        <w:t>分。</w:t>
      </w:r>
    </w:p>
    <w:p w:rsidR="009E51B9" w:rsidRDefault="00CB795E">
      <w:pPr>
        <w:pStyle w:val="21"/>
        <w:ind w:leftChars="0" w:left="0" w:firstLine="640"/>
      </w:pPr>
      <w:r>
        <w:rPr>
          <w:rFonts w:hAnsi="仿宋" w:cs="仿宋" w:hint="eastAsia"/>
        </w:rPr>
        <w:t>②</w:t>
      </w:r>
      <w:r>
        <w:rPr>
          <w:rFonts w:hint="eastAsia"/>
        </w:rPr>
        <w:t>社会效益指标分析：</w:t>
      </w:r>
    </w:p>
    <w:p w:rsidR="009E51B9" w:rsidRDefault="00CB795E">
      <w:pPr>
        <w:pStyle w:val="21"/>
        <w:ind w:leftChars="0" w:left="0" w:firstLine="640"/>
      </w:pPr>
      <w:r>
        <w:t>民事案件调解撤诉率</w:t>
      </w:r>
      <w:r>
        <w:rPr>
          <w:rFonts w:hint="eastAsia"/>
        </w:rPr>
        <w:t>：</w:t>
      </w:r>
      <w:r>
        <w:rPr>
          <w:rFonts w:hAnsi="仿宋" w:cs="仿宋" w:hint="eastAsia"/>
          <w:szCs w:val="32"/>
        </w:rPr>
        <w:t>调解率</w:t>
      </w:r>
      <w:r>
        <w:rPr>
          <w:rFonts w:hAnsi="仿宋" w:cs="仿宋" w:hint="eastAsia"/>
          <w:szCs w:val="32"/>
        </w:rPr>
        <w:t>57.14%</w:t>
      </w:r>
      <w:r>
        <w:rPr>
          <w:rFonts w:hAnsi="仿宋" w:cs="仿宋" w:hint="eastAsia"/>
          <w:szCs w:val="32"/>
        </w:rPr>
        <w:t>，撤诉率</w:t>
      </w:r>
      <w:r>
        <w:rPr>
          <w:rFonts w:hAnsi="仿宋" w:cs="仿宋" w:hint="eastAsia"/>
          <w:szCs w:val="32"/>
        </w:rPr>
        <w:t>26.31%</w:t>
      </w:r>
      <w:r>
        <w:rPr>
          <w:rFonts w:hAnsi="仿宋" w:cs="仿宋" w:hint="eastAsia"/>
          <w:szCs w:val="32"/>
        </w:rPr>
        <w:t>，</w:t>
      </w:r>
      <w:r>
        <w:t>民事案件调解撤诉率</w:t>
      </w:r>
      <w:r>
        <w:rPr>
          <w:rFonts w:hint="eastAsia"/>
        </w:rPr>
        <w:t>83.27</w:t>
      </w:r>
      <w:r>
        <w:rPr>
          <w:rFonts w:hint="eastAsia"/>
        </w:rPr>
        <w:t>%</w:t>
      </w:r>
      <w:r>
        <w:rPr>
          <w:rFonts w:hint="eastAsia"/>
        </w:rPr>
        <w:t>，完成年度目标，指标得分</w:t>
      </w:r>
      <w:r>
        <w:rPr>
          <w:rFonts w:hint="eastAsia"/>
        </w:rPr>
        <w:t>1.5</w:t>
      </w:r>
      <w:r>
        <w:rPr>
          <w:rFonts w:hint="eastAsia"/>
        </w:rPr>
        <w:t>分。</w:t>
      </w:r>
    </w:p>
    <w:p w:rsidR="009E51B9" w:rsidRDefault="00CB795E">
      <w:pPr>
        <w:pStyle w:val="21"/>
        <w:ind w:leftChars="0" w:left="0" w:firstLine="640"/>
      </w:pPr>
      <w:r>
        <w:t>化解社会矛盾，维护社会稳定</w:t>
      </w:r>
      <w:r>
        <w:rPr>
          <w:rFonts w:hint="eastAsia"/>
        </w:rPr>
        <w:t>：办案人员积极同公安、检察机关办案人员进行协调沟通，在审理案件的同时积极参加法治宣传活动，深入到本院辖区和森林公园进行法制宣传活动，</w:t>
      </w:r>
      <w:r>
        <w:rPr>
          <w:rFonts w:hint="eastAsia"/>
        </w:rPr>
        <w:t>达到年度</w:t>
      </w:r>
      <w:r>
        <w:rPr>
          <w:rFonts w:hint="eastAsia"/>
        </w:rPr>
        <w:t>目标，指标得分</w:t>
      </w:r>
      <w:r>
        <w:rPr>
          <w:rFonts w:hint="eastAsia"/>
        </w:rPr>
        <w:t>1.5</w:t>
      </w:r>
      <w:r>
        <w:rPr>
          <w:rFonts w:hint="eastAsia"/>
        </w:rPr>
        <w:t>分</w:t>
      </w:r>
      <w:r>
        <w:rPr>
          <w:rFonts w:hint="eastAsia"/>
        </w:rPr>
        <w:t>。</w:t>
      </w:r>
    </w:p>
    <w:p w:rsidR="009E51B9" w:rsidRDefault="00CB795E">
      <w:pPr>
        <w:pStyle w:val="21"/>
        <w:ind w:leftChars="0" w:left="0" w:firstLine="640"/>
      </w:pPr>
      <w:r>
        <w:t>维护司法公正</w:t>
      </w:r>
      <w:r>
        <w:rPr>
          <w:rFonts w:hint="eastAsia"/>
        </w:rPr>
        <w:t>：我院充分发挥审判职能作用，全面加强各项审判执行工作，</w:t>
      </w:r>
      <w:r>
        <w:rPr>
          <w:rFonts w:hint="eastAsia"/>
        </w:rPr>
        <w:t>有效维护司法公正，完成</w:t>
      </w:r>
      <w:r>
        <w:rPr>
          <w:rFonts w:hint="eastAsia"/>
        </w:rPr>
        <w:t>年度</w:t>
      </w:r>
      <w:r>
        <w:rPr>
          <w:rFonts w:hint="eastAsia"/>
        </w:rPr>
        <w:t>目标，指标得分</w:t>
      </w:r>
      <w:r>
        <w:rPr>
          <w:rFonts w:hint="eastAsia"/>
        </w:rPr>
        <w:t>1.5</w:t>
      </w:r>
      <w:r>
        <w:rPr>
          <w:rFonts w:hint="eastAsia"/>
        </w:rPr>
        <w:t>分</w:t>
      </w:r>
      <w:r>
        <w:rPr>
          <w:rFonts w:hint="eastAsia"/>
        </w:rPr>
        <w:t>。</w:t>
      </w:r>
    </w:p>
    <w:p w:rsidR="009E51B9" w:rsidRDefault="00CB795E">
      <w:pPr>
        <w:pStyle w:val="21"/>
        <w:ind w:leftChars="0" w:left="0" w:firstLine="640"/>
        <w:rPr>
          <w:rFonts w:hAnsi="仿宋" w:cs="仿宋"/>
        </w:rPr>
      </w:pPr>
      <w:r>
        <w:rPr>
          <w:rFonts w:hAnsi="仿宋" w:cs="仿宋" w:hint="eastAsia"/>
        </w:rPr>
        <w:t>③生态效益指标分析：</w:t>
      </w:r>
    </w:p>
    <w:p w:rsidR="009E51B9" w:rsidRDefault="00CB795E">
      <w:pPr>
        <w:pStyle w:val="21"/>
        <w:ind w:leftChars="0" w:left="0" w:firstLine="640"/>
        <w:rPr>
          <w:rFonts w:hAnsi="仿宋" w:cs="仿宋"/>
        </w:rPr>
      </w:pPr>
      <w:r>
        <w:rPr>
          <w:rFonts w:hAnsi="仿宋" w:cs="仿宋" w:hint="eastAsia"/>
        </w:rPr>
        <w:t>打击生态犯罪，维护生态秩序：</w:t>
      </w:r>
      <w:r>
        <w:rPr>
          <w:rFonts w:hAnsi="仿宋" w:cs="仿宋" w:hint="eastAsia"/>
        </w:rPr>
        <w:t>2022</w:t>
      </w:r>
      <w:r>
        <w:rPr>
          <w:rFonts w:hAnsi="仿宋" w:cs="仿宋" w:hint="eastAsia"/>
        </w:rPr>
        <w:t>年</w:t>
      </w:r>
      <w:r>
        <w:rPr>
          <w:rFonts w:hAnsi="仿宋" w:cs="仿宋" w:hint="eastAsia"/>
        </w:rPr>
        <w:t>1</w:t>
      </w:r>
      <w:r>
        <w:rPr>
          <w:rFonts w:hAnsi="仿宋" w:cs="仿宋" w:hint="eastAsia"/>
        </w:rPr>
        <w:t>月异地开庭主审的“</w:t>
      </w:r>
      <w:r>
        <w:rPr>
          <w:rFonts w:hAnsi="仿宋" w:cs="仿宋" w:hint="eastAsia"/>
        </w:rPr>
        <w:t>6.21</w:t>
      </w:r>
      <w:r>
        <w:rPr>
          <w:rFonts w:hAnsi="仿宋" w:cs="仿宋" w:hint="eastAsia"/>
        </w:rPr>
        <w:t>特大危害珍贵、濒危野生动物案”，案件予以异地顺利开庭并当庭宣判，整个庭审过程顺利流畅，并于</w:t>
      </w:r>
      <w:r>
        <w:rPr>
          <w:rFonts w:hAnsi="仿宋" w:cs="仿宋" w:hint="eastAsia"/>
        </w:rPr>
        <w:t>6</w:t>
      </w:r>
      <w:r>
        <w:rPr>
          <w:rFonts w:hAnsi="仿宋" w:cs="仿宋" w:hint="eastAsia"/>
        </w:rPr>
        <w:t>月份完成下游案审理，指标得分</w:t>
      </w:r>
      <w:r>
        <w:rPr>
          <w:rFonts w:hAnsi="仿宋" w:cs="仿宋" w:hint="eastAsia"/>
        </w:rPr>
        <w:t>1.5</w:t>
      </w:r>
      <w:r>
        <w:rPr>
          <w:rFonts w:hAnsi="仿宋" w:cs="仿宋" w:hint="eastAsia"/>
        </w:rPr>
        <w:t>分。</w:t>
      </w:r>
    </w:p>
    <w:p w:rsidR="009E51B9" w:rsidRDefault="00CB795E">
      <w:pPr>
        <w:pStyle w:val="21"/>
        <w:ind w:leftChars="0" w:left="0" w:firstLine="640"/>
      </w:pPr>
      <w:r>
        <w:rPr>
          <w:rFonts w:hAnsi="仿宋" w:cs="仿宋"/>
        </w:rPr>
        <w:t>加强生态环境保护</w:t>
      </w:r>
      <w:r>
        <w:rPr>
          <w:rFonts w:hAnsi="仿宋" w:cs="仿宋" w:hint="eastAsia"/>
        </w:rPr>
        <w:t>：强化林区公、检、法与自然保护区管护</w:t>
      </w:r>
      <w:r>
        <w:rPr>
          <w:rFonts w:hAnsi="仿宋" w:cs="仿宋" w:hint="eastAsia"/>
        </w:rPr>
        <w:lastRenderedPageBreak/>
        <w:t>中心的协作配合，召开“四长”联席会，并讨论通过了《“四长”联席会议制度》，</w:t>
      </w:r>
      <w:r>
        <w:rPr>
          <w:rFonts w:hint="eastAsia"/>
        </w:rPr>
        <w:t>达到年度</w:t>
      </w:r>
      <w:r>
        <w:rPr>
          <w:rFonts w:hint="eastAsia"/>
        </w:rPr>
        <w:t>目标，指标得分</w:t>
      </w:r>
      <w:r>
        <w:rPr>
          <w:rFonts w:hint="eastAsia"/>
        </w:rPr>
        <w:t>1.5</w:t>
      </w:r>
      <w:r>
        <w:rPr>
          <w:rFonts w:hint="eastAsia"/>
        </w:rPr>
        <w:t>分</w:t>
      </w:r>
      <w:r>
        <w:rPr>
          <w:rFonts w:hAnsi="仿宋" w:cs="仿宋" w:hint="eastAsia"/>
          <w:szCs w:val="32"/>
        </w:rPr>
        <w:t>。</w:t>
      </w:r>
    </w:p>
    <w:p w:rsidR="009E51B9" w:rsidRDefault="00CB795E">
      <w:pPr>
        <w:numPr>
          <w:ilvl w:val="0"/>
          <w:numId w:val="2"/>
        </w:numPr>
        <w:ind w:firstLine="640"/>
      </w:pPr>
      <w:r>
        <w:rPr>
          <w:rFonts w:hint="eastAsia"/>
        </w:rPr>
        <w:t>社会影响</w:t>
      </w:r>
    </w:p>
    <w:p w:rsidR="009E51B9" w:rsidRDefault="00CB795E">
      <w:pPr>
        <w:pStyle w:val="21"/>
        <w:ind w:leftChars="0" w:left="0" w:firstLine="640"/>
      </w:pPr>
      <w:r>
        <w:rPr>
          <w:rFonts w:hint="eastAsia"/>
        </w:rPr>
        <w:t>社会影响指标分值</w:t>
      </w:r>
      <w:r>
        <w:rPr>
          <w:rFonts w:hint="eastAsia"/>
        </w:rPr>
        <w:t>3</w:t>
      </w:r>
      <w:r>
        <w:rPr>
          <w:rFonts w:hint="eastAsia"/>
        </w:rPr>
        <w:t>分，自评得分</w:t>
      </w:r>
      <w:r>
        <w:rPr>
          <w:rFonts w:hint="eastAsia"/>
        </w:rPr>
        <w:t>3</w:t>
      </w:r>
      <w:r>
        <w:rPr>
          <w:rFonts w:hint="eastAsia"/>
        </w:rPr>
        <w:t>分，得分率</w:t>
      </w:r>
      <w:r>
        <w:rPr>
          <w:rFonts w:hint="eastAsia"/>
        </w:rPr>
        <w:t>100%</w:t>
      </w:r>
      <w:r>
        <w:rPr>
          <w:rFonts w:hint="eastAsia"/>
        </w:rPr>
        <w:t>。</w:t>
      </w:r>
    </w:p>
    <w:p w:rsidR="009E51B9" w:rsidRDefault="00CB795E">
      <w:pPr>
        <w:ind w:firstLine="640"/>
      </w:pPr>
      <w:r>
        <w:rPr>
          <w:rFonts w:hint="eastAsia"/>
        </w:rPr>
        <w:t>单位获奖情况：</w:t>
      </w:r>
      <w:r>
        <w:rPr>
          <w:rFonts w:hAnsi="仿宋" w:cs="仿宋" w:hint="eastAsia"/>
          <w:szCs w:val="32"/>
        </w:rPr>
        <w:t>2022</w:t>
      </w:r>
      <w:r>
        <w:rPr>
          <w:rFonts w:hAnsi="仿宋" w:cs="仿宋" w:hint="eastAsia"/>
          <w:szCs w:val="32"/>
        </w:rPr>
        <w:t>年第一党支部被林区中院评为“先进基层党组织”，</w:t>
      </w:r>
      <w:r>
        <w:rPr>
          <w:rFonts w:hAnsi="仿宋" w:cs="仿宋" w:hint="eastAsia"/>
          <w:szCs w:val="32"/>
        </w:rPr>
        <w:t>1</w:t>
      </w:r>
      <w:r>
        <w:rPr>
          <w:rFonts w:hAnsi="仿宋" w:cs="仿宋" w:hint="eastAsia"/>
          <w:szCs w:val="32"/>
        </w:rPr>
        <w:t>名干警被甘肃省高级人民法院评为“优秀共产党员”、</w:t>
      </w:r>
      <w:r>
        <w:rPr>
          <w:rFonts w:hAnsi="仿宋" w:cs="仿宋" w:hint="eastAsia"/>
          <w:szCs w:val="32"/>
        </w:rPr>
        <w:t>2</w:t>
      </w:r>
      <w:r>
        <w:rPr>
          <w:rFonts w:hAnsi="仿宋" w:cs="仿宋" w:hint="eastAsia"/>
          <w:szCs w:val="32"/>
        </w:rPr>
        <w:t>名干警被林区中院分别评为“优秀共产党员”、</w:t>
      </w:r>
      <w:r>
        <w:rPr>
          <w:rFonts w:hAnsi="仿宋" w:cs="仿宋" w:hint="eastAsia"/>
          <w:szCs w:val="32"/>
        </w:rPr>
        <w:t>1</w:t>
      </w:r>
      <w:r>
        <w:rPr>
          <w:rFonts w:hAnsi="仿宋" w:cs="仿宋" w:hint="eastAsia"/>
          <w:szCs w:val="32"/>
        </w:rPr>
        <w:t>名干警被林区中院评为“优秀党务工作者”荣誉称号，指标得分</w:t>
      </w:r>
      <w:r>
        <w:rPr>
          <w:rFonts w:hAnsi="仿宋" w:cs="仿宋" w:hint="eastAsia"/>
          <w:szCs w:val="32"/>
        </w:rPr>
        <w:t>1.5</w:t>
      </w:r>
      <w:r>
        <w:rPr>
          <w:rFonts w:hAnsi="仿宋" w:cs="仿宋" w:hint="eastAsia"/>
          <w:szCs w:val="32"/>
        </w:rPr>
        <w:t>分。</w:t>
      </w:r>
    </w:p>
    <w:p w:rsidR="009E51B9" w:rsidRDefault="00CB795E">
      <w:pPr>
        <w:pStyle w:val="21"/>
        <w:ind w:leftChars="0" w:left="0" w:firstLine="640"/>
      </w:pPr>
      <w:r>
        <w:rPr>
          <w:rFonts w:hint="eastAsia"/>
        </w:rPr>
        <w:t>违法违纪情况：未出现在国家层面督查或人大审计、监察等监督监察时发现问题被问责的情况，</w:t>
      </w:r>
      <w:r>
        <w:rPr>
          <w:rFonts w:hAnsi="仿宋" w:cs="仿宋" w:hint="eastAsia"/>
          <w:szCs w:val="32"/>
        </w:rPr>
        <w:t>指标得分</w:t>
      </w:r>
      <w:r>
        <w:rPr>
          <w:rFonts w:hAnsi="仿宋" w:cs="仿宋" w:hint="eastAsia"/>
          <w:szCs w:val="32"/>
        </w:rPr>
        <w:t>1.5</w:t>
      </w:r>
      <w:r>
        <w:rPr>
          <w:rFonts w:hAnsi="仿宋" w:cs="仿宋" w:hint="eastAsia"/>
          <w:szCs w:val="32"/>
        </w:rPr>
        <w:t>分。</w:t>
      </w:r>
    </w:p>
    <w:p w:rsidR="009E51B9" w:rsidRDefault="00CB795E">
      <w:pPr>
        <w:pStyle w:val="3"/>
        <w:keepNext w:val="0"/>
        <w:keepLines w:val="0"/>
        <w:spacing w:line="560" w:lineRule="exact"/>
        <w:ind w:firstLine="643"/>
        <w:rPr>
          <w:rFonts w:ascii="仿宋_GB2312" w:eastAsia="仿宋_GB2312"/>
        </w:rPr>
      </w:pPr>
      <w:bookmarkStart w:id="86" w:name="_Toc13530"/>
      <w:bookmarkStart w:id="87" w:name="_Toc26820"/>
      <w:bookmarkStart w:id="88" w:name="_Toc10966"/>
      <w:bookmarkStart w:id="89" w:name="_Toc30465"/>
      <w:bookmarkStart w:id="90" w:name="_Toc30570"/>
      <w:r>
        <w:rPr>
          <w:rFonts w:ascii="仿宋_GB2312" w:eastAsia="仿宋_GB2312" w:hint="eastAsia"/>
        </w:rPr>
        <w:t>4.</w:t>
      </w:r>
      <w:r>
        <w:rPr>
          <w:rFonts w:ascii="仿宋_GB2312" w:eastAsia="仿宋_GB2312" w:hint="eastAsia"/>
        </w:rPr>
        <w:t>能力建设目标完成情况分析</w:t>
      </w:r>
      <w:bookmarkEnd w:id="86"/>
      <w:bookmarkEnd w:id="87"/>
      <w:bookmarkEnd w:id="88"/>
      <w:bookmarkEnd w:id="89"/>
      <w:bookmarkEnd w:id="90"/>
    </w:p>
    <w:p w:rsidR="009E51B9" w:rsidRDefault="00CB795E">
      <w:pPr>
        <w:ind w:firstLine="640"/>
      </w:pPr>
      <w:r>
        <w:rPr>
          <w:rFonts w:hint="eastAsia"/>
        </w:rPr>
        <w:t>能力建设指标包括长效管理</w:t>
      </w:r>
      <w:r>
        <w:rPr>
          <w:rFonts w:hint="eastAsia"/>
        </w:rPr>
        <w:t>、</w:t>
      </w:r>
      <w:r>
        <w:rPr>
          <w:rFonts w:hint="eastAsia"/>
        </w:rPr>
        <w:t>人力资源建设、档案管理</w:t>
      </w:r>
      <w:r>
        <w:rPr>
          <w:rFonts w:hint="eastAsia"/>
        </w:rPr>
        <w:t>三</w:t>
      </w:r>
      <w:r>
        <w:rPr>
          <w:rFonts w:hint="eastAsia"/>
        </w:rPr>
        <w:t>个二级指标，下设</w:t>
      </w:r>
      <w:r>
        <w:rPr>
          <w:rFonts w:hint="eastAsia"/>
        </w:rPr>
        <w:t>3</w:t>
      </w:r>
      <w:r>
        <w:rPr>
          <w:rFonts w:hint="eastAsia"/>
        </w:rPr>
        <w:t>个三级指标。能力建设指标分值</w:t>
      </w:r>
      <w:r>
        <w:rPr>
          <w:rFonts w:hint="eastAsia"/>
        </w:rPr>
        <w:t>4.5</w:t>
      </w:r>
      <w:r>
        <w:rPr>
          <w:rFonts w:hint="eastAsia"/>
        </w:rPr>
        <w:t>分，绩效评分</w:t>
      </w:r>
      <w:r>
        <w:rPr>
          <w:rFonts w:hint="eastAsia"/>
        </w:rPr>
        <w:t>4.5</w:t>
      </w:r>
      <w:r>
        <w:rPr>
          <w:rFonts w:hint="eastAsia"/>
        </w:rPr>
        <w:t>分，得分率</w:t>
      </w:r>
      <w:r>
        <w:rPr>
          <w:rFonts w:hint="eastAsia"/>
        </w:rPr>
        <w:t>100</w:t>
      </w:r>
      <w:r>
        <w:rPr>
          <w:rFonts w:hint="eastAsia"/>
        </w:rPr>
        <w:t>%</w:t>
      </w:r>
      <w:r>
        <w:rPr>
          <w:rFonts w:hint="eastAsia"/>
        </w:rPr>
        <w:t>。具体如下表：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9E51B9">
        <w:trPr>
          <w:trHeight w:val="407"/>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二级指标</w:t>
            </w:r>
          </w:p>
        </w:tc>
        <w:tc>
          <w:tcPr>
            <w:tcW w:w="182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9E51B9">
        <w:trPr>
          <w:trHeight w:val="90"/>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长效管理</w:t>
            </w:r>
            <w:r>
              <w:rPr>
                <w:rFonts w:ascii="宋体" w:eastAsia="宋体" w:hAnsi="宋体" w:cs="宋体" w:hint="eastAsia"/>
                <w:color w:val="000000"/>
                <w:kern w:val="0"/>
                <w:sz w:val="22"/>
                <w:szCs w:val="22"/>
              </w:rPr>
              <w:t xml:space="preserve"> </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2410"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4.5</w:t>
            </w:r>
          </w:p>
        </w:tc>
        <w:tc>
          <w:tcPr>
            <w:tcW w:w="1559" w:type="dxa"/>
            <w:shd w:val="clear" w:color="auto" w:fill="BDD6EE"/>
            <w:vAlign w:val="center"/>
          </w:tcPr>
          <w:p w:rsidR="009E51B9" w:rsidRDefault="00CB795E">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4.5</w:t>
            </w:r>
          </w:p>
        </w:tc>
        <w:tc>
          <w:tcPr>
            <w:tcW w:w="241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r>
              <w:rPr>
                <w:rFonts w:ascii="宋体" w:eastAsia="宋体" w:hAnsi="宋体" w:cs="宋体" w:hint="eastAsia"/>
                <w:b/>
                <w:color w:val="000000"/>
                <w:kern w:val="0"/>
                <w:sz w:val="22"/>
                <w:szCs w:val="22"/>
              </w:rPr>
              <w:t>%</w:t>
            </w:r>
          </w:p>
        </w:tc>
      </w:tr>
    </w:tbl>
    <w:p w:rsidR="009E51B9" w:rsidRDefault="00CB795E">
      <w:pPr>
        <w:ind w:firstLine="640"/>
      </w:pPr>
      <w:r>
        <w:rPr>
          <w:rFonts w:hint="eastAsia"/>
        </w:rPr>
        <w:t>（</w:t>
      </w:r>
      <w:r>
        <w:rPr>
          <w:rFonts w:hint="eastAsia"/>
        </w:rPr>
        <w:t>1</w:t>
      </w:r>
      <w:r>
        <w:rPr>
          <w:rFonts w:hint="eastAsia"/>
        </w:rPr>
        <w:t>）</w:t>
      </w:r>
      <w:r>
        <w:rPr>
          <w:rFonts w:hint="eastAsia"/>
        </w:rPr>
        <w:t>长效管理</w:t>
      </w:r>
      <w:r>
        <w:rPr>
          <w:rFonts w:hint="eastAsia"/>
        </w:rPr>
        <w:t>：</w:t>
      </w:r>
      <w:r>
        <w:rPr>
          <w:rFonts w:hint="eastAsia"/>
        </w:rPr>
        <w:t>2022</w:t>
      </w:r>
      <w:r>
        <w:rPr>
          <w:rFonts w:hint="eastAsia"/>
        </w:rPr>
        <w:t>年</w:t>
      </w:r>
      <w:r>
        <w:rPr>
          <w:rFonts w:hint="eastAsia"/>
        </w:rPr>
        <w:t>我院</w:t>
      </w:r>
      <w:r>
        <w:rPr>
          <w:rFonts w:hint="eastAsia"/>
        </w:rPr>
        <w:t>在认真贯彻执行中央重大方针政策及省委省政府决策部署的基础上，坚持重点工作和基本工作相结合，强基固本做好各项基础性工作，</w:t>
      </w:r>
      <w:r>
        <w:rPr>
          <w:rFonts w:hint="eastAsia"/>
        </w:rPr>
        <w:t>中期规划明确完整、内容全面可行，能够为未来的工作明确目标、方向和内容。中期规划建设完备程度</w:t>
      </w:r>
      <w:r>
        <w:rPr>
          <w:rFonts w:hint="eastAsia"/>
        </w:rPr>
        <w:t>分值</w:t>
      </w:r>
      <w:r>
        <w:rPr>
          <w:rFonts w:hint="eastAsia"/>
        </w:rPr>
        <w:t>1.5</w:t>
      </w:r>
      <w:r>
        <w:rPr>
          <w:rFonts w:hint="eastAsia"/>
        </w:rPr>
        <w:t>分，得分</w:t>
      </w:r>
      <w:r>
        <w:rPr>
          <w:rFonts w:hint="eastAsia"/>
        </w:rPr>
        <w:t>1.5</w:t>
      </w:r>
      <w:r>
        <w:rPr>
          <w:rFonts w:hint="eastAsia"/>
        </w:rPr>
        <w:t>分。</w:t>
      </w:r>
    </w:p>
    <w:p w:rsidR="009E51B9" w:rsidRDefault="00CB795E">
      <w:pPr>
        <w:ind w:firstLine="640"/>
      </w:pPr>
      <w:r>
        <w:rPr>
          <w:rFonts w:hint="eastAsia"/>
        </w:rPr>
        <w:lastRenderedPageBreak/>
        <w:t>（</w:t>
      </w:r>
      <w:r>
        <w:rPr>
          <w:rFonts w:hint="eastAsia"/>
        </w:rPr>
        <w:t>2</w:t>
      </w:r>
      <w:r>
        <w:rPr>
          <w:rFonts w:hint="eastAsia"/>
        </w:rPr>
        <w:t>）人力资源建设：我院高度重视人员能力的培养，为法院的长期发展储备优秀人才，不断完善人员培训机制，强化岗位练兵活动，积极加强干警业务能力水平的提升。定期组织开展内部学习与培训，同时根据上级安排需要，派出相关业务人员，外出参与相关学习与培训，部门工作人员的业务能力与业务素质不断得到提升。人员培训机制完备性分值</w:t>
      </w:r>
      <w:r>
        <w:rPr>
          <w:rFonts w:hint="eastAsia"/>
        </w:rPr>
        <w:t>1.5</w:t>
      </w:r>
      <w:r>
        <w:rPr>
          <w:rFonts w:hint="eastAsia"/>
        </w:rPr>
        <w:t>分，得分</w:t>
      </w:r>
      <w:r>
        <w:rPr>
          <w:rFonts w:hint="eastAsia"/>
        </w:rPr>
        <w:t>1.5</w:t>
      </w:r>
      <w:r>
        <w:rPr>
          <w:rFonts w:hint="eastAsia"/>
        </w:rPr>
        <w:t>分。</w:t>
      </w:r>
    </w:p>
    <w:p w:rsidR="009E51B9" w:rsidRDefault="00CB795E">
      <w:pPr>
        <w:pStyle w:val="a9"/>
        <w:ind w:firstLine="640"/>
        <w:rPr>
          <w:rFonts w:hAnsi="仿宋"/>
          <w:szCs w:val="32"/>
        </w:rPr>
      </w:pPr>
      <w:r>
        <w:rPr>
          <w:rFonts w:hint="eastAsia"/>
        </w:rPr>
        <w:t>（</w:t>
      </w:r>
      <w:r>
        <w:rPr>
          <w:rFonts w:hint="eastAsia"/>
        </w:rPr>
        <w:t>3</w:t>
      </w:r>
      <w:r>
        <w:rPr>
          <w:rFonts w:hint="eastAsia"/>
        </w:rPr>
        <w:t>）档案管理：档案管理工作规范运行，档案管理部门严格按照保密工作管理办法加强保密档案管理，保密工作管理规范。</w:t>
      </w:r>
      <w:r>
        <w:rPr>
          <w:rFonts w:hAnsi="仿宋" w:hint="eastAsia"/>
          <w:szCs w:val="32"/>
        </w:rPr>
        <w:t>档案收集、档案保管方面管理到位，有效执行，并设有档案管理的专职人员</w:t>
      </w:r>
      <w:r>
        <w:rPr>
          <w:rFonts w:hAnsi="仿宋" w:hint="eastAsia"/>
          <w:szCs w:val="32"/>
        </w:rPr>
        <w:t>。</w:t>
      </w:r>
      <w:r>
        <w:rPr>
          <w:rFonts w:hint="eastAsia"/>
        </w:rPr>
        <w:t>档案管理完备性</w:t>
      </w:r>
      <w:r>
        <w:rPr>
          <w:rFonts w:hint="eastAsia"/>
        </w:rPr>
        <w:t>分值</w:t>
      </w:r>
      <w:r>
        <w:rPr>
          <w:rFonts w:hint="eastAsia"/>
        </w:rPr>
        <w:t>1.5</w:t>
      </w:r>
      <w:r>
        <w:rPr>
          <w:rFonts w:hint="eastAsia"/>
        </w:rPr>
        <w:t>分，得分</w:t>
      </w:r>
      <w:r>
        <w:rPr>
          <w:rFonts w:hint="eastAsia"/>
        </w:rPr>
        <w:t>1.5</w:t>
      </w:r>
      <w:r>
        <w:rPr>
          <w:rFonts w:hint="eastAsia"/>
        </w:rPr>
        <w:t>分。</w:t>
      </w:r>
    </w:p>
    <w:p w:rsidR="009E51B9" w:rsidRDefault="00CB795E">
      <w:pPr>
        <w:pStyle w:val="3"/>
        <w:keepNext w:val="0"/>
        <w:keepLines w:val="0"/>
        <w:spacing w:line="560" w:lineRule="exact"/>
        <w:ind w:firstLine="643"/>
        <w:rPr>
          <w:rFonts w:ascii="仿宋_GB2312" w:eastAsia="仿宋_GB2312"/>
        </w:rPr>
      </w:pPr>
      <w:bookmarkStart w:id="91" w:name="_Toc1295"/>
      <w:bookmarkStart w:id="92" w:name="_Toc23693"/>
      <w:bookmarkStart w:id="93" w:name="_Toc9546"/>
      <w:bookmarkStart w:id="94" w:name="_Toc15386"/>
      <w:r>
        <w:rPr>
          <w:rFonts w:ascii="仿宋_GB2312" w:eastAsia="仿宋_GB2312" w:hint="eastAsia"/>
        </w:rPr>
        <w:t>5.</w:t>
      </w:r>
      <w:r>
        <w:rPr>
          <w:rFonts w:ascii="仿宋_GB2312" w:eastAsia="仿宋_GB2312" w:hint="eastAsia"/>
        </w:rPr>
        <w:t>服务对象</w:t>
      </w:r>
      <w:r>
        <w:rPr>
          <w:rFonts w:ascii="仿宋_GB2312" w:eastAsia="仿宋_GB2312"/>
        </w:rPr>
        <w:t>满意度</w:t>
      </w:r>
      <w:r>
        <w:rPr>
          <w:rFonts w:ascii="仿宋_GB2312" w:eastAsia="仿宋_GB2312" w:hint="eastAsia"/>
        </w:rPr>
        <w:t>目标完成情况分析</w:t>
      </w:r>
      <w:bookmarkEnd w:id="91"/>
      <w:bookmarkEnd w:id="92"/>
      <w:bookmarkEnd w:id="93"/>
      <w:bookmarkEnd w:id="94"/>
    </w:p>
    <w:p w:rsidR="009E51B9" w:rsidRDefault="00CB795E">
      <w:pPr>
        <w:ind w:firstLine="640"/>
      </w:pPr>
      <w:r>
        <w:rPr>
          <w:rFonts w:hint="eastAsia"/>
        </w:rPr>
        <w:t>服务对象</w:t>
      </w:r>
      <w:r>
        <w:t>满意度</w:t>
      </w:r>
      <w:r>
        <w:rPr>
          <w:rFonts w:hint="eastAsia"/>
        </w:rPr>
        <w:t>指标包括</w:t>
      </w:r>
      <w:r>
        <w:rPr>
          <w:rFonts w:hint="eastAsia"/>
        </w:rPr>
        <w:t>案件当事人满意度、人民群众满意度、参加培训人员满意度三个二级</w:t>
      </w:r>
      <w:r>
        <w:rPr>
          <w:rFonts w:hint="eastAsia"/>
        </w:rPr>
        <w:t>指标，下设</w:t>
      </w:r>
      <w:r>
        <w:rPr>
          <w:rFonts w:hint="eastAsia"/>
        </w:rPr>
        <w:t>3</w:t>
      </w:r>
      <w:r>
        <w:rPr>
          <w:rFonts w:hint="eastAsia"/>
        </w:rPr>
        <w:t>个三级指标</w:t>
      </w:r>
      <w:r>
        <w:rPr>
          <w:rFonts w:hint="eastAsia"/>
        </w:rPr>
        <w:t>。</w:t>
      </w:r>
      <w:r>
        <w:rPr>
          <w:rFonts w:hint="eastAsia"/>
        </w:rPr>
        <w:t>服务对象</w:t>
      </w:r>
      <w:r>
        <w:t>满意度</w:t>
      </w:r>
      <w:r>
        <w:rPr>
          <w:rFonts w:hint="eastAsia"/>
        </w:rPr>
        <w:t>指标分值</w:t>
      </w:r>
      <w:r>
        <w:rPr>
          <w:rFonts w:hint="eastAsia"/>
        </w:rPr>
        <w:t>9</w:t>
      </w:r>
      <w:r>
        <w:rPr>
          <w:rFonts w:hint="eastAsia"/>
        </w:rPr>
        <w:t>分，绩效评分</w:t>
      </w:r>
      <w:r>
        <w:rPr>
          <w:rFonts w:hint="eastAsia"/>
        </w:rPr>
        <w:t>9</w:t>
      </w:r>
      <w:r>
        <w:rPr>
          <w:rFonts w:hint="eastAsia"/>
        </w:rPr>
        <w:t>分，得分率</w:t>
      </w:r>
      <w:r>
        <w:rPr>
          <w:rFonts w:hint="eastAsia"/>
        </w:rPr>
        <w:t>100</w:t>
      </w:r>
      <w:r>
        <w:rPr>
          <w:rFonts w:hint="eastAsia"/>
        </w:rPr>
        <w:t>%</w:t>
      </w:r>
      <w:r>
        <w:rPr>
          <w:rFonts w:hint="eastAsia"/>
        </w:rPr>
        <w:t>。具体如下表：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9E51B9">
        <w:trPr>
          <w:trHeight w:val="397"/>
          <w:jc w:val="center"/>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案件当事人满意度</w:t>
            </w:r>
          </w:p>
        </w:tc>
        <w:tc>
          <w:tcPr>
            <w:tcW w:w="1825"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人民群众满意度</w:t>
            </w:r>
          </w:p>
        </w:tc>
        <w:tc>
          <w:tcPr>
            <w:tcW w:w="1825"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jc w:val="center"/>
        </w:trPr>
        <w:tc>
          <w:tcPr>
            <w:tcW w:w="3245"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参加培训人员满意度</w:t>
            </w:r>
          </w:p>
        </w:tc>
        <w:tc>
          <w:tcPr>
            <w:tcW w:w="1825"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jc w:val="center"/>
        </w:trPr>
        <w:tc>
          <w:tcPr>
            <w:tcW w:w="3245"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1559" w:type="dxa"/>
            <w:shd w:val="clear" w:color="auto" w:fill="BDD6EE"/>
            <w:vAlign w:val="center"/>
          </w:tcPr>
          <w:p w:rsidR="009E51B9" w:rsidRDefault="00CB795E">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241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9E51B9" w:rsidRDefault="00CB795E">
      <w:pPr>
        <w:ind w:firstLine="640"/>
      </w:pPr>
      <w:bookmarkStart w:id="95" w:name="_Toc17696"/>
      <w:r>
        <w:rPr>
          <w:rFonts w:hint="eastAsia"/>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w:t>
      </w:r>
      <w:r>
        <w:rPr>
          <w:rFonts w:hint="eastAsia"/>
        </w:rPr>
        <w:t>。</w:t>
      </w:r>
      <w:r>
        <w:rPr>
          <w:rFonts w:hint="eastAsia"/>
        </w:rPr>
        <w:t>积极组</w:t>
      </w:r>
      <w:r>
        <w:rPr>
          <w:rFonts w:hint="eastAsia"/>
        </w:rPr>
        <w:lastRenderedPageBreak/>
        <w:t>织干警参加各类培训，部门工作人员的业务能力与业务素质不断得到提升，对培训工作满意</w:t>
      </w:r>
      <w:r>
        <w:rPr>
          <w:rFonts w:hint="eastAsia"/>
        </w:rPr>
        <w:t>，</w:t>
      </w:r>
      <w:r>
        <w:rPr>
          <w:rFonts w:hint="eastAsia"/>
        </w:rPr>
        <w:t>服务对象</w:t>
      </w:r>
      <w:r>
        <w:rPr>
          <w:rFonts w:hint="eastAsia"/>
        </w:rPr>
        <w:t>满意度绩效</w:t>
      </w:r>
      <w:r>
        <w:rPr>
          <w:rFonts w:hint="eastAsia"/>
        </w:rPr>
        <w:t>较好</w:t>
      </w:r>
      <w:r>
        <w:rPr>
          <w:rFonts w:hint="eastAsia"/>
        </w:rPr>
        <w:t>。</w:t>
      </w:r>
    </w:p>
    <w:p w:rsidR="009E51B9" w:rsidRDefault="00CB795E">
      <w:pPr>
        <w:pStyle w:val="2"/>
        <w:keepNext w:val="0"/>
        <w:keepLines w:val="0"/>
        <w:spacing w:line="560" w:lineRule="exact"/>
        <w:ind w:firstLine="643"/>
      </w:pPr>
      <w:bookmarkStart w:id="96" w:name="_Toc28274"/>
      <w:bookmarkStart w:id="97" w:name="_Toc447"/>
      <w:bookmarkStart w:id="98" w:name="_Toc11739"/>
      <w:bookmarkStart w:id="99" w:name="_Toc11241"/>
      <w:bookmarkStart w:id="100" w:name="_Toc7264"/>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95"/>
      <w:bookmarkEnd w:id="96"/>
      <w:bookmarkEnd w:id="97"/>
      <w:bookmarkEnd w:id="98"/>
      <w:bookmarkEnd w:id="99"/>
      <w:bookmarkEnd w:id="100"/>
    </w:p>
    <w:p w:rsidR="009E51B9" w:rsidRDefault="00CB795E">
      <w:pPr>
        <w:pStyle w:val="3"/>
        <w:keepNext w:val="0"/>
        <w:keepLines w:val="0"/>
        <w:spacing w:line="560" w:lineRule="exact"/>
        <w:ind w:firstLine="643"/>
        <w:rPr>
          <w:rFonts w:ascii="仿宋_GB2312" w:eastAsia="仿宋_GB2312"/>
        </w:rPr>
      </w:pPr>
      <w:bookmarkStart w:id="101" w:name="_Toc32045"/>
      <w:bookmarkStart w:id="102" w:name="_Toc23592"/>
      <w:bookmarkStart w:id="103" w:name="_Toc14603"/>
      <w:bookmarkStart w:id="104" w:name="_Toc18075"/>
      <w:bookmarkStart w:id="105" w:name="_Toc23432"/>
      <w:r>
        <w:rPr>
          <w:rFonts w:ascii="仿宋_GB2312" w:eastAsia="仿宋_GB2312" w:hint="eastAsia"/>
        </w:rPr>
        <w:t xml:space="preserve">1. </w:t>
      </w:r>
      <w:bookmarkEnd w:id="101"/>
      <w:bookmarkEnd w:id="102"/>
      <w:bookmarkEnd w:id="103"/>
      <w:r>
        <w:rPr>
          <w:rFonts w:ascii="仿宋_GB2312" w:eastAsia="仿宋_GB2312" w:hint="eastAsia"/>
          <w:lang w:val="en-US" w:eastAsia="zh-CN"/>
        </w:rPr>
        <w:t>项目支出预算执行率较低。</w:t>
      </w:r>
      <w:bookmarkEnd w:id="104"/>
    </w:p>
    <w:p w:rsidR="009E51B9" w:rsidRDefault="00CB795E">
      <w:pPr>
        <w:ind w:firstLine="640"/>
        <w:rPr>
          <w:highlight w:val="yellow"/>
        </w:rPr>
      </w:pPr>
      <w:r>
        <w:rPr>
          <w:rFonts w:hint="eastAsia"/>
        </w:rPr>
        <w:t>项目支出本年预算收入</w:t>
      </w:r>
      <w:r>
        <w:rPr>
          <w:rFonts w:hint="eastAsia"/>
        </w:rPr>
        <w:t>548.00</w:t>
      </w:r>
      <w:r>
        <w:rPr>
          <w:rFonts w:hint="eastAsia"/>
        </w:rPr>
        <w:t>万元，上年结转资金</w:t>
      </w:r>
      <w:r>
        <w:rPr>
          <w:rFonts w:hint="eastAsia"/>
        </w:rPr>
        <w:t>1,022.23</w:t>
      </w:r>
      <w:r>
        <w:rPr>
          <w:rFonts w:hint="eastAsia"/>
        </w:rPr>
        <w:t>万元，实际支出</w:t>
      </w:r>
      <w:r>
        <w:rPr>
          <w:rFonts w:hint="eastAsia"/>
        </w:rPr>
        <w:t>1,290.95</w:t>
      </w:r>
      <w:r>
        <w:rPr>
          <w:rFonts w:hint="eastAsia"/>
        </w:rPr>
        <w:t>万元，项目支出结转结余</w:t>
      </w:r>
      <w:r>
        <w:rPr>
          <w:rFonts w:hint="eastAsia"/>
        </w:rPr>
        <w:t>279.28</w:t>
      </w:r>
      <w:r>
        <w:rPr>
          <w:rFonts w:hint="eastAsia"/>
        </w:rPr>
        <w:t>万元，预算执行率</w:t>
      </w:r>
      <w:r>
        <w:rPr>
          <w:rFonts w:hint="eastAsia"/>
        </w:rPr>
        <w:t>82.21%</w:t>
      </w:r>
      <w:r>
        <w:rPr>
          <w:rFonts w:hint="eastAsia"/>
        </w:rPr>
        <w:t>。上年结转项目资金在本年形成支出以及本年项目资金支出增加。我院将加快项目实施进度，提高预算资金执行率。</w:t>
      </w:r>
    </w:p>
    <w:p w:rsidR="009E51B9" w:rsidRDefault="00CB795E">
      <w:pPr>
        <w:pStyle w:val="3"/>
        <w:keepNext w:val="0"/>
        <w:keepLines w:val="0"/>
        <w:spacing w:line="560" w:lineRule="exact"/>
        <w:ind w:firstLine="643"/>
        <w:rPr>
          <w:rFonts w:ascii="仿宋_GB2312" w:eastAsia="仿宋_GB2312"/>
        </w:rPr>
      </w:pPr>
      <w:bookmarkStart w:id="106" w:name="_Toc27349"/>
      <w:bookmarkStart w:id="107" w:name="_Toc11452"/>
      <w:bookmarkStart w:id="108" w:name="_Toc9254"/>
      <w:bookmarkStart w:id="109" w:name="_Toc30946"/>
      <w:r>
        <w:rPr>
          <w:rFonts w:ascii="仿宋_GB2312" w:eastAsia="仿宋_GB2312" w:hint="eastAsia"/>
        </w:rPr>
        <w:t>2.</w:t>
      </w:r>
      <w:bookmarkEnd w:id="105"/>
      <w:bookmarkEnd w:id="106"/>
      <w:bookmarkEnd w:id="107"/>
      <w:bookmarkEnd w:id="108"/>
      <w:r>
        <w:rPr>
          <w:rFonts w:ascii="仿宋_GB2312" w:eastAsia="仿宋_GB2312" w:hint="eastAsia"/>
          <w:lang w:val="en-US" w:eastAsia="zh-CN"/>
        </w:rPr>
        <w:t>部分指标未达到年度目标值。</w:t>
      </w:r>
      <w:bookmarkEnd w:id="109"/>
    </w:p>
    <w:p w:rsidR="009E51B9" w:rsidRDefault="00CB795E">
      <w:pPr>
        <w:ind w:firstLine="640"/>
      </w:pPr>
      <w:r>
        <w:rPr>
          <w:rFonts w:hAnsi="仿宋" w:cs="仿宋" w:hint="eastAsia"/>
        </w:rPr>
        <w:t>①</w:t>
      </w:r>
      <w:r>
        <w:rPr>
          <w:rFonts w:hint="eastAsia"/>
        </w:rPr>
        <w:t>普法宣传工作完成率</w:t>
      </w:r>
      <w:r>
        <w:rPr>
          <w:rFonts w:hint="eastAsia"/>
        </w:rPr>
        <w:t>，</w:t>
      </w:r>
      <w:r>
        <w:rPr>
          <w:rFonts w:hint="eastAsia"/>
        </w:rPr>
        <w:t>年度目标</w:t>
      </w:r>
      <w:r>
        <w:rPr>
          <w:rFonts w:hint="eastAsia"/>
        </w:rPr>
        <w:t>=100%</w:t>
      </w:r>
      <w:r>
        <w:rPr>
          <w:rFonts w:hint="eastAsia"/>
        </w:rPr>
        <w:t>，实际完成</w:t>
      </w:r>
      <w:r>
        <w:rPr>
          <w:rFonts w:hint="eastAsia"/>
        </w:rPr>
        <w:t>50%</w:t>
      </w:r>
      <w:r>
        <w:rPr>
          <w:rFonts w:hint="eastAsia"/>
        </w:rPr>
        <w:t>。受疫情防控影响，深入林区法院辖区普法宣传计划未能实施。下一步我院将进一步加强宣传工作的组织领导，丰富宣传内容和形式，加强线上宣传。</w:t>
      </w:r>
    </w:p>
    <w:p w:rsidR="009E51B9" w:rsidRDefault="00CB795E">
      <w:pPr>
        <w:ind w:firstLine="640"/>
      </w:pPr>
      <w:r>
        <w:rPr>
          <w:rFonts w:hAnsi="仿宋" w:cs="仿宋" w:hint="eastAsia"/>
        </w:rPr>
        <w:t>②</w:t>
      </w:r>
      <w:r>
        <w:rPr>
          <w:rFonts w:hint="eastAsia"/>
        </w:rPr>
        <w:t>采购工作完成率</w:t>
      </w:r>
      <w:r>
        <w:rPr>
          <w:rFonts w:hint="eastAsia"/>
        </w:rPr>
        <w:t>，年度目标</w:t>
      </w:r>
      <w:r>
        <w:rPr>
          <w:rFonts w:hint="eastAsia"/>
        </w:rPr>
        <w:t>=</w:t>
      </w:r>
      <w:r>
        <w:rPr>
          <w:rFonts w:hint="eastAsia"/>
        </w:rPr>
        <w:t>100%</w:t>
      </w:r>
      <w:r>
        <w:rPr>
          <w:rFonts w:hint="eastAsia"/>
        </w:rPr>
        <w:t>，实际采购完成</w:t>
      </w:r>
      <w:r>
        <w:rPr>
          <w:rFonts w:hint="eastAsia"/>
        </w:rPr>
        <w:t>80%</w:t>
      </w:r>
      <w:r>
        <w:rPr>
          <w:rFonts w:hint="eastAsia"/>
        </w:rPr>
        <w:t>。</w:t>
      </w:r>
      <w:r>
        <w:rPr>
          <w:rFonts w:hint="eastAsia"/>
        </w:rPr>
        <w:t>部分专用设备采购计划因资金和基建项目实施影响，未能实施。</w:t>
      </w:r>
      <w:r>
        <w:rPr>
          <w:rFonts w:hint="eastAsia"/>
        </w:rPr>
        <w:t>下一步我院将督促项目实施相关部门加快工程建设进度，尽快组织采购专用设备，保障审批工作正常开展。</w:t>
      </w:r>
    </w:p>
    <w:p w:rsidR="009E51B9" w:rsidRDefault="00CB795E">
      <w:pPr>
        <w:pStyle w:val="21"/>
        <w:ind w:leftChars="0" w:left="0" w:firstLine="643"/>
        <w:outlineLvl w:val="2"/>
        <w:rPr>
          <w:rFonts w:ascii="仿宋_GB2312"/>
          <w:b/>
        </w:rPr>
      </w:pPr>
      <w:r>
        <w:rPr>
          <w:rFonts w:ascii="仿宋_GB2312" w:hint="eastAsia"/>
          <w:b/>
        </w:rPr>
        <w:t>3.</w:t>
      </w:r>
      <w:r>
        <w:rPr>
          <w:rFonts w:ascii="仿宋_GB2312" w:hint="eastAsia"/>
          <w:b/>
        </w:rPr>
        <w:t>部分指标年度目标值设置有误。</w:t>
      </w:r>
    </w:p>
    <w:p w:rsidR="009E51B9" w:rsidRDefault="00CB795E">
      <w:pPr>
        <w:pStyle w:val="21"/>
        <w:ind w:leftChars="0" w:left="0" w:firstLine="640"/>
      </w:pPr>
      <w:r>
        <w:rPr>
          <w:rFonts w:hAnsi="仿宋" w:cs="仿宋" w:hint="eastAsia"/>
        </w:rPr>
        <w:t>①</w:t>
      </w:r>
      <w:r>
        <w:rPr>
          <w:rFonts w:hint="eastAsia"/>
        </w:rPr>
        <w:t>“</w:t>
      </w:r>
      <w:r>
        <w:t>三公经费</w:t>
      </w:r>
      <w:r>
        <w:rPr>
          <w:rFonts w:hint="eastAsia"/>
        </w:rPr>
        <w:t>”</w:t>
      </w:r>
      <w:r>
        <w:t>控制率</w:t>
      </w:r>
      <w:r>
        <w:rPr>
          <w:rFonts w:hint="eastAsia"/>
        </w:rPr>
        <w:t>、结转结余变动率指标目标值设置为定性指标导致扣分，本年已完成年初既定目标。</w:t>
      </w:r>
    </w:p>
    <w:p w:rsidR="009E51B9" w:rsidRDefault="00CB795E">
      <w:pPr>
        <w:pStyle w:val="21"/>
        <w:ind w:leftChars="0" w:left="0" w:firstLine="640"/>
      </w:pPr>
      <w:r>
        <w:rPr>
          <w:rFonts w:hAnsi="仿宋" w:cs="仿宋" w:hint="eastAsia"/>
        </w:rPr>
        <w:t>②</w:t>
      </w:r>
      <w:r>
        <w:t>执行标的到位率</w:t>
      </w:r>
      <w:r>
        <w:rPr>
          <w:rFonts w:hint="eastAsia"/>
        </w:rPr>
        <w:t>、信访案件化解率、当庭宣判率年度目标值设置偏低，实际完成值超年度目标值</w:t>
      </w:r>
      <w:r>
        <w:rPr>
          <w:rFonts w:hint="eastAsia"/>
        </w:rPr>
        <w:t>130%</w:t>
      </w:r>
      <w:r>
        <w:rPr>
          <w:rFonts w:hint="eastAsia"/>
        </w:rPr>
        <w:t>。</w:t>
      </w:r>
    </w:p>
    <w:p w:rsidR="009E51B9" w:rsidRDefault="00CB795E">
      <w:pPr>
        <w:pStyle w:val="21"/>
        <w:ind w:leftChars="0" w:left="0" w:firstLine="640"/>
      </w:pPr>
      <w:r>
        <w:lastRenderedPageBreak/>
        <w:t>加强预算绩效管理，提高绩效目标编制的准确性、合理性。</w:t>
      </w:r>
    </w:p>
    <w:p w:rsidR="009E51B9" w:rsidRDefault="00CB795E">
      <w:pPr>
        <w:pStyle w:val="1"/>
        <w:keepNext w:val="0"/>
        <w:keepLines w:val="0"/>
        <w:spacing w:line="560" w:lineRule="exact"/>
        <w:ind w:firstLine="643"/>
      </w:pPr>
      <w:bookmarkStart w:id="110" w:name="_Toc16102"/>
      <w:bookmarkStart w:id="111" w:name="_Toc2008"/>
      <w:bookmarkStart w:id="112" w:name="_Toc8542"/>
      <w:bookmarkStart w:id="113" w:name="_Toc23943"/>
      <w:bookmarkStart w:id="114" w:name="_Toc17645"/>
      <w:bookmarkStart w:id="115" w:name="_Toc30978"/>
      <w:r>
        <w:rPr>
          <w:rFonts w:hint="eastAsia"/>
        </w:rPr>
        <w:t>四、部门预算项目支出绩效自评情况分析</w:t>
      </w:r>
      <w:bookmarkEnd w:id="110"/>
      <w:bookmarkEnd w:id="111"/>
      <w:bookmarkEnd w:id="112"/>
      <w:bookmarkEnd w:id="113"/>
      <w:bookmarkEnd w:id="114"/>
      <w:bookmarkEnd w:id="115"/>
    </w:p>
    <w:p w:rsidR="009E51B9" w:rsidRDefault="00CB795E">
      <w:pPr>
        <w:ind w:firstLine="640"/>
      </w:pPr>
      <w:bookmarkStart w:id="116" w:name="_Toc13161"/>
      <w:bookmarkStart w:id="117" w:name="_Toc12029"/>
      <w:bookmarkStart w:id="118" w:name="_Toc29251"/>
      <w:r>
        <w:rPr>
          <w:rFonts w:hint="eastAsia"/>
        </w:rPr>
        <w:t>2022</w:t>
      </w:r>
      <w:r>
        <w:rPr>
          <w:rFonts w:hint="eastAsia"/>
        </w:rPr>
        <w:t>年，</w:t>
      </w:r>
      <w:r>
        <w:rPr>
          <w:rFonts w:hint="eastAsia"/>
        </w:rPr>
        <w:t>我院</w:t>
      </w:r>
      <w:r>
        <w:rPr>
          <w:rFonts w:hint="eastAsia"/>
        </w:rPr>
        <w:t>预算支出项目共</w:t>
      </w:r>
      <w:r>
        <w:rPr>
          <w:rFonts w:hint="eastAsia"/>
        </w:rPr>
        <w:t>3</w:t>
      </w:r>
      <w:r>
        <w:rPr>
          <w:rFonts w:hint="eastAsia"/>
        </w:rPr>
        <w:t>个，通过自评，</w:t>
      </w:r>
      <w:r>
        <w:rPr>
          <w:rFonts w:hint="eastAsia"/>
        </w:rPr>
        <w:t>3</w:t>
      </w:r>
      <w:r>
        <w:rPr>
          <w:rFonts w:hint="eastAsia"/>
        </w:rPr>
        <w:t>个项目结果</w:t>
      </w:r>
      <w:r>
        <w:rPr>
          <w:rFonts w:hint="eastAsia"/>
        </w:rPr>
        <w:t>均</w:t>
      </w:r>
      <w:r>
        <w:rPr>
          <w:rFonts w:hint="eastAsia"/>
        </w:rPr>
        <w:t>为“</w:t>
      </w:r>
      <w:r>
        <w:rPr>
          <w:rFonts w:hint="eastAsia"/>
        </w:rPr>
        <w:t>优秀</w:t>
      </w:r>
      <w:r>
        <w:rPr>
          <w:rFonts w:hint="eastAsia"/>
        </w:rPr>
        <w:t>”</w:t>
      </w:r>
      <w:r>
        <w:rPr>
          <w:rFonts w:hint="eastAsia"/>
        </w:rPr>
        <w:t>，</w:t>
      </w:r>
      <w:r>
        <w:rPr>
          <w:rFonts w:hint="eastAsia"/>
        </w:rPr>
        <w:t>平均分</w:t>
      </w:r>
      <w:r>
        <w:rPr>
          <w:rFonts w:hint="eastAsia"/>
        </w:rPr>
        <w:t>95.63</w:t>
      </w:r>
      <w:r>
        <w:rPr>
          <w:rFonts w:hint="eastAsia"/>
        </w:rPr>
        <w:t>分。分项目自评情况分析如下：</w:t>
      </w:r>
      <w:bookmarkEnd w:id="116"/>
      <w:bookmarkEnd w:id="117"/>
      <w:bookmarkEnd w:id="118"/>
    </w:p>
    <w:p w:rsidR="009E51B9" w:rsidRDefault="00CB795E">
      <w:pPr>
        <w:pStyle w:val="2"/>
        <w:keepNext w:val="0"/>
        <w:keepLines w:val="0"/>
        <w:spacing w:line="560" w:lineRule="exact"/>
        <w:ind w:firstLine="643"/>
      </w:pPr>
      <w:bookmarkStart w:id="119" w:name="_Toc18448"/>
      <w:bookmarkStart w:id="120" w:name="_Toc756"/>
      <w:bookmarkStart w:id="121" w:name="_Toc26965"/>
      <w:bookmarkStart w:id="122" w:name="_Toc25663"/>
      <w:bookmarkStart w:id="123" w:name="_Toc787"/>
      <w:bookmarkStart w:id="124" w:name="_Toc18395"/>
      <w:r>
        <w:rPr>
          <w:rFonts w:hint="eastAsia"/>
        </w:rPr>
        <w:t>（一）</w:t>
      </w:r>
      <w:bookmarkEnd w:id="119"/>
      <w:bookmarkEnd w:id="120"/>
      <w:bookmarkEnd w:id="121"/>
      <w:bookmarkEnd w:id="122"/>
      <w:r>
        <w:rPr>
          <w:rFonts w:hint="eastAsia"/>
        </w:rPr>
        <w:t>业务费</w:t>
      </w:r>
      <w:bookmarkEnd w:id="123"/>
      <w:bookmarkEnd w:id="124"/>
    </w:p>
    <w:p w:rsidR="009E51B9" w:rsidRDefault="00CB795E">
      <w:pPr>
        <w:ind w:firstLine="640"/>
      </w:pPr>
      <w:r>
        <w:rPr>
          <w:rFonts w:hint="eastAsia"/>
        </w:rPr>
        <w:t>本次绩效自评综合评定</w:t>
      </w:r>
      <w:r>
        <w:rPr>
          <w:rFonts w:hint="eastAsia"/>
        </w:rPr>
        <w:t>业务费</w:t>
      </w:r>
      <w:r>
        <w:rPr>
          <w:rFonts w:hint="eastAsia"/>
        </w:rPr>
        <w:t>支出绩效得分为</w:t>
      </w:r>
      <w:r>
        <w:rPr>
          <w:rFonts w:hint="eastAsia"/>
        </w:rPr>
        <w:t>97.49</w:t>
      </w:r>
      <w:r>
        <w:rPr>
          <w:rFonts w:hint="eastAsia"/>
        </w:rPr>
        <w:t>分，绩效等级为“</w:t>
      </w:r>
      <w:r>
        <w:rPr>
          <w:rFonts w:hint="eastAsia"/>
        </w:rPr>
        <w:t>优秀</w:t>
      </w:r>
      <w:r>
        <w:rPr>
          <w:rFonts w:hint="eastAsia"/>
        </w:rPr>
        <w:t>”。项目支出绩效评价包括项目资金预算执行率、产出、效益、满意度四个一级指标，下设</w:t>
      </w:r>
      <w:r>
        <w:rPr>
          <w:rFonts w:hint="eastAsia"/>
        </w:rPr>
        <w:t>7</w:t>
      </w:r>
      <w:r>
        <w:rPr>
          <w:rFonts w:hint="eastAsia"/>
        </w:rPr>
        <w:t>个二级指标和</w:t>
      </w:r>
      <w:r>
        <w:rPr>
          <w:rFonts w:hint="eastAsia"/>
        </w:rPr>
        <w:t>20</w:t>
      </w:r>
      <w:r>
        <w:rPr>
          <w:rFonts w:hint="eastAsia"/>
        </w:rPr>
        <w:t>个三级指标。项目资金预算执行率</w:t>
      </w:r>
      <w:r>
        <w:rPr>
          <w:rFonts w:hint="eastAsia"/>
        </w:rPr>
        <w:t>100</w:t>
      </w:r>
      <w:r>
        <w:rPr>
          <w:rFonts w:hint="eastAsia"/>
        </w:rPr>
        <w:t>%</w:t>
      </w:r>
      <w:r>
        <w:rPr>
          <w:rFonts w:hint="eastAsia"/>
        </w:rPr>
        <w:t>。一级指标得分情况详见下表</w:t>
      </w:r>
      <w:r>
        <w:rPr>
          <w:rFonts w:hint="eastAsia"/>
        </w:rPr>
        <w:t xml:space="preserve"> </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9E51B9" w:rsidRDefault="00CB795E" w:rsidP="00B920B1">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9E51B9">
        <w:trPr>
          <w:trHeight w:val="399"/>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r>
              <w:rPr>
                <w:rFonts w:ascii="宋体" w:eastAsia="宋体" w:hAnsi="宋体" w:cs="宋体" w:hint="eastAsia"/>
                <w:color w:val="000000"/>
                <w:kern w:val="0"/>
                <w:sz w:val="22"/>
                <w:szCs w:val="22"/>
              </w:rPr>
              <w:t>指标</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47.49</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94.98</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r>
              <w:rPr>
                <w:rFonts w:ascii="宋体" w:eastAsia="宋体" w:hAnsi="宋体" w:cs="宋体" w:hint="eastAsia"/>
                <w:color w:val="000000"/>
                <w:kern w:val="0"/>
                <w:sz w:val="22"/>
                <w:szCs w:val="22"/>
              </w:rPr>
              <w:t>指标</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r>
              <w:rPr>
                <w:rFonts w:ascii="宋体" w:eastAsia="宋体" w:hAnsi="宋体" w:cs="宋体" w:hint="eastAsia"/>
                <w:color w:val="000000"/>
                <w:kern w:val="0"/>
                <w:sz w:val="22"/>
                <w:szCs w:val="22"/>
              </w:rPr>
              <w:t>指标</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9E51B9" w:rsidRDefault="00CB795E">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9E51B9" w:rsidRDefault="00CB795E">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97.49</w:t>
            </w:r>
          </w:p>
        </w:tc>
        <w:tc>
          <w:tcPr>
            <w:tcW w:w="226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97.49</w:t>
            </w:r>
            <w:r>
              <w:rPr>
                <w:rFonts w:ascii="宋体" w:eastAsia="宋体" w:hAnsi="宋体" w:cs="宋体" w:hint="eastAsia"/>
                <w:b/>
                <w:color w:val="000000"/>
                <w:kern w:val="0"/>
                <w:sz w:val="22"/>
                <w:szCs w:val="22"/>
              </w:rPr>
              <w:t>%</w:t>
            </w:r>
          </w:p>
        </w:tc>
      </w:tr>
    </w:tbl>
    <w:p w:rsidR="009E51B9" w:rsidRDefault="00CB795E">
      <w:pPr>
        <w:pStyle w:val="3"/>
        <w:keepNext w:val="0"/>
        <w:keepLines w:val="0"/>
        <w:spacing w:line="560" w:lineRule="exact"/>
        <w:ind w:firstLine="643"/>
        <w:rPr>
          <w:rFonts w:ascii="仿宋_GB2312" w:eastAsia="仿宋_GB2312"/>
        </w:rPr>
      </w:pPr>
      <w:bookmarkStart w:id="125" w:name="_Toc28936"/>
      <w:bookmarkStart w:id="126" w:name="_Toc6866"/>
      <w:bookmarkStart w:id="127" w:name="_Toc23017"/>
      <w:bookmarkStart w:id="128" w:name="_Toc15598"/>
      <w:bookmarkStart w:id="129" w:name="_Toc30557"/>
      <w:r>
        <w:rPr>
          <w:rFonts w:ascii="仿宋_GB2312" w:eastAsia="仿宋_GB2312" w:hint="eastAsia"/>
          <w:lang w:val="en-US" w:eastAsia="zh-CN"/>
        </w:rPr>
        <w:t>1.</w:t>
      </w:r>
      <w:r>
        <w:rPr>
          <w:rFonts w:ascii="仿宋_GB2312" w:eastAsia="仿宋_GB2312" w:hint="eastAsia"/>
        </w:rPr>
        <w:t>项目支出预算执行情况</w:t>
      </w:r>
      <w:bookmarkStart w:id="130" w:name="_Toc6966"/>
      <w:bookmarkEnd w:id="125"/>
      <w:bookmarkEnd w:id="126"/>
      <w:bookmarkEnd w:id="127"/>
      <w:bookmarkEnd w:id="128"/>
      <w:bookmarkEnd w:id="129"/>
    </w:p>
    <w:p w:rsidR="009E51B9" w:rsidRDefault="00CB795E">
      <w:pPr>
        <w:ind w:firstLine="640"/>
      </w:pPr>
      <w:bookmarkStart w:id="131" w:name="_Toc22202"/>
      <w:bookmarkStart w:id="132" w:name="_Toc25902"/>
      <w:r>
        <w:rPr>
          <w:rFonts w:hint="eastAsia"/>
        </w:rPr>
        <w:t>业务费项目</w:t>
      </w:r>
      <w:r>
        <w:rPr>
          <w:rFonts w:hint="eastAsia"/>
        </w:rPr>
        <w:t>全年</w:t>
      </w:r>
      <w:r>
        <w:rPr>
          <w:rFonts w:hint="eastAsia"/>
        </w:rPr>
        <w:t>预算</w:t>
      </w:r>
      <w:r>
        <w:rPr>
          <w:rFonts w:hint="eastAsia"/>
        </w:rPr>
        <w:t>收入</w:t>
      </w:r>
      <w:r>
        <w:rPr>
          <w:rFonts w:hint="eastAsia"/>
        </w:rPr>
        <w:t>110.00</w:t>
      </w:r>
      <w:r>
        <w:rPr>
          <w:rFonts w:hint="eastAsia"/>
        </w:rPr>
        <w:t>万元，</w:t>
      </w:r>
      <w:r>
        <w:rPr>
          <w:rFonts w:hint="eastAsia"/>
        </w:rPr>
        <w:t>上年结转资金</w:t>
      </w:r>
      <w:r>
        <w:rPr>
          <w:rFonts w:hint="eastAsia"/>
        </w:rPr>
        <w:t>150.00</w:t>
      </w:r>
      <w:r>
        <w:rPr>
          <w:rFonts w:hint="eastAsia"/>
        </w:rPr>
        <w:t>万元，</w:t>
      </w:r>
      <w:r>
        <w:rPr>
          <w:rFonts w:hint="eastAsia"/>
        </w:rPr>
        <w:t>全年支出</w:t>
      </w:r>
      <w:r>
        <w:rPr>
          <w:rFonts w:hint="eastAsia"/>
        </w:rPr>
        <w:t>260.00</w:t>
      </w:r>
      <w:r>
        <w:rPr>
          <w:rFonts w:hint="eastAsia"/>
        </w:rPr>
        <w:t>万元，预算执行率</w:t>
      </w:r>
      <w:r>
        <w:rPr>
          <w:rFonts w:hint="eastAsia"/>
        </w:rPr>
        <w:t>100</w:t>
      </w:r>
      <w:r>
        <w:rPr>
          <w:rFonts w:hint="eastAsia"/>
        </w:rPr>
        <w:t>%</w:t>
      </w:r>
      <w:r>
        <w:rPr>
          <w:rFonts w:hint="eastAsia"/>
        </w:rPr>
        <w:t>。</w:t>
      </w:r>
      <w:bookmarkEnd w:id="130"/>
      <w:bookmarkEnd w:id="131"/>
      <w:bookmarkEnd w:id="132"/>
    </w:p>
    <w:p w:rsidR="009E51B9" w:rsidRDefault="00CB795E">
      <w:pPr>
        <w:pStyle w:val="3"/>
        <w:keepNext w:val="0"/>
        <w:keepLines w:val="0"/>
        <w:spacing w:line="560" w:lineRule="exact"/>
        <w:ind w:firstLine="643"/>
        <w:rPr>
          <w:rFonts w:ascii="仿宋_GB2312" w:eastAsia="仿宋_GB2312"/>
        </w:rPr>
      </w:pPr>
      <w:bookmarkStart w:id="133" w:name="_Toc2839"/>
      <w:bookmarkStart w:id="134" w:name="_Toc21744"/>
      <w:bookmarkStart w:id="135" w:name="_Toc7127"/>
      <w:bookmarkStart w:id="136" w:name="_Toc10073"/>
      <w:bookmarkStart w:id="137" w:name="_Toc6841"/>
      <w:r>
        <w:rPr>
          <w:rFonts w:ascii="仿宋_GB2312" w:eastAsia="仿宋_GB2312" w:hint="eastAsia"/>
        </w:rPr>
        <w:t>2.</w:t>
      </w:r>
      <w:r>
        <w:rPr>
          <w:rFonts w:ascii="仿宋_GB2312" w:eastAsia="仿宋_GB2312" w:hint="eastAsia"/>
        </w:rPr>
        <w:t>总体绩效目标完成情况分析</w:t>
      </w:r>
      <w:bookmarkEnd w:id="133"/>
      <w:bookmarkEnd w:id="134"/>
      <w:bookmarkEnd w:id="135"/>
      <w:bookmarkEnd w:id="136"/>
      <w:bookmarkEnd w:id="137"/>
    </w:p>
    <w:p w:rsidR="009E51B9" w:rsidRDefault="00CB795E">
      <w:pPr>
        <w:ind w:firstLine="640"/>
      </w:pPr>
      <w:bookmarkStart w:id="138" w:name="_Toc22475"/>
      <w:bookmarkStart w:id="139" w:name="_Toc26281"/>
      <w:bookmarkStart w:id="140" w:name="_Toc23304"/>
      <w:r>
        <w:rPr>
          <w:rFonts w:hint="eastAsia"/>
        </w:rPr>
        <w:t>项目总体绩效目标为：</w:t>
      </w:r>
      <w:bookmarkEnd w:id="138"/>
      <w:bookmarkEnd w:id="139"/>
      <w:bookmarkEnd w:id="140"/>
      <w:r>
        <w:rPr>
          <w:rFonts w:hint="eastAsia"/>
        </w:rPr>
        <w:t>确保本年度受理案件和执行工作顺利完成，各类案件法定审限内结案率达</w:t>
      </w:r>
      <w:r>
        <w:rPr>
          <w:rFonts w:hint="eastAsia"/>
        </w:rPr>
        <w:t>100%</w:t>
      </w:r>
      <w:r>
        <w:rPr>
          <w:rFonts w:hint="eastAsia"/>
        </w:rPr>
        <w:t>。为促进案件审判及法院各项事业运转提供有力保障。</w:t>
      </w:r>
    </w:p>
    <w:p w:rsidR="009E51B9" w:rsidRDefault="00CB795E">
      <w:pPr>
        <w:ind w:firstLine="640"/>
      </w:pPr>
      <w:bookmarkStart w:id="141" w:name="_Toc30499"/>
      <w:bookmarkStart w:id="142" w:name="_Toc14103"/>
      <w:bookmarkStart w:id="143" w:name="_Toc17270"/>
      <w:bookmarkStart w:id="144" w:name="_Toc6273"/>
      <w:bookmarkStart w:id="145" w:name="_Toc18377"/>
      <w:r>
        <w:rPr>
          <w:rFonts w:hint="eastAsia"/>
        </w:rPr>
        <w:t>年度实际完成情况：通过项目实施，保障了办公办案公务用</w:t>
      </w:r>
      <w:r>
        <w:rPr>
          <w:rFonts w:hint="eastAsia"/>
        </w:rPr>
        <w:lastRenderedPageBreak/>
        <w:t>车运行维护、办公经费开支、资产购置、党建、工会、法制宣传所需经费。保证了法院正常运转</w:t>
      </w:r>
      <w:r>
        <w:rPr>
          <w:rFonts w:hint="eastAsia"/>
        </w:rPr>
        <w:t>，</w:t>
      </w:r>
      <w:r>
        <w:rPr>
          <w:rFonts w:hint="eastAsia"/>
        </w:rPr>
        <w:t>审判执行等各项工作有序开展。</w:t>
      </w:r>
    </w:p>
    <w:p w:rsidR="009E51B9" w:rsidRDefault="00CB795E">
      <w:pPr>
        <w:pStyle w:val="3"/>
        <w:keepNext w:val="0"/>
        <w:keepLines w:val="0"/>
        <w:spacing w:line="560" w:lineRule="exact"/>
        <w:ind w:firstLine="643"/>
        <w:rPr>
          <w:rFonts w:ascii="仿宋_GB2312" w:eastAsia="仿宋_GB2312"/>
        </w:rPr>
      </w:pPr>
      <w:r>
        <w:rPr>
          <w:rFonts w:ascii="仿宋_GB2312" w:eastAsia="仿宋_GB2312" w:hint="eastAsia"/>
        </w:rPr>
        <w:t>3.</w:t>
      </w:r>
      <w:r>
        <w:rPr>
          <w:rFonts w:ascii="仿宋_GB2312" w:eastAsia="仿宋_GB2312" w:hint="eastAsia"/>
        </w:rPr>
        <w:t>各项指标完成情况分析</w:t>
      </w:r>
      <w:bookmarkEnd w:id="141"/>
      <w:bookmarkEnd w:id="142"/>
      <w:bookmarkEnd w:id="143"/>
      <w:bookmarkEnd w:id="144"/>
      <w:bookmarkEnd w:id="145"/>
    </w:p>
    <w:p w:rsidR="009E51B9" w:rsidRDefault="00CB795E">
      <w:pPr>
        <w:ind w:firstLine="640"/>
      </w:pPr>
      <w:bookmarkStart w:id="146" w:name="_Toc19554"/>
      <w:bookmarkStart w:id="147" w:name="_Toc5521"/>
      <w:bookmarkStart w:id="148" w:name="_Toc23003"/>
      <w:r>
        <w:rPr>
          <w:rFonts w:hint="eastAsia"/>
        </w:rPr>
        <w:t>（</w:t>
      </w:r>
      <w:r>
        <w:rPr>
          <w:rFonts w:hint="eastAsia"/>
        </w:rPr>
        <w:t>1</w:t>
      </w:r>
      <w:r>
        <w:rPr>
          <w:rFonts w:hint="eastAsia"/>
        </w:rPr>
        <w:t>）项目产出指标完成情况分析</w:t>
      </w:r>
      <w:bookmarkEnd w:id="146"/>
      <w:bookmarkEnd w:id="147"/>
      <w:bookmarkEnd w:id="148"/>
    </w:p>
    <w:p w:rsidR="009E51B9" w:rsidRDefault="00CB795E">
      <w:pPr>
        <w:ind w:firstLine="640"/>
      </w:pPr>
      <w:bookmarkStart w:id="149" w:name="_Toc13583"/>
      <w:bookmarkStart w:id="150" w:name="_Toc5747"/>
      <w:bookmarkStart w:id="151" w:name="_Toc31353"/>
      <w:r>
        <w:rPr>
          <w:rFonts w:hint="eastAsia"/>
        </w:rPr>
        <w:t>项目</w:t>
      </w:r>
      <w:r>
        <w:t>产出</w:t>
      </w:r>
      <w:r>
        <w:rPr>
          <w:rFonts w:hint="eastAsia"/>
        </w:rPr>
        <w:t>指标包括数量、质量、时效、成本四个二级指标，下设</w:t>
      </w:r>
      <w:r>
        <w:rPr>
          <w:rFonts w:hint="eastAsia"/>
        </w:rPr>
        <w:t>14</w:t>
      </w:r>
      <w:r>
        <w:rPr>
          <w:rFonts w:hint="eastAsia"/>
        </w:rPr>
        <w:t>个三级指标。指标分值</w:t>
      </w:r>
      <w:r>
        <w:rPr>
          <w:rFonts w:hint="eastAsia"/>
        </w:rPr>
        <w:t>50</w:t>
      </w:r>
      <w:r>
        <w:rPr>
          <w:rFonts w:hint="eastAsia"/>
        </w:rPr>
        <w:t>分，自评得分</w:t>
      </w:r>
      <w:r>
        <w:rPr>
          <w:rFonts w:hint="eastAsia"/>
        </w:rPr>
        <w:t>47.49</w:t>
      </w:r>
      <w:r>
        <w:rPr>
          <w:rFonts w:hint="eastAsia"/>
        </w:rPr>
        <w:t>分，得分率</w:t>
      </w:r>
      <w:r>
        <w:rPr>
          <w:rFonts w:hint="eastAsia"/>
        </w:rPr>
        <w:t>94.98</w:t>
      </w:r>
      <w:r>
        <w:rPr>
          <w:rFonts w:hint="eastAsia"/>
        </w:rPr>
        <w:t>%</w:t>
      </w:r>
      <w:r>
        <w:rPr>
          <w:rFonts w:hint="eastAsia"/>
        </w:rPr>
        <w:t>。</w:t>
      </w:r>
      <w:bookmarkEnd w:id="149"/>
      <w:bookmarkEnd w:id="150"/>
    </w:p>
    <w:p w:rsidR="009E51B9" w:rsidRDefault="00CB795E">
      <w:pPr>
        <w:ind w:firstLine="640"/>
      </w:pPr>
      <w:r>
        <w:rPr>
          <w:rFonts w:hint="eastAsia"/>
        </w:rPr>
        <w:t>①数量指标分析：</w:t>
      </w:r>
    </w:p>
    <w:p w:rsidR="009E51B9" w:rsidRDefault="00CB795E">
      <w:pPr>
        <w:ind w:firstLine="640"/>
      </w:pPr>
      <w:r>
        <w:rPr>
          <w:rFonts w:hint="eastAsia"/>
        </w:rPr>
        <w:t>参加培训期数</w:t>
      </w:r>
      <w:r>
        <w:rPr>
          <w:rFonts w:hint="eastAsia"/>
        </w:rPr>
        <w:t>：</w:t>
      </w:r>
      <w:r>
        <w:rPr>
          <w:rFonts w:hint="eastAsia"/>
        </w:rPr>
        <w:t>2022</w:t>
      </w:r>
      <w:r>
        <w:rPr>
          <w:rFonts w:hint="eastAsia"/>
        </w:rPr>
        <w:t>年完成培训线下</w:t>
      </w:r>
      <w:r>
        <w:rPr>
          <w:rFonts w:hint="eastAsia"/>
        </w:rPr>
        <w:t>5</w:t>
      </w:r>
      <w:r>
        <w:rPr>
          <w:rFonts w:hint="eastAsia"/>
        </w:rPr>
        <w:t>期，线上</w:t>
      </w:r>
      <w:r>
        <w:rPr>
          <w:rFonts w:hint="eastAsia"/>
        </w:rPr>
        <w:t>11</w:t>
      </w:r>
      <w:r>
        <w:rPr>
          <w:rFonts w:hint="eastAsia"/>
        </w:rPr>
        <w:t>期</w:t>
      </w:r>
      <w:r>
        <w:rPr>
          <w:rFonts w:hint="eastAsia"/>
        </w:rPr>
        <w:t>，</w:t>
      </w:r>
      <w:r>
        <w:rPr>
          <w:rFonts w:hint="eastAsia"/>
        </w:rPr>
        <w:t>年度目标值</w:t>
      </w:r>
      <w:r>
        <w:rPr>
          <w:rFonts w:hAnsi="仿宋" w:cs="仿宋" w:hint="eastAsia"/>
        </w:rPr>
        <w:t>≥</w:t>
      </w:r>
      <w:r>
        <w:rPr>
          <w:rFonts w:hint="eastAsia"/>
        </w:rPr>
        <w:t>10</w:t>
      </w:r>
      <w:r>
        <w:rPr>
          <w:rFonts w:hint="eastAsia"/>
        </w:rPr>
        <w:t>期，实际完成</w:t>
      </w:r>
      <w:r>
        <w:rPr>
          <w:rFonts w:hint="eastAsia"/>
        </w:rPr>
        <w:t>16</w:t>
      </w:r>
      <w:r>
        <w:rPr>
          <w:rFonts w:hint="eastAsia"/>
        </w:rPr>
        <w:t>期，指标得分</w:t>
      </w:r>
      <w:r>
        <w:rPr>
          <w:rFonts w:hint="eastAsia"/>
        </w:rPr>
        <w:t>3.57</w:t>
      </w:r>
      <w:r>
        <w:rPr>
          <w:rFonts w:hint="eastAsia"/>
        </w:rPr>
        <w:t>分。</w:t>
      </w:r>
    </w:p>
    <w:p w:rsidR="009E51B9" w:rsidRDefault="00CB795E">
      <w:pPr>
        <w:ind w:firstLine="640"/>
      </w:pPr>
      <w:r>
        <w:rPr>
          <w:rFonts w:hint="eastAsia"/>
        </w:rPr>
        <w:t>审理各类案件完成情况：</w:t>
      </w:r>
      <w:r>
        <w:rPr>
          <w:rFonts w:hAnsi="仿宋_GB2312" w:hint="eastAsia"/>
          <w:szCs w:val="32"/>
        </w:rPr>
        <w:t>本年结案</w:t>
      </w:r>
      <w:r>
        <w:rPr>
          <w:rFonts w:hAnsi="仿宋_GB2312" w:hint="eastAsia"/>
          <w:szCs w:val="32"/>
        </w:rPr>
        <w:t>30</w:t>
      </w:r>
      <w:r>
        <w:rPr>
          <w:rFonts w:hAnsi="仿宋_GB2312" w:hint="eastAsia"/>
          <w:szCs w:val="32"/>
        </w:rPr>
        <w:t>件，均在法定审限内结案，完成年度目标</w:t>
      </w:r>
      <w:r>
        <w:rPr>
          <w:rFonts w:hint="eastAsia"/>
        </w:rPr>
        <w:t>，指标得分</w:t>
      </w:r>
      <w:r>
        <w:rPr>
          <w:rFonts w:hint="eastAsia"/>
        </w:rPr>
        <w:t>3.57</w:t>
      </w:r>
      <w:r>
        <w:rPr>
          <w:rFonts w:hint="eastAsia"/>
        </w:rPr>
        <w:t>分。</w:t>
      </w:r>
    </w:p>
    <w:p w:rsidR="009E51B9" w:rsidRDefault="00CB795E">
      <w:pPr>
        <w:ind w:firstLine="640"/>
      </w:pPr>
      <w:r>
        <w:rPr>
          <w:rFonts w:hint="eastAsia"/>
        </w:rPr>
        <w:t>专用设备采购完成率：部分专用设备采购计划因资金和基建项目实施影响，未能实施，年度目标值</w:t>
      </w:r>
      <w:r>
        <w:rPr>
          <w:rFonts w:hAnsi="仿宋" w:cs="仿宋" w:hint="eastAsia"/>
        </w:rPr>
        <w:t>=100%</w:t>
      </w:r>
      <w:r>
        <w:rPr>
          <w:rFonts w:hint="eastAsia"/>
        </w:rPr>
        <w:t>，实际采购完成</w:t>
      </w:r>
      <w:r>
        <w:rPr>
          <w:rFonts w:hint="eastAsia"/>
        </w:rPr>
        <w:t>80%</w:t>
      </w:r>
      <w:r>
        <w:rPr>
          <w:rFonts w:hint="eastAsia"/>
        </w:rPr>
        <w:t>，指标得分</w:t>
      </w:r>
      <w:r>
        <w:rPr>
          <w:rFonts w:hint="eastAsia"/>
        </w:rPr>
        <w:t>2.86</w:t>
      </w:r>
      <w:r>
        <w:rPr>
          <w:rFonts w:hint="eastAsia"/>
        </w:rPr>
        <w:t>分。</w:t>
      </w:r>
    </w:p>
    <w:p w:rsidR="009E51B9" w:rsidRDefault="00CB795E">
      <w:pPr>
        <w:pStyle w:val="21"/>
        <w:ind w:leftChars="0" w:left="0" w:firstLine="640"/>
      </w:pPr>
      <w:r>
        <w:rPr>
          <w:rFonts w:hint="eastAsia"/>
        </w:rPr>
        <w:t>法制宣传工作完成率：受疫情防控影响，深入林区法院辖区普法宣传计划未能实施，</w:t>
      </w:r>
      <w:r>
        <w:rPr>
          <w:rFonts w:hint="eastAsia"/>
        </w:rPr>
        <w:t>年度目标值</w:t>
      </w:r>
      <w:r>
        <w:rPr>
          <w:rFonts w:hAnsi="仿宋" w:cs="仿宋" w:hint="eastAsia"/>
        </w:rPr>
        <w:t>=100%</w:t>
      </w:r>
      <w:r>
        <w:rPr>
          <w:rFonts w:hint="eastAsia"/>
        </w:rPr>
        <w:t>，实际</w:t>
      </w:r>
      <w:r>
        <w:rPr>
          <w:rFonts w:hint="eastAsia"/>
        </w:rPr>
        <w:t>宣传工作</w:t>
      </w:r>
      <w:r>
        <w:rPr>
          <w:rFonts w:hint="eastAsia"/>
        </w:rPr>
        <w:t>完成</w:t>
      </w:r>
      <w:r>
        <w:rPr>
          <w:rFonts w:hint="eastAsia"/>
        </w:rPr>
        <w:t>50%</w:t>
      </w:r>
      <w:r>
        <w:rPr>
          <w:rFonts w:hint="eastAsia"/>
        </w:rPr>
        <w:t>，指标得分</w:t>
      </w:r>
      <w:r>
        <w:rPr>
          <w:rFonts w:hint="eastAsia"/>
        </w:rPr>
        <w:t>1.79</w:t>
      </w:r>
      <w:r>
        <w:rPr>
          <w:rFonts w:hint="eastAsia"/>
        </w:rPr>
        <w:t>分。</w:t>
      </w:r>
    </w:p>
    <w:p w:rsidR="009E51B9" w:rsidRDefault="00CB795E">
      <w:pPr>
        <w:ind w:firstLine="640"/>
      </w:pPr>
      <w:bookmarkStart w:id="152" w:name="_Toc30394"/>
      <w:bookmarkStart w:id="153" w:name="_Toc20327"/>
      <w:bookmarkStart w:id="154" w:name="_Toc14235"/>
      <w:bookmarkEnd w:id="151"/>
      <w:r>
        <w:rPr>
          <w:rFonts w:hint="eastAsia"/>
        </w:rPr>
        <w:t>②质量指标分析：</w:t>
      </w:r>
    </w:p>
    <w:p w:rsidR="009E51B9" w:rsidRDefault="00CB795E">
      <w:pPr>
        <w:ind w:firstLine="640"/>
      </w:pPr>
      <w:r>
        <w:rPr>
          <w:rFonts w:hint="eastAsia"/>
        </w:rPr>
        <w:t>法制宣传效果：</w:t>
      </w:r>
      <w:r>
        <w:rPr>
          <w:rFonts w:hAnsi="ˎ̥" w:cs="Tahoma" w:hint="eastAsia"/>
          <w:szCs w:val="32"/>
        </w:rPr>
        <w:t>在审理案件的同时积极参加法</w:t>
      </w:r>
      <w:r>
        <w:rPr>
          <w:rFonts w:hAnsi="ˎ̥" w:cs="Tahoma" w:hint="eastAsia"/>
          <w:szCs w:val="32"/>
        </w:rPr>
        <w:t>治</w:t>
      </w:r>
      <w:r>
        <w:rPr>
          <w:rFonts w:hAnsi="ˎ̥" w:cs="Tahoma" w:hint="eastAsia"/>
          <w:szCs w:val="32"/>
        </w:rPr>
        <w:t>宣传活动，深入到本院辖区和森林公园进行法制宣传活动。</w:t>
      </w:r>
      <w:r>
        <w:rPr>
          <w:rFonts w:hint="eastAsia"/>
          <w:szCs w:val="32"/>
        </w:rPr>
        <w:t>创新宣传方式，根据案件特点，及时制定宣传方案，以普法和科普宣传为抓手，以线上和线下宣传为切合点，以图文、案例宣传为主，重点搜集</w:t>
      </w:r>
      <w:r>
        <w:rPr>
          <w:rFonts w:hint="eastAsia"/>
          <w:szCs w:val="32"/>
        </w:rPr>
        <w:lastRenderedPageBreak/>
        <w:t>动植物科普知识和破坏环境资源保护法律法规</w:t>
      </w:r>
      <w:r>
        <w:rPr>
          <w:rFonts w:hint="eastAsia"/>
          <w:szCs w:val="32"/>
        </w:rPr>
        <w:t>，</w:t>
      </w:r>
      <w:r>
        <w:rPr>
          <w:rFonts w:hint="eastAsia"/>
        </w:rPr>
        <w:t>完成年度目标，指标得分</w:t>
      </w:r>
      <w:r>
        <w:rPr>
          <w:rFonts w:hint="eastAsia"/>
        </w:rPr>
        <w:t>3.57</w:t>
      </w:r>
      <w:r>
        <w:rPr>
          <w:rFonts w:hint="eastAsia"/>
        </w:rPr>
        <w:t>分。</w:t>
      </w:r>
    </w:p>
    <w:p w:rsidR="009E51B9" w:rsidRDefault="00CB795E">
      <w:pPr>
        <w:pStyle w:val="21"/>
        <w:ind w:leftChars="0" w:left="0" w:firstLine="640"/>
      </w:pPr>
      <w:r>
        <w:t>执结率</w:t>
      </w:r>
      <w:r>
        <w:rPr>
          <w:rFonts w:hint="eastAsia"/>
        </w:rPr>
        <w:t>：本年受理执行案件</w:t>
      </w:r>
      <w:r>
        <w:rPr>
          <w:rFonts w:hint="eastAsia"/>
        </w:rPr>
        <w:t>10</w:t>
      </w:r>
      <w:r>
        <w:rPr>
          <w:rFonts w:hint="eastAsia"/>
        </w:rPr>
        <w:t>件，审结</w:t>
      </w:r>
      <w:r>
        <w:rPr>
          <w:rFonts w:hint="eastAsia"/>
        </w:rPr>
        <w:t>9</w:t>
      </w:r>
      <w:r>
        <w:rPr>
          <w:rFonts w:hint="eastAsia"/>
        </w:rPr>
        <w:t>件，年度指标值≥</w:t>
      </w:r>
      <w:r>
        <w:rPr>
          <w:rFonts w:hint="eastAsia"/>
        </w:rPr>
        <w:t>90%</w:t>
      </w:r>
      <w:r>
        <w:rPr>
          <w:rFonts w:hint="eastAsia"/>
        </w:rPr>
        <w:t>，实际完成</w:t>
      </w:r>
      <w:r>
        <w:rPr>
          <w:rFonts w:hint="eastAsia"/>
        </w:rPr>
        <w:t>90%</w:t>
      </w:r>
      <w:r>
        <w:rPr>
          <w:rFonts w:hint="eastAsia"/>
        </w:rPr>
        <w:t>，指标得分</w:t>
      </w:r>
      <w:r>
        <w:rPr>
          <w:rFonts w:hint="eastAsia"/>
        </w:rPr>
        <w:t>3.57</w:t>
      </w:r>
      <w:r>
        <w:rPr>
          <w:rFonts w:hint="eastAsia"/>
        </w:rPr>
        <w:t>分。</w:t>
      </w:r>
    </w:p>
    <w:p w:rsidR="009E51B9" w:rsidRDefault="00CB795E">
      <w:pPr>
        <w:pStyle w:val="21"/>
        <w:ind w:leftChars="0" w:left="0" w:firstLine="640"/>
      </w:pPr>
      <w:r>
        <w:rPr>
          <w:rFonts w:hint="eastAsia"/>
        </w:rPr>
        <w:t>采购设备验收合格率：本年度我院所采购设备都经过验收全部合格，年度指标值</w:t>
      </w:r>
      <w:r>
        <w:rPr>
          <w:rFonts w:hint="eastAsia"/>
        </w:rPr>
        <w:t>=100%</w:t>
      </w:r>
      <w:r>
        <w:rPr>
          <w:rFonts w:hint="eastAsia"/>
        </w:rPr>
        <w:t>，实际验收合格率</w:t>
      </w:r>
      <w:r>
        <w:rPr>
          <w:rFonts w:hint="eastAsia"/>
        </w:rPr>
        <w:t>100%</w:t>
      </w:r>
      <w:r>
        <w:rPr>
          <w:rFonts w:hint="eastAsia"/>
        </w:rPr>
        <w:t>，指标得分</w:t>
      </w:r>
      <w:r>
        <w:rPr>
          <w:rFonts w:hint="eastAsia"/>
        </w:rPr>
        <w:t>3.57</w:t>
      </w:r>
      <w:r>
        <w:rPr>
          <w:rFonts w:hint="eastAsia"/>
        </w:rPr>
        <w:t>分。</w:t>
      </w:r>
    </w:p>
    <w:p w:rsidR="009E51B9" w:rsidRDefault="00CB795E">
      <w:pPr>
        <w:pStyle w:val="21"/>
        <w:ind w:leftChars="0" w:left="0" w:firstLine="640"/>
      </w:pPr>
      <w:r>
        <w:t>法定审限内结案率</w:t>
      </w:r>
      <w:r>
        <w:rPr>
          <w:rFonts w:hint="eastAsia"/>
        </w:rPr>
        <w:t>：本年结案</w:t>
      </w:r>
      <w:r>
        <w:rPr>
          <w:rFonts w:hint="eastAsia"/>
        </w:rPr>
        <w:t>30</w:t>
      </w:r>
      <w:r>
        <w:rPr>
          <w:rFonts w:hint="eastAsia"/>
        </w:rPr>
        <w:t>件，均在法定审限内结案，年度指标值≥</w:t>
      </w:r>
      <w:r>
        <w:rPr>
          <w:rFonts w:hint="eastAsia"/>
        </w:rPr>
        <w:t>90%</w:t>
      </w:r>
      <w:r>
        <w:rPr>
          <w:rFonts w:hint="eastAsia"/>
        </w:rPr>
        <w:t>，实际</w:t>
      </w:r>
      <w:r>
        <w:t>法</w:t>
      </w:r>
      <w:r>
        <w:t>定审限内结案率</w:t>
      </w:r>
      <w:r>
        <w:rPr>
          <w:rFonts w:hint="eastAsia"/>
        </w:rPr>
        <w:t>100%</w:t>
      </w:r>
      <w:r>
        <w:rPr>
          <w:rFonts w:hint="eastAsia"/>
        </w:rPr>
        <w:t>，指标得分</w:t>
      </w:r>
      <w:r>
        <w:rPr>
          <w:rFonts w:hint="eastAsia"/>
        </w:rPr>
        <w:t>3.57</w:t>
      </w:r>
      <w:r>
        <w:rPr>
          <w:rFonts w:hint="eastAsia"/>
        </w:rPr>
        <w:t>分。</w:t>
      </w:r>
    </w:p>
    <w:p w:rsidR="009E51B9" w:rsidRDefault="00CB795E">
      <w:pPr>
        <w:ind w:firstLine="640"/>
      </w:pPr>
      <w:r>
        <w:rPr>
          <w:rFonts w:hint="eastAsia"/>
        </w:rPr>
        <w:t>③时效指标分析：</w:t>
      </w:r>
    </w:p>
    <w:p w:rsidR="009E51B9" w:rsidRDefault="00CB795E">
      <w:pPr>
        <w:pStyle w:val="21"/>
        <w:ind w:leftChars="0" w:left="0" w:firstLine="640"/>
      </w:pPr>
      <w:r>
        <w:rPr>
          <w:rFonts w:hint="eastAsia"/>
        </w:rPr>
        <w:t>专用设备采购及时性：</w:t>
      </w:r>
      <w:r>
        <w:rPr>
          <w:rFonts w:hint="eastAsia"/>
          <w:szCs w:val="32"/>
        </w:rPr>
        <w:t>我院严格按照限额标准，通过网上商城的竞价、直接订购、询价、签订合同等方式分</w:t>
      </w:r>
      <w:r>
        <w:rPr>
          <w:rFonts w:hint="eastAsia"/>
          <w:szCs w:val="32"/>
        </w:rPr>
        <w:t>6</w:t>
      </w:r>
      <w:r>
        <w:rPr>
          <w:rFonts w:hint="eastAsia"/>
          <w:szCs w:val="32"/>
        </w:rPr>
        <w:t>批次采购资产设备、图书，基本完成了采购目标，按时上报资产月报、年报，政府采购信息统计月报、季报、年报，</w:t>
      </w:r>
      <w:r>
        <w:rPr>
          <w:rFonts w:hint="eastAsia"/>
        </w:rPr>
        <w:t>达到年初设定的目标</w:t>
      </w:r>
      <w:r>
        <w:rPr>
          <w:rFonts w:hint="eastAsia"/>
        </w:rPr>
        <w:t>，指标得分</w:t>
      </w:r>
      <w:r>
        <w:rPr>
          <w:rFonts w:hint="eastAsia"/>
        </w:rPr>
        <w:t>3.57</w:t>
      </w:r>
      <w:r>
        <w:rPr>
          <w:rFonts w:hint="eastAsia"/>
        </w:rPr>
        <w:t>分。</w:t>
      </w:r>
    </w:p>
    <w:p w:rsidR="009E51B9" w:rsidRDefault="00CB795E">
      <w:pPr>
        <w:pStyle w:val="21"/>
        <w:ind w:leftChars="0" w:left="0" w:firstLine="640"/>
      </w:pPr>
      <w:r>
        <w:rPr>
          <w:rFonts w:hint="eastAsia"/>
        </w:rPr>
        <w:t>受理案件及时性：</w:t>
      </w:r>
      <w:r>
        <w:rPr>
          <w:rFonts w:hAnsi="仿宋_GB2312" w:hint="eastAsia"/>
          <w:szCs w:val="32"/>
        </w:rPr>
        <w:t>我院共受理各类诉讼案件</w:t>
      </w:r>
      <w:r>
        <w:rPr>
          <w:rFonts w:hAnsi="仿宋_GB2312" w:hint="eastAsia"/>
          <w:szCs w:val="32"/>
        </w:rPr>
        <w:t>33</w:t>
      </w:r>
      <w:r>
        <w:rPr>
          <w:rFonts w:hAnsi="仿宋_GB2312" w:hint="eastAsia"/>
          <w:szCs w:val="32"/>
        </w:rPr>
        <w:t>件</w:t>
      </w:r>
      <w:r>
        <w:rPr>
          <w:rFonts w:hAnsi="仿宋_GB2312" w:hint="eastAsia"/>
          <w:szCs w:val="32"/>
        </w:rPr>
        <w:t>（</w:t>
      </w:r>
      <w:r>
        <w:rPr>
          <w:rFonts w:hAnsi="仿宋_GB2312" w:hint="eastAsia"/>
          <w:szCs w:val="32"/>
        </w:rPr>
        <w:t>旧存</w:t>
      </w:r>
      <w:r>
        <w:rPr>
          <w:rFonts w:hAnsi="仿宋_GB2312" w:hint="eastAsia"/>
          <w:szCs w:val="32"/>
        </w:rPr>
        <w:t>3</w:t>
      </w:r>
      <w:r>
        <w:rPr>
          <w:rFonts w:hAnsi="仿宋_GB2312" w:hint="eastAsia"/>
          <w:szCs w:val="32"/>
        </w:rPr>
        <w:t>件，新收</w:t>
      </w:r>
      <w:r>
        <w:rPr>
          <w:rFonts w:hAnsi="仿宋_GB2312" w:hint="eastAsia"/>
          <w:szCs w:val="32"/>
        </w:rPr>
        <w:t>30</w:t>
      </w:r>
      <w:r>
        <w:rPr>
          <w:rFonts w:hAnsi="仿宋_GB2312" w:hint="eastAsia"/>
          <w:szCs w:val="32"/>
        </w:rPr>
        <w:t>件</w:t>
      </w:r>
      <w:r>
        <w:rPr>
          <w:rFonts w:hAnsi="仿宋_GB2312" w:hint="eastAsia"/>
          <w:szCs w:val="32"/>
        </w:rPr>
        <w:t>）</w:t>
      </w:r>
      <w:r>
        <w:rPr>
          <w:rFonts w:hint="eastAsia"/>
        </w:rPr>
        <w:t>，</w:t>
      </w:r>
      <w:r>
        <w:rPr>
          <w:rFonts w:hint="eastAsia"/>
        </w:rPr>
        <w:t>本着全心全意为人民服务</w:t>
      </w:r>
      <w:r>
        <w:rPr>
          <w:rFonts w:hint="eastAsia"/>
        </w:rPr>
        <w:t>的</w:t>
      </w:r>
      <w:r>
        <w:rPr>
          <w:rFonts w:hint="eastAsia"/>
        </w:rPr>
        <w:t>宗旨，均在时限内受理案件</w:t>
      </w:r>
      <w:r>
        <w:rPr>
          <w:rFonts w:hint="eastAsia"/>
        </w:rPr>
        <w:t>，指标得分</w:t>
      </w:r>
      <w:r>
        <w:rPr>
          <w:rFonts w:hint="eastAsia"/>
        </w:rPr>
        <w:t>3.57</w:t>
      </w:r>
      <w:r>
        <w:rPr>
          <w:rFonts w:hint="eastAsia"/>
        </w:rPr>
        <w:t>分。</w:t>
      </w:r>
    </w:p>
    <w:p w:rsidR="009E51B9" w:rsidRDefault="00CB795E">
      <w:pPr>
        <w:pStyle w:val="21"/>
        <w:ind w:leftChars="0" w:left="0" w:firstLine="640"/>
      </w:pPr>
      <w:r>
        <w:rPr>
          <w:rFonts w:hint="eastAsia"/>
        </w:rPr>
        <w:t>培训工作及时性：本年完成培训线下</w:t>
      </w:r>
      <w:r>
        <w:rPr>
          <w:rFonts w:hint="eastAsia"/>
        </w:rPr>
        <w:t>5</w:t>
      </w:r>
      <w:r>
        <w:rPr>
          <w:rFonts w:hint="eastAsia"/>
        </w:rPr>
        <w:t>期，线上</w:t>
      </w:r>
      <w:r>
        <w:rPr>
          <w:rFonts w:hint="eastAsia"/>
        </w:rPr>
        <w:t>11</w:t>
      </w:r>
      <w:r>
        <w:rPr>
          <w:rFonts w:hint="eastAsia"/>
        </w:rPr>
        <w:t>期，培训工作及时，达到年初目标</w:t>
      </w:r>
      <w:r>
        <w:rPr>
          <w:rFonts w:hint="eastAsia"/>
        </w:rPr>
        <w:t>，指标得分</w:t>
      </w:r>
      <w:r>
        <w:rPr>
          <w:rFonts w:hint="eastAsia"/>
        </w:rPr>
        <w:t>3.57</w:t>
      </w:r>
      <w:r>
        <w:rPr>
          <w:rFonts w:hint="eastAsia"/>
        </w:rPr>
        <w:t>分。</w:t>
      </w:r>
    </w:p>
    <w:p w:rsidR="009E51B9" w:rsidRDefault="00CB795E">
      <w:pPr>
        <w:pStyle w:val="21"/>
        <w:ind w:leftChars="0" w:left="0" w:firstLine="640"/>
      </w:pPr>
      <w:r>
        <w:t>法制宣传及时性</w:t>
      </w:r>
      <w:r>
        <w:rPr>
          <w:rFonts w:hint="eastAsia"/>
        </w:rPr>
        <w:t>：</w:t>
      </w:r>
      <w:r>
        <w:rPr>
          <w:rFonts w:hAnsi="ˎ̥" w:cs="Tahoma" w:hint="eastAsia"/>
          <w:szCs w:val="32"/>
        </w:rPr>
        <w:t>在审理案件的同时积极参加法</w:t>
      </w:r>
      <w:r>
        <w:rPr>
          <w:rFonts w:hAnsi="ˎ̥" w:cs="Tahoma" w:hint="eastAsia"/>
          <w:szCs w:val="32"/>
        </w:rPr>
        <w:t>治</w:t>
      </w:r>
      <w:r>
        <w:rPr>
          <w:rFonts w:hAnsi="ˎ̥" w:cs="Tahoma" w:hint="eastAsia"/>
          <w:szCs w:val="32"/>
        </w:rPr>
        <w:t>宣传活动，深入到本院辖区和森林公园进行法制宣传活动</w:t>
      </w:r>
      <w:r>
        <w:rPr>
          <w:rFonts w:hAnsi="ˎ̥" w:cs="Tahoma" w:hint="eastAsia"/>
          <w:szCs w:val="32"/>
        </w:rPr>
        <w:t>，</w:t>
      </w:r>
      <w:r>
        <w:t>法制宣传及时</w:t>
      </w:r>
      <w:r>
        <w:rPr>
          <w:rFonts w:hint="eastAsia"/>
        </w:rPr>
        <w:t>，</w:t>
      </w:r>
      <w:r>
        <w:rPr>
          <w:rFonts w:hint="eastAsia"/>
        </w:rPr>
        <w:lastRenderedPageBreak/>
        <w:t>达到目标</w:t>
      </w:r>
      <w:r>
        <w:rPr>
          <w:rFonts w:hint="eastAsia"/>
        </w:rPr>
        <w:t>，指标得分</w:t>
      </w:r>
      <w:r>
        <w:rPr>
          <w:rFonts w:hint="eastAsia"/>
        </w:rPr>
        <w:t>3.57</w:t>
      </w:r>
      <w:r>
        <w:rPr>
          <w:rFonts w:hint="eastAsia"/>
        </w:rPr>
        <w:t>分。</w:t>
      </w:r>
    </w:p>
    <w:p w:rsidR="009E51B9" w:rsidRDefault="00CB795E">
      <w:pPr>
        <w:pStyle w:val="21"/>
        <w:ind w:leftChars="0" w:left="0" w:firstLine="640"/>
      </w:pPr>
      <w:r>
        <w:rPr>
          <w:rFonts w:hint="eastAsia"/>
        </w:rPr>
        <w:t>办结案件及时性：</w:t>
      </w:r>
      <w:r>
        <w:rPr>
          <w:rFonts w:hint="eastAsia"/>
        </w:rPr>
        <w:t>我院不断提升办案效率</w:t>
      </w:r>
      <w:r>
        <w:rPr>
          <w:rFonts w:hint="eastAsia"/>
        </w:rPr>
        <w:t>，</w:t>
      </w:r>
      <w:r>
        <w:rPr>
          <w:rFonts w:hint="eastAsia"/>
        </w:rPr>
        <w:t>本年结案</w:t>
      </w:r>
      <w:r>
        <w:rPr>
          <w:rFonts w:hint="eastAsia"/>
        </w:rPr>
        <w:t>30</w:t>
      </w:r>
      <w:r>
        <w:rPr>
          <w:rFonts w:hint="eastAsia"/>
        </w:rPr>
        <w:t>件，均在法定审限内结案，达到年初目标</w:t>
      </w:r>
      <w:r>
        <w:rPr>
          <w:rFonts w:hint="eastAsia"/>
        </w:rPr>
        <w:t>，指标得分</w:t>
      </w:r>
      <w:r>
        <w:rPr>
          <w:rFonts w:hint="eastAsia"/>
        </w:rPr>
        <w:t>3.57</w:t>
      </w:r>
      <w:r>
        <w:rPr>
          <w:rFonts w:hint="eastAsia"/>
        </w:rPr>
        <w:t>分。</w:t>
      </w:r>
    </w:p>
    <w:p w:rsidR="009E51B9" w:rsidRDefault="00CB795E">
      <w:pPr>
        <w:ind w:firstLine="640"/>
      </w:pPr>
      <w:r>
        <w:rPr>
          <w:rFonts w:hint="eastAsia"/>
        </w:rPr>
        <w:t>④成本指标分析：</w:t>
      </w:r>
    </w:p>
    <w:p w:rsidR="009E51B9" w:rsidRDefault="00CB795E">
      <w:pPr>
        <w:ind w:firstLine="640"/>
      </w:pPr>
      <w:r>
        <w:rPr>
          <w:rFonts w:hint="eastAsia"/>
        </w:rPr>
        <w:t>成本控制情况，年度指标值预算范围内，实际成本未超预算。指标得分</w:t>
      </w:r>
      <w:r>
        <w:rPr>
          <w:rFonts w:hint="eastAsia"/>
        </w:rPr>
        <w:t>3.57</w:t>
      </w:r>
      <w:r>
        <w:rPr>
          <w:rFonts w:hint="eastAsia"/>
        </w:rPr>
        <w:t>分。</w:t>
      </w:r>
    </w:p>
    <w:p w:rsidR="009E51B9" w:rsidRDefault="00CB795E">
      <w:pPr>
        <w:ind w:firstLine="640"/>
      </w:pPr>
      <w:r>
        <w:rPr>
          <w:rFonts w:hint="eastAsia"/>
        </w:rPr>
        <w:t>（</w:t>
      </w:r>
      <w:r>
        <w:rPr>
          <w:rFonts w:hint="eastAsia"/>
        </w:rPr>
        <w:t>2</w:t>
      </w:r>
      <w:r>
        <w:rPr>
          <w:rFonts w:hint="eastAsia"/>
        </w:rPr>
        <w:t>）项目效益指标完成情况分析</w:t>
      </w:r>
      <w:bookmarkEnd w:id="152"/>
      <w:bookmarkEnd w:id="153"/>
      <w:bookmarkEnd w:id="154"/>
    </w:p>
    <w:p w:rsidR="009E51B9" w:rsidRDefault="00CB795E">
      <w:pPr>
        <w:ind w:firstLine="640"/>
      </w:pPr>
      <w:bookmarkStart w:id="155" w:name="_Toc469"/>
      <w:bookmarkStart w:id="156" w:name="_Toc9742"/>
      <w:bookmarkStart w:id="157" w:name="_Toc28391"/>
      <w:r>
        <w:rPr>
          <w:rFonts w:hint="eastAsia"/>
        </w:rPr>
        <w:t>项目效益指标包括</w:t>
      </w:r>
      <w:r>
        <w:rPr>
          <w:rFonts w:hint="eastAsia"/>
        </w:rPr>
        <w:t>社会效益、</w:t>
      </w:r>
      <w:r>
        <w:rPr>
          <w:rFonts w:hint="eastAsia"/>
        </w:rPr>
        <w:t>可持续影响</w:t>
      </w:r>
      <w:r>
        <w:rPr>
          <w:rFonts w:hint="eastAsia"/>
        </w:rPr>
        <w:t>两</w:t>
      </w:r>
      <w:r>
        <w:rPr>
          <w:rFonts w:hint="eastAsia"/>
        </w:rPr>
        <w:t>个二级指标，下设</w:t>
      </w:r>
      <w:r>
        <w:rPr>
          <w:rFonts w:hint="eastAsia"/>
        </w:rPr>
        <w:t>4</w:t>
      </w:r>
      <w:r>
        <w:rPr>
          <w:rFonts w:hint="eastAsia"/>
        </w:rPr>
        <w:t>个三级指标。指标分值</w:t>
      </w:r>
      <w:r>
        <w:t>3</w:t>
      </w:r>
      <w:r>
        <w:rPr>
          <w:rFonts w:hint="eastAsia"/>
        </w:rPr>
        <w:t>0</w:t>
      </w:r>
      <w:r>
        <w:rPr>
          <w:rFonts w:hint="eastAsia"/>
        </w:rPr>
        <w:t>分，自评得分</w:t>
      </w:r>
      <w:r>
        <w:rPr>
          <w:rFonts w:hint="eastAsia"/>
        </w:rPr>
        <w:t>30</w:t>
      </w:r>
      <w:r>
        <w:rPr>
          <w:rFonts w:hint="eastAsia"/>
        </w:rPr>
        <w:t>分，得分率</w:t>
      </w:r>
      <w:r>
        <w:rPr>
          <w:rFonts w:hint="eastAsia"/>
        </w:rPr>
        <w:t>100</w:t>
      </w:r>
      <w:r>
        <w:rPr>
          <w:rFonts w:hint="eastAsia"/>
        </w:rPr>
        <w:t>%</w:t>
      </w:r>
      <w:r>
        <w:rPr>
          <w:rFonts w:hint="eastAsia"/>
        </w:rPr>
        <w:t>。</w:t>
      </w:r>
      <w:bookmarkEnd w:id="155"/>
      <w:bookmarkEnd w:id="156"/>
    </w:p>
    <w:bookmarkEnd w:id="157"/>
    <w:p w:rsidR="009E51B9" w:rsidRDefault="00CB795E">
      <w:pPr>
        <w:ind w:firstLine="640"/>
      </w:pPr>
      <w:r>
        <w:rPr>
          <w:rFonts w:hAnsi="仿宋" w:cs="仿宋" w:hint="eastAsia"/>
        </w:rPr>
        <w:t>①</w:t>
      </w:r>
      <w:r>
        <w:rPr>
          <w:rFonts w:hint="eastAsia"/>
        </w:rPr>
        <w:t>社会效益指标分析：</w:t>
      </w:r>
    </w:p>
    <w:p w:rsidR="009E51B9" w:rsidRDefault="00CB795E">
      <w:pPr>
        <w:pStyle w:val="21"/>
        <w:ind w:leftChars="0" w:left="0" w:firstLine="640"/>
      </w:pPr>
      <w:r>
        <w:rPr>
          <w:rFonts w:hint="eastAsia"/>
        </w:rPr>
        <w:t>社会效益考察有效保障审判服务，</w:t>
      </w:r>
      <w:r>
        <w:rPr>
          <w:rFonts w:hint="eastAsia"/>
        </w:rPr>
        <w:t>2022</w:t>
      </w:r>
      <w:r>
        <w:rPr>
          <w:rFonts w:hint="eastAsia"/>
        </w:rPr>
        <w:t>年度我院及时采购办案专用设备，保障了我院审判工作的正常开展，</w:t>
      </w:r>
      <w:r>
        <w:rPr>
          <w:rFonts w:hAnsi="宋体" w:hint="eastAsia"/>
          <w:szCs w:val="28"/>
        </w:rPr>
        <w:t>为我院审判服务提供了有效保障</w:t>
      </w:r>
      <w:r>
        <w:rPr>
          <w:rFonts w:hint="eastAsia"/>
        </w:rPr>
        <w:t>，指标得分</w:t>
      </w:r>
      <w:r>
        <w:rPr>
          <w:rFonts w:hint="eastAsia"/>
        </w:rPr>
        <w:t>7.5</w:t>
      </w:r>
      <w:r>
        <w:rPr>
          <w:rFonts w:hint="eastAsia"/>
        </w:rPr>
        <w:t>分。</w:t>
      </w:r>
    </w:p>
    <w:p w:rsidR="009E51B9" w:rsidRDefault="00CB795E">
      <w:pPr>
        <w:ind w:firstLine="640"/>
      </w:pPr>
      <w:r>
        <w:rPr>
          <w:rFonts w:hint="eastAsia"/>
        </w:rPr>
        <w:t>②可持续影响指标分析：</w:t>
      </w:r>
    </w:p>
    <w:p w:rsidR="009E51B9" w:rsidRDefault="00CB795E">
      <w:pPr>
        <w:pStyle w:val="21"/>
        <w:ind w:leftChars="0" w:left="0" w:firstLine="640"/>
      </w:pPr>
      <w:bookmarkStart w:id="158" w:name="_Toc11848"/>
      <w:bookmarkStart w:id="159" w:name="_Toc23153"/>
      <w:bookmarkStart w:id="160" w:name="_Toc26341"/>
      <w:r>
        <w:rPr>
          <w:rFonts w:hint="eastAsia"/>
        </w:rPr>
        <w:t>可持续影响考察配套设备完备性、采购管理机制健全性、合同管理机制健全性三个方面，我院对于合同管理及采购管理建立了相关管理制度，逐步健全了采购管理机制及合同管理机制，保障了我院审判工作的正常开展，指标得分</w:t>
      </w:r>
      <w:r>
        <w:rPr>
          <w:rFonts w:hint="eastAsia"/>
        </w:rPr>
        <w:t>22.5</w:t>
      </w:r>
      <w:r>
        <w:rPr>
          <w:rFonts w:hint="eastAsia"/>
        </w:rPr>
        <w:t>分</w:t>
      </w:r>
      <w:r>
        <w:rPr>
          <w:rFonts w:hAnsi="仿宋" w:cs="仿宋" w:hint="eastAsia"/>
          <w:szCs w:val="32"/>
        </w:rPr>
        <w:t>。</w:t>
      </w:r>
    </w:p>
    <w:p w:rsidR="009E51B9" w:rsidRDefault="00CB795E">
      <w:pPr>
        <w:ind w:firstLine="640"/>
      </w:pPr>
      <w:r>
        <w:rPr>
          <w:rFonts w:hint="eastAsia"/>
        </w:rPr>
        <w:t>（</w:t>
      </w:r>
      <w:r>
        <w:rPr>
          <w:rFonts w:hint="eastAsia"/>
        </w:rPr>
        <w:t>3</w:t>
      </w:r>
      <w:r>
        <w:rPr>
          <w:rFonts w:hint="eastAsia"/>
        </w:rPr>
        <w:t>）项目满</w:t>
      </w:r>
      <w:r>
        <w:rPr>
          <w:rFonts w:hint="eastAsia"/>
        </w:rPr>
        <w:t>意度指标完成情况分析</w:t>
      </w:r>
      <w:bookmarkEnd w:id="158"/>
      <w:bookmarkEnd w:id="159"/>
      <w:bookmarkEnd w:id="160"/>
    </w:p>
    <w:p w:rsidR="009E51B9" w:rsidRDefault="00CB795E">
      <w:pPr>
        <w:ind w:firstLine="640"/>
      </w:pPr>
      <w:bookmarkStart w:id="161" w:name="_Toc12446"/>
      <w:bookmarkStart w:id="162" w:name="_Toc22707"/>
      <w:bookmarkStart w:id="163" w:name="_Toc79"/>
      <w:r>
        <w:rPr>
          <w:rFonts w:hint="eastAsia"/>
        </w:rPr>
        <w:t>项目服务对象满意度指标主要为当事人满意度</w:t>
      </w:r>
      <w:r>
        <w:rPr>
          <w:rFonts w:hint="eastAsia"/>
        </w:rPr>
        <w:t>及法院工作人员满意度</w:t>
      </w:r>
      <w:r>
        <w:rPr>
          <w:rFonts w:hint="eastAsia"/>
        </w:rPr>
        <w:t>，</w:t>
      </w:r>
      <w:r>
        <w:rPr>
          <w:rFonts w:hint="eastAsia"/>
        </w:rPr>
        <w:t>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bookmarkEnd w:id="161"/>
      <w:bookmarkEnd w:id="162"/>
    </w:p>
    <w:p w:rsidR="009E51B9" w:rsidRDefault="00CB795E">
      <w:pPr>
        <w:pStyle w:val="21"/>
        <w:ind w:leftChars="0" w:left="0" w:firstLine="640"/>
      </w:pPr>
      <w:r>
        <w:rPr>
          <w:rFonts w:hint="eastAsia"/>
        </w:rPr>
        <w:t>当事人满意度：我院积极审判各类案件，保障人民群众合法权益，从人员配置到</w:t>
      </w:r>
      <w:r>
        <w:rPr>
          <w:rFonts w:hint="eastAsia"/>
        </w:rPr>
        <w:t>案件审理公正性以及案件执行力度着手，法</w:t>
      </w:r>
      <w:r>
        <w:rPr>
          <w:rFonts w:hint="eastAsia"/>
        </w:rPr>
        <w:lastRenderedPageBreak/>
        <w:t>院的一切工作最终都是为人民群众服务，只有得到人民群众认可，法院的相关工作才能得到人民群众的支持，</w:t>
      </w:r>
      <w:r>
        <w:rPr>
          <w:rFonts w:hint="eastAsia"/>
        </w:rPr>
        <w:t>当事人</w:t>
      </w:r>
      <w:r>
        <w:rPr>
          <w:rFonts w:hint="eastAsia"/>
        </w:rPr>
        <w:t>满意度达到</w:t>
      </w:r>
      <w:r>
        <w:rPr>
          <w:rFonts w:hint="eastAsia"/>
        </w:rPr>
        <w:t>95</w:t>
      </w:r>
      <w:r>
        <w:rPr>
          <w:rFonts w:hint="eastAsia"/>
        </w:rPr>
        <w:t>%</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9E51B9" w:rsidRDefault="00CB795E">
      <w:pPr>
        <w:pStyle w:val="21"/>
        <w:ind w:leftChars="0" w:left="0" w:firstLine="640"/>
      </w:pPr>
      <w:r>
        <w:rPr>
          <w:rFonts w:hint="eastAsia"/>
        </w:rPr>
        <w:t>法院工作人员满意度</w:t>
      </w:r>
      <w:r>
        <w:rPr>
          <w:rFonts w:hint="eastAsia"/>
        </w:rPr>
        <w:t>：</w:t>
      </w:r>
      <w:r>
        <w:rPr>
          <w:rFonts w:hint="eastAsia"/>
        </w:rPr>
        <w:t>2022</w:t>
      </w:r>
      <w:r>
        <w:rPr>
          <w:rFonts w:hint="eastAsia"/>
        </w:rPr>
        <w:t>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rPr>
        <w:t>95%</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9E51B9" w:rsidRDefault="00CB795E">
      <w:pPr>
        <w:pStyle w:val="3"/>
        <w:keepNext w:val="0"/>
        <w:keepLines w:val="0"/>
        <w:spacing w:line="560" w:lineRule="exact"/>
        <w:ind w:firstLine="643"/>
        <w:rPr>
          <w:rFonts w:ascii="仿宋_GB2312" w:eastAsia="仿宋_GB2312"/>
        </w:rPr>
      </w:pPr>
      <w:bookmarkStart w:id="164" w:name="_Toc10740"/>
      <w:bookmarkStart w:id="165" w:name="_Toc3945"/>
      <w:bookmarkStart w:id="166" w:name="_Toc17216"/>
      <w:bookmarkStart w:id="167" w:name="_Toc26419"/>
      <w:bookmarkStart w:id="168" w:name="_Toc19974"/>
      <w:bookmarkEnd w:id="163"/>
      <w:r>
        <w:rPr>
          <w:rFonts w:ascii="仿宋_GB2312" w:eastAsia="仿宋_GB2312" w:hint="eastAsia"/>
        </w:rPr>
        <w:t>4.</w:t>
      </w:r>
      <w:r>
        <w:rPr>
          <w:rFonts w:ascii="仿宋_GB2312" w:eastAsia="仿宋_GB2312" w:hint="eastAsia"/>
        </w:rPr>
        <w:t>偏离绩效目标的原因及下一步改进措施</w:t>
      </w:r>
      <w:bookmarkEnd w:id="164"/>
      <w:bookmarkEnd w:id="165"/>
      <w:bookmarkEnd w:id="166"/>
      <w:bookmarkEnd w:id="167"/>
      <w:bookmarkEnd w:id="168"/>
    </w:p>
    <w:p w:rsidR="009E51B9" w:rsidRDefault="00CB795E">
      <w:pPr>
        <w:ind w:firstLine="640"/>
      </w:pPr>
      <w:bookmarkStart w:id="169" w:name="_Toc20695"/>
      <w:bookmarkStart w:id="170" w:name="_Toc17918"/>
      <w:r>
        <w:rPr>
          <w:rFonts w:hint="eastAsia"/>
        </w:rPr>
        <w:t>部分指标未达到年度指标值。</w:t>
      </w:r>
    </w:p>
    <w:p w:rsidR="009E51B9" w:rsidRDefault="00CB795E">
      <w:pPr>
        <w:ind w:firstLine="640"/>
      </w:pPr>
      <w:r>
        <w:rPr>
          <w:rFonts w:hAnsi="仿宋" w:cs="仿宋" w:hint="eastAsia"/>
        </w:rPr>
        <w:t>①专用设备采购完成率，年度目标</w:t>
      </w:r>
      <w:r>
        <w:rPr>
          <w:rFonts w:hAnsi="仿宋" w:cs="仿宋" w:hint="eastAsia"/>
        </w:rPr>
        <w:t>=100%</w:t>
      </w:r>
      <w:r>
        <w:rPr>
          <w:rFonts w:hAnsi="仿宋" w:cs="仿宋" w:hint="eastAsia"/>
        </w:rPr>
        <w:t>，实际采购完成</w:t>
      </w:r>
      <w:r>
        <w:rPr>
          <w:rFonts w:hAnsi="仿宋" w:cs="仿宋" w:hint="eastAsia"/>
        </w:rPr>
        <w:t>80%</w:t>
      </w:r>
      <w:r>
        <w:rPr>
          <w:rFonts w:hAnsi="仿宋" w:cs="仿宋" w:hint="eastAsia"/>
        </w:rPr>
        <w:t>。部分专用设备采购计划因资金和基建项目实施影响，未能实施。下一步我院将</w:t>
      </w:r>
      <w:r>
        <w:rPr>
          <w:rFonts w:hint="eastAsia"/>
        </w:rPr>
        <w:t>督促项目实施相关部门加快工程建设进度，尽快组织采购专用设备，保障审</w:t>
      </w:r>
      <w:r w:rsidR="00B920B1">
        <w:rPr>
          <w:rFonts w:hint="eastAsia"/>
        </w:rPr>
        <w:t>判</w:t>
      </w:r>
      <w:r>
        <w:rPr>
          <w:rFonts w:hint="eastAsia"/>
        </w:rPr>
        <w:t>工作正常开展。</w:t>
      </w:r>
    </w:p>
    <w:p w:rsidR="009E51B9" w:rsidRDefault="00CB795E">
      <w:pPr>
        <w:pStyle w:val="21"/>
        <w:ind w:leftChars="0" w:left="0" w:firstLine="640"/>
      </w:pPr>
      <w:r>
        <w:rPr>
          <w:rFonts w:hAnsi="仿宋" w:cs="仿宋" w:hint="eastAsia"/>
        </w:rPr>
        <w:t>②法制宣传工作完成率，年度目标</w:t>
      </w:r>
      <w:r>
        <w:rPr>
          <w:rFonts w:hAnsi="仿宋" w:cs="仿宋" w:hint="eastAsia"/>
        </w:rPr>
        <w:t>=100%</w:t>
      </w:r>
      <w:r>
        <w:rPr>
          <w:rFonts w:hAnsi="仿宋" w:cs="仿宋" w:hint="eastAsia"/>
        </w:rPr>
        <w:t>，实际完成</w:t>
      </w:r>
      <w:r>
        <w:rPr>
          <w:rFonts w:hAnsi="仿宋" w:cs="仿宋" w:hint="eastAsia"/>
        </w:rPr>
        <w:t>50%</w:t>
      </w:r>
      <w:r>
        <w:rPr>
          <w:rFonts w:hAnsi="仿宋" w:cs="仿宋" w:hint="eastAsia"/>
        </w:rPr>
        <w:t>。受疫情防控影响，深入林区法院辖区普法宣传计划未能实施。下一步我院将</w:t>
      </w:r>
      <w:r>
        <w:rPr>
          <w:rFonts w:hint="eastAsia"/>
          <w:szCs w:val="32"/>
        </w:rPr>
        <w:t>进一步加强宣传工作的组织领导</w:t>
      </w:r>
      <w:r>
        <w:rPr>
          <w:rFonts w:hint="eastAsia"/>
          <w:szCs w:val="32"/>
        </w:rPr>
        <w:t>，</w:t>
      </w:r>
      <w:r>
        <w:rPr>
          <w:rFonts w:hint="eastAsia"/>
          <w:szCs w:val="32"/>
        </w:rPr>
        <w:t>丰富宣传内容和形式</w:t>
      </w:r>
      <w:r>
        <w:rPr>
          <w:rFonts w:hint="eastAsia"/>
          <w:szCs w:val="32"/>
        </w:rPr>
        <w:t>，</w:t>
      </w:r>
      <w:r>
        <w:rPr>
          <w:rFonts w:hint="eastAsia"/>
          <w:szCs w:val="32"/>
        </w:rPr>
        <w:t>加强线上宣传。</w:t>
      </w:r>
    </w:p>
    <w:p w:rsidR="009E51B9" w:rsidRDefault="00CB795E">
      <w:pPr>
        <w:pStyle w:val="2"/>
        <w:keepNext w:val="0"/>
        <w:keepLines w:val="0"/>
        <w:spacing w:line="560" w:lineRule="exact"/>
        <w:ind w:firstLine="643"/>
      </w:pPr>
      <w:bookmarkStart w:id="171" w:name="_Toc20645"/>
      <w:bookmarkStart w:id="172" w:name="_Toc15327"/>
      <w:bookmarkStart w:id="173" w:name="_Toc9907"/>
      <w:bookmarkStart w:id="174" w:name="_Toc8116"/>
      <w:r>
        <w:rPr>
          <w:rFonts w:hint="eastAsia"/>
        </w:rPr>
        <w:t>（二）</w:t>
      </w:r>
      <w:bookmarkEnd w:id="169"/>
      <w:bookmarkEnd w:id="170"/>
      <w:bookmarkEnd w:id="171"/>
      <w:bookmarkEnd w:id="172"/>
      <w:bookmarkEnd w:id="173"/>
      <w:r>
        <w:rPr>
          <w:rFonts w:hint="eastAsia"/>
          <w:lang w:val="en-US" w:eastAsia="zh-CN"/>
        </w:rPr>
        <w:t>办案业务费</w:t>
      </w:r>
      <w:bookmarkEnd w:id="174"/>
    </w:p>
    <w:p w:rsidR="009E51B9" w:rsidRDefault="00CB795E">
      <w:pPr>
        <w:ind w:firstLine="640"/>
      </w:pPr>
      <w:r>
        <w:rPr>
          <w:rFonts w:hint="eastAsia"/>
        </w:rPr>
        <w:t>本次绩效自评综合评定</w:t>
      </w:r>
      <w:r>
        <w:rPr>
          <w:rFonts w:hint="eastAsia"/>
        </w:rPr>
        <w:t>办案业务费</w:t>
      </w:r>
      <w:r>
        <w:rPr>
          <w:rFonts w:hint="eastAsia"/>
        </w:rPr>
        <w:t>项目支出绩效得分为</w:t>
      </w:r>
      <w:r>
        <w:rPr>
          <w:rFonts w:hint="eastAsia"/>
        </w:rPr>
        <w:t>91.31</w:t>
      </w:r>
      <w:r>
        <w:rPr>
          <w:rFonts w:hint="eastAsia"/>
        </w:rPr>
        <w:t>分，绩效等级为“优</w:t>
      </w:r>
      <w:r>
        <w:rPr>
          <w:rFonts w:hint="eastAsia"/>
        </w:rPr>
        <w:t>秀</w:t>
      </w:r>
      <w:r>
        <w:rPr>
          <w:rFonts w:hint="eastAsia"/>
        </w:rPr>
        <w:t>”。项目支出绩效评价包括项目资金预算执行率、产出、效益、满意度四个一级指标，下设</w:t>
      </w:r>
      <w:r>
        <w:rPr>
          <w:rFonts w:hint="eastAsia"/>
        </w:rPr>
        <w:t>9</w:t>
      </w:r>
      <w:r>
        <w:rPr>
          <w:rFonts w:hint="eastAsia"/>
        </w:rPr>
        <w:t>个二</w:t>
      </w:r>
      <w:r>
        <w:rPr>
          <w:rFonts w:hint="eastAsia"/>
        </w:rPr>
        <w:lastRenderedPageBreak/>
        <w:t>级指标和</w:t>
      </w:r>
      <w:r>
        <w:rPr>
          <w:rFonts w:hint="eastAsia"/>
        </w:rPr>
        <w:t>30</w:t>
      </w:r>
      <w:r>
        <w:rPr>
          <w:rFonts w:hint="eastAsia"/>
        </w:rPr>
        <w:t>个三级指标。一级指标得分情况详见下表</w:t>
      </w:r>
      <w:r>
        <w:rPr>
          <w:rFonts w:hint="eastAsia"/>
        </w:rPr>
        <w:t xml:space="preserve"> </w:t>
      </w:r>
      <w:r>
        <w:rPr>
          <w:rFonts w:hint="eastAsia"/>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tblPr>
      <w:tblGrid>
        <w:gridCol w:w="3533"/>
        <w:gridCol w:w="1678"/>
        <w:gridCol w:w="1560"/>
        <w:gridCol w:w="2268"/>
      </w:tblGrid>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9.27</w:t>
            </w:r>
          </w:p>
        </w:tc>
        <w:tc>
          <w:tcPr>
            <w:tcW w:w="226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92.70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42.76</w:t>
            </w:r>
          </w:p>
        </w:tc>
        <w:tc>
          <w:tcPr>
            <w:tcW w:w="226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85.52</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9E51B9" w:rsidRDefault="00CB795E">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9E51B9" w:rsidRDefault="00CB795E">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9E51B9" w:rsidRDefault="00CB795E">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9E51B9" w:rsidRDefault="00CB795E">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91.31</w:t>
            </w:r>
          </w:p>
        </w:tc>
        <w:tc>
          <w:tcPr>
            <w:tcW w:w="226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91.31</w:t>
            </w:r>
            <w:r>
              <w:rPr>
                <w:rFonts w:ascii="宋体" w:eastAsia="宋体" w:hAnsi="宋体" w:cs="宋体" w:hint="eastAsia"/>
                <w:b/>
                <w:color w:val="000000"/>
                <w:kern w:val="0"/>
                <w:sz w:val="22"/>
                <w:szCs w:val="22"/>
              </w:rPr>
              <w:t>%</w:t>
            </w:r>
          </w:p>
        </w:tc>
      </w:tr>
    </w:tbl>
    <w:p w:rsidR="009E51B9" w:rsidRDefault="00CB795E">
      <w:pPr>
        <w:pStyle w:val="3"/>
        <w:keepNext w:val="0"/>
        <w:keepLines w:val="0"/>
        <w:spacing w:line="560" w:lineRule="exact"/>
        <w:ind w:firstLine="643"/>
        <w:rPr>
          <w:rFonts w:ascii="仿宋_GB2312" w:eastAsia="仿宋_GB2312" w:hAnsi="仿宋" w:cs="仿宋"/>
          <w:szCs w:val="30"/>
        </w:rPr>
      </w:pPr>
      <w:bookmarkStart w:id="175" w:name="_Toc5692"/>
      <w:bookmarkStart w:id="176" w:name="_Toc3213"/>
      <w:r>
        <w:rPr>
          <w:rFonts w:ascii="仿宋_GB2312" w:eastAsia="仿宋_GB2312" w:hAnsi="仿宋" w:cs="仿宋" w:hint="eastAsia"/>
          <w:szCs w:val="30"/>
        </w:rPr>
        <w:t>1.</w:t>
      </w:r>
      <w:r>
        <w:rPr>
          <w:rFonts w:ascii="仿宋_GB2312" w:eastAsia="仿宋_GB2312" w:hAnsi="仿宋" w:cs="仿宋" w:hint="eastAsia"/>
          <w:szCs w:val="30"/>
        </w:rPr>
        <w:t>项目支出预算执行情况</w:t>
      </w:r>
      <w:bookmarkEnd w:id="175"/>
      <w:bookmarkEnd w:id="176"/>
    </w:p>
    <w:p w:rsidR="009E51B9" w:rsidRDefault="00CB795E">
      <w:pPr>
        <w:ind w:firstLine="640"/>
      </w:pPr>
      <w:r>
        <w:rPr>
          <w:rFonts w:hint="eastAsia"/>
        </w:rPr>
        <w:t>办案业务费</w:t>
      </w:r>
      <w:r>
        <w:rPr>
          <w:rFonts w:hint="eastAsia"/>
        </w:rPr>
        <w:t>项目</w:t>
      </w:r>
      <w:r>
        <w:rPr>
          <w:rFonts w:hint="eastAsia"/>
        </w:rPr>
        <w:t>当年财政拨款</w:t>
      </w:r>
      <w:r>
        <w:rPr>
          <w:rFonts w:hint="eastAsia"/>
        </w:rPr>
        <w:t>80.00</w:t>
      </w:r>
      <w:r>
        <w:rPr>
          <w:rFonts w:hint="eastAsia"/>
        </w:rPr>
        <w:t>万元</w:t>
      </w:r>
      <w:r>
        <w:rPr>
          <w:rFonts w:hint="eastAsia"/>
        </w:rPr>
        <w:t>，</w:t>
      </w:r>
      <w:r>
        <w:rPr>
          <w:rFonts w:hint="eastAsia"/>
        </w:rPr>
        <w:t>上年结转资金</w:t>
      </w:r>
      <w:r>
        <w:rPr>
          <w:rFonts w:hint="eastAsia"/>
        </w:rPr>
        <w:t>1.35</w:t>
      </w:r>
      <w:r>
        <w:rPr>
          <w:rFonts w:hint="eastAsia"/>
        </w:rPr>
        <w:t>万元，全年实际支出数</w:t>
      </w:r>
      <w:r>
        <w:rPr>
          <w:rFonts w:hint="eastAsia"/>
        </w:rPr>
        <w:t>75.41</w:t>
      </w:r>
      <w:r>
        <w:rPr>
          <w:rFonts w:hint="eastAsia"/>
        </w:rPr>
        <w:t>万元，预算执行率</w:t>
      </w:r>
      <w:r>
        <w:rPr>
          <w:rFonts w:hint="eastAsia"/>
        </w:rPr>
        <w:t>92.70</w:t>
      </w:r>
      <w:r>
        <w:rPr>
          <w:rFonts w:hint="eastAsia"/>
        </w:rPr>
        <w:t>%</w:t>
      </w:r>
      <w:r>
        <w:rPr>
          <w:rFonts w:hint="eastAsia"/>
        </w:rPr>
        <w:t>，</w:t>
      </w:r>
      <w:r>
        <w:rPr>
          <w:rFonts w:hint="eastAsia"/>
        </w:rPr>
        <w:t>指标得分</w:t>
      </w:r>
      <w:r>
        <w:rPr>
          <w:rFonts w:hint="eastAsia"/>
        </w:rPr>
        <w:t>9.27</w:t>
      </w:r>
      <w:r>
        <w:rPr>
          <w:rFonts w:hint="eastAsia"/>
        </w:rPr>
        <w:t>分</w:t>
      </w:r>
      <w:r>
        <w:rPr>
          <w:rFonts w:hint="eastAsia"/>
        </w:rPr>
        <w:t>。</w:t>
      </w:r>
    </w:p>
    <w:p w:rsidR="009E51B9" w:rsidRDefault="00CB795E">
      <w:pPr>
        <w:pStyle w:val="3"/>
        <w:keepNext w:val="0"/>
        <w:keepLines w:val="0"/>
        <w:spacing w:line="560" w:lineRule="exact"/>
        <w:ind w:firstLine="643"/>
        <w:rPr>
          <w:rFonts w:ascii="仿宋_GB2312" w:eastAsia="仿宋_GB2312"/>
        </w:rPr>
      </w:pPr>
      <w:bookmarkStart w:id="177" w:name="_Toc30187"/>
      <w:bookmarkStart w:id="178" w:name="_Toc13227"/>
      <w:r>
        <w:rPr>
          <w:rFonts w:ascii="仿宋_GB2312" w:eastAsia="仿宋_GB2312" w:hint="eastAsia"/>
        </w:rPr>
        <w:t>2.</w:t>
      </w:r>
      <w:r>
        <w:rPr>
          <w:rFonts w:ascii="仿宋_GB2312" w:eastAsia="仿宋_GB2312" w:hint="eastAsia"/>
        </w:rPr>
        <w:t>总体绩效目标完成情况分析</w:t>
      </w:r>
      <w:bookmarkEnd w:id="177"/>
      <w:bookmarkEnd w:id="178"/>
    </w:p>
    <w:p w:rsidR="009E51B9" w:rsidRDefault="00CB795E">
      <w:pPr>
        <w:ind w:firstLine="640"/>
      </w:pPr>
      <w:r>
        <w:rPr>
          <w:rFonts w:hint="eastAsia"/>
        </w:rPr>
        <w:t>项目总体绩效目标为：大力加强人民法院内部管理，建立健全司法权力运行。一是审判执行成效显著，在案件数量有所增加的情况下，加强审判管理，抓好均衡高效结案。二是确保本年度审判执行工作的正常开展，</w:t>
      </w:r>
      <w:r>
        <w:rPr>
          <w:rFonts w:hint="eastAsia"/>
        </w:rPr>
        <w:t>更好地维护</w:t>
      </w:r>
      <w:r>
        <w:rPr>
          <w:rFonts w:hint="eastAsia"/>
        </w:rPr>
        <w:t>国家法制、法律的权威、公平正义、维护社会稳定和谐</w:t>
      </w:r>
      <w:r>
        <w:rPr>
          <w:rFonts w:hint="eastAsia"/>
        </w:rPr>
        <w:t>。</w:t>
      </w:r>
    </w:p>
    <w:p w:rsidR="009E51B9" w:rsidRDefault="00CB795E">
      <w:pPr>
        <w:ind w:firstLine="640"/>
      </w:pPr>
      <w:r>
        <w:rPr>
          <w:rFonts w:hint="eastAsia"/>
        </w:rPr>
        <w:t>年度实际完成情况：</w:t>
      </w:r>
      <w:r>
        <w:rPr>
          <w:rFonts w:hint="eastAsia"/>
        </w:rPr>
        <w:t>通过项目实施，提高了审判执行经费保障水平。我院办案业务费主要用于支付干警办公办案差旅费办公费，购置办公所需资产等，确保本年审判执行工作的正常开展，有效履行了促进林区社会经济和谐稳定发展的职能，达到了公众认同、当事人满意的效果。</w:t>
      </w:r>
    </w:p>
    <w:p w:rsidR="009E51B9" w:rsidRDefault="00CB795E">
      <w:pPr>
        <w:ind w:firstLine="643"/>
        <w:outlineLvl w:val="2"/>
        <w:rPr>
          <w:rStyle w:val="3Char"/>
          <w:rFonts w:ascii="仿宋_GB2312" w:eastAsia="仿宋_GB2312"/>
        </w:rPr>
      </w:pPr>
      <w:bookmarkStart w:id="179" w:name="_Toc6201"/>
      <w:bookmarkStart w:id="180" w:name="_Toc11644"/>
      <w:r>
        <w:rPr>
          <w:rStyle w:val="3Char"/>
          <w:rFonts w:ascii="仿宋_GB2312" w:eastAsia="仿宋_GB2312" w:hint="eastAsia"/>
        </w:rPr>
        <w:t>3.</w:t>
      </w:r>
      <w:r>
        <w:rPr>
          <w:rStyle w:val="3Char"/>
          <w:rFonts w:ascii="仿宋_GB2312" w:eastAsia="仿宋_GB2312" w:hint="eastAsia"/>
        </w:rPr>
        <w:t>各项指标完成情况分析</w:t>
      </w:r>
      <w:bookmarkEnd w:id="179"/>
      <w:bookmarkEnd w:id="180"/>
    </w:p>
    <w:p w:rsidR="009E51B9" w:rsidRDefault="00CB795E">
      <w:pPr>
        <w:ind w:firstLine="640"/>
      </w:pPr>
      <w:r>
        <w:rPr>
          <w:rFonts w:hint="eastAsia"/>
        </w:rPr>
        <w:t>（</w:t>
      </w:r>
      <w:r>
        <w:rPr>
          <w:rFonts w:hint="eastAsia"/>
        </w:rPr>
        <w:t>1</w:t>
      </w:r>
      <w:r>
        <w:rPr>
          <w:rFonts w:hint="eastAsia"/>
        </w:rPr>
        <w:t>）项目产出指标完成情况分析</w:t>
      </w:r>
    </w:p>
    <w:p w:rsidR="009E51B9" w:rsidRDefault="00CB795E">
      <w:pPr>
        <w:ind w:firstLine="640"/>
      </w:pPr>
      <w:r>
        <w:rPr>
          <w:rFonts w:hint="eastAsia"/>
        </w:rPr>
        <w:lastRenderedPageBreak/>
        <w:t>项目产出指标包括数量、质量、时效、成本四个二级指标，下设</w:t>
      </w:r>
      <w:r>
        <w:rPr>
          <w:rFonts w:hint="eastAsia"/>
        </w:rPr>
        <w:t>21</w:t>
      </w:r>
      <w:r>
        <w:rPr>
          <w:rFonts w:hint="eastAsia"/>
        </w:rPr>
        <w:t>个三级指标。指标分值</w:t>
      </w:r>
      <w:r>
        <w:rPr>
          <w:rFonts w:hint="eastAsia"/>
        </w:rPr>
        <w:t>50</w:t>
      </w:r>
      <w:r>
        <w:rPr>
          <w:rFonts w:hint="eastAsia"/>
        </w:rPr>
        <w:t>分，自评得分</w:t>
      </w:r>
      <w:r>
        <w:rPr>
          <w:rFonts w:hint="eastAsia"/>
        </w:rPr>
        <w:t>42.76</w:t>
      </w:r>
      <w:r>
        <w:rPr>
          <w:rFonts w:hint="eastAsia"/>
        </w:rPr>
        <w:t>分，得分率</w:t>
      </w:r>
      <w:r>
        <w:rPr>
          <w:rFonts w:hint="eastAsia"/>
        </w:rPr>
        <w:t>85.52</w:t>
      </w:r>
      <w:r>
        <w:rPr>
          <w:rFonts w:hint="eastAsia"/>
        </w:rPr>
        <w:t>%</w:t>
      </w:r>
      <w:r>
        <w:rPr>
          <w:rFonts w:hint="eastAsia"/>
        </w:rPr>
        <w:t>。</w:t>
      </w:r>
    </w:p>
    <w:p w:rsidR="009E51B9" w:rsidRDefault="00CB795E">
      <w:pPr>
        <w:ind w:firstLine="640"/>
      </w:pPr>
      <w:r>
        <w:rPr>
          <w:rFonts w:hint="eastAsia"/>
        </w:rPr>
        <w:t>①数量指标分析：</w:t>
      </w:r>
    </w:p>
    <w:p w:rsidR="009E51B9" w:rsidRDefault="00CB795E">
      <w:pPr>
        <w:ind w:firstLine="640"/>
      </w:pPr>
      <w:r>
        <w:rPr>
          <w:rFonts w:hint="eastAsia"/>
        </w:rPr>
        <w:t>采购其他专用设备完成率</w:t>
      </w:r>
      <w:r>
        <w:rPr>
          <w:rFonts w:hint="eastAsia"/>
        </w:rPr>
        <w:t>：部分采购计划因资金和基建项目实施影响，未能实施，年度目标值</w:t>
      </w:r>
      <w:r>
        <w:rPr>
          <w:rFonts w:hint="eastAsia"/>
        </w:rPr>
        <w:t>=100%</w:t>
      </w:r>
      <w:r>
        <w:rPr>
          <w:rFonts w:hint="eastAsia"/>
        </w:rPr>
        <w:t>，实际完成</w:t>
      </w:r>
      <w:r>
        <w:rPr>
          <w:rFonts w:hint="eastAsia"/>
        </w:rPr>
        <w:t>80%</w:t>
      </w:r>
      <w:r>
        <w:rPr>
          <w:rFonts w:hint="eastAsia"/>
        </w:rPr>
        <w:t>，指标得分</w:t>
      </w:r>
      <w:r>
        <w:rPr>
          <w:rFonts w:hint="eastAsia"/>
        </w:rPr>
        <w:t>1.9</w:t>
      </w:r>
      <w:r>
        <w:rPr>
          <w:rFonts w:hint="eastAsia"/>
        </w:rPr>
        <w:t>分。</w:t>
      </w:r>
    </w:p>
    <w:p w:rsidR="009E51B9" w:rsidRDefault="00CB795E">
      <w:pPr>
        <w:ind w:firstLine="640"/>
      </w:pPr>
      <w:r>
        <w:rPr>
          <w:rFonts w:hint="eastAsia"/>
        </w:rPr>
        <w:t>维修工作完成率</w:t>
      </w:r>
      <w:r>
        <w:rPr>
          <w:rFonts w:hint="eastAsia"/>
        </w:rPr>
        <w:t>：本年度我院维修工作按时完成，</w:t>
      </w:r>
      <w:r>
        <w:rPr>
          <w:rFonts w:hint="eastAsia"/>
        </w:rPr>
        <w:t>维修工作完成率</w:t>
      </w:r>
      <w:r>
        <w:rPr>
          <w:rFonts w:hint="eastAsia"/>
        </w:rPr>
        <w:t>100%</w:t>
      </w:r>
      <w:r>
        <w:rPr>
          <w:rFonts w:hint="eastAsia"/>
        </w:rPr>
        <w:t>，</w:t>
      </w:r>
      <w:r>
        <w:rPr>
          <w:rFonts w:hint="eastAsia"/>
        </w:rPr>
        <w:t>指标得分</w:t>
      </w:r>
      <w:r>
        <w:rPr>
          <w:rFonts w:hint="eastAsia"/>
        </w:rPr>
        <w:t>2.4</w:t>
      </w:r>
      <w:r>
        <w:rPr>
          <w:rFonts w:hint="eastAsia"/>
        </w:rPr>
        <w:t>分。</w:t>
      </w:r>
    </w:p>
    <w:p w:rsidR="009E51B9" w:rsidRDefault="00CB795E">
      <w:pPr>
        <w:ind w:firstLine="640"/>
      </w:pPr>
      <w:r>
        <w:rPr>
          <w:rFonts w:hint="eastAsia"/>
        </w:rPr>
        <w:t>审理各类案件完成情况</w:t>
      </w:r>
      <w:r>
        <w:rPr>
          <w:rFonts w:hint="eastAsia"/>
        </w:rPr>
        <w:t>：我院共受理各类诉讼案件</w:t>
      </w:r>
      <w:r>
        <w:rPr>
          <w:rFonts w:hint="eastAsia"/>
        </w:rPr>
        <w:t>33</w:t>
      </w:r>
      <w:r>
        <w:rPr>
          <w:rFonts w:hint="eastAsia"/>
        </w:rPr>
        <w:t>件（旧存</w:t>
      </w:r>
      <w:r>
        <w:rPr>
          <w:rFonts w:hint="eastAsia"/>
        </w:rPr>
        <w:t>3</w:t>
      </w:r>
      <w:r>
        <w:rPr>
          <w:rFonts w:hint="eastAsia"/>
        </w:rPr>
        <w:t>件，新收</w:t>
      </w:r>
      <w:r>
        <w:rPr>
          <w:rFonts w:hint="eastAsia"/>
        </w:rPr>
        <w:t>30</w:t>
      </w:r>
      <w:r>
        <w:rPr>
          <w:rFonts w:hint="eastAsia"/>
        </w:rPr>
        <w:t>件），审理各类案件完成</w:t>
      </w:r>
      <w:r>
        <w:rPr>
          <w:rFonts w:hint="eastAsia"/>
        </w:rPr>
        <w:t>90.91%</w:t>
      </w:r>
      <w:r>
        <w:rPr>
          <w:rFonts w:hint="eastAsia"/>
        </w:rPr>
        <w:t>，指标得分</w:t>
      </w:r>
      <w:r>
        <w:rPr>
          <w:rFonts w:hint="eastAsia"/>
        </w:rPr>
        <w:t>2.38</w:t>
      </w:r>
      <w:r>
        <w:rPr>
          <w:rFonts w:hint="eastAsia"/>
        </w:rPr>
        <w:t>分。</w:t>
      </w:r>
    </w:p>
    <w:p w:rsidR="009E51B9" w:rsidRDefault="00CB795E">
      <w:pPr>
        <w:ind w:firstLine="640"/>
      </w:pPr>
      <w:r>
        <w:rPr>
          <w:rFonts w:hint="eastAsia"/>
        </w:rPr>
        <w:t>②质量指标分析：</w:t>
      </w:r>
    </w:p>
    <w:p w:rsidR="009E51B9" w:rsidRDefault="00CB795E">
      <w:pPr>
        <w:ind w:firstLine="640"/>
      </w:pPr>
      <w:r>
        <w:rPr>
          <w:rFonts w:hint="eastAsia"/>
        </w:rPr>
        <w:t>法定审限内结案率</w:t>
      </w:r>
      <w:r>
        <w:rPr>
          <w:rFonts w:hint="eastAsia"/>
        </w:rPr>
        <w:t>：本年结案</w:t>
      </w:r>
      <w:r>
        <w:rPr>
          <w:rFonts w:hint="eastAsia"/>
        </w:rPr>
        <w:t>30</w:t>
      </w:r>
      <w:r>
        <w:rPr>
          <w:rFonts w:hint="eastAsia"/>
        </w:rPr>
        <w:t>件，均在法定审限内结案，年度目标值≥</w:t>
      </w:r>
      <w:r>
        <w:rPr>
          <w:rFonts w:hint="eastAsia"/>
        </w:rPr>
        <w:t>90%</w:t>
      </w:r>
      <w:r>
        <w:rPr>
          <w:rFonts w:hint="eastAsia"/>
        </w:rPr>
        <w:t>，实际完成</w:t>
      </w:r>
      <w:r>
        <w:rPr>
          <w:rFonts w:hint="eastAsia"/>
        </w:rPr>
        <w:t>100%</w:t>
      </w:r>
      <w:r>
        <w:rPr>
          <w:rFonts w:hint="eastAsia"/>
        </w:rPr>
        <w:t>，指标得分</w:t>
      </w:r>
      <w:r>
        <w:rPr>
          <w:rFonts w:hint="eastAsia"/>
        </w:rPr>
        <w:t>2.38</w:t>
      </w:r>
      <w:r>
        <w:rPr>
          <w:rFonts w:hint="eastAsia"/>
        </w:rPr>
        <w:t>分。</w:t>
      </w:r>
    </w:p>
    <w:p w:rsidR="009E51B9" w:rsidRDefault="00CB795E">
      <w:pPr>
        <w:ind w:firstLine="640"/>
      </w:pPr>
      <w:r>
        <w:rPr>
          <w:rFonts w:hint="eastAsia"/>
        </w:rPr>
        <w:t>立案变更率</w:t>
      </w:r>
      <w:r>
        <w:rPr>
          <w:rFonts w:hint="eastAsia"/>
        </w:rPr>
        <w:t>：本年无立案变更案件，指标目标值设置为定性指标导致扣分，指标得分</w:t>
      </w:r>
      <w:r>
        <w:rPr>
          <w:rFonts w:hint="eastAsia"/>
        </w:rPr>
        <w:t>0</w:t>
      </w:r>
      <w:r>
        <w:rPr>
          <w:rFonts w:hint="eastAsia"/>
        </w:rPr>
        <w:t>分。</w:t>
      </w:r>
    </w:p>
    <w:p w:rsidR="009E51B9" w:rsidRDefault="00CB795E">
      <w:pPr>
        <w:ind w:firstLine="640"/>
      </w:pPr>
      <w:r>
        <w:rPr>
          <w:rFonts w:hint="eastAsia"/>
        </w:rPr>
        <w:t>执行标的到位率：申请执行标的</w:t>
      </w:r>
      <w:r>
        <w:rPr>
          <w:rFonts w:hint="eastAsia"/>
        </w:rPr>
        <w:t>1,023,019.70</w:t>
      </w:r>
      <w:r>
        <w:rPr>
          <w:rFonts w:hint="eastAsia"/>
        </w:rPr>
        <w:t>元，执行到位</w:t>
      </w:r>
      <w:r>
        <w:rPr>
          <w:rFonts w:hint="eastAsia"/>
        </w:rPr>
        <w:t>309,417.90</w:t>
      </w:r>
      <w:r>
        <w:rPr>
          <w:rFonts w:hint="eastAsia"/>
        </w:rPr>
        <w:t>元，年度目标值≥</w:t>
      </w:r>
      <w:r>
        <w:rPr>
          <w:rFonts w:hint="eastAsia"/>
        </w:rPr>
        <w:t>20%</w:t>
      </w:r>
      <w:r>
        <w:rPr>
          <w:rFonts w:hint="eastAsia"/>
        </w:rPr>
        <w:t>，执行标的到位率达到</w:t>
      </w:r>
      <w:r>
        <w:rPr>
          <w:rFonts w:hint="eastAsia"/>
        </w:rPr>
        <w:t>30.25%</w:t>
      </w:r>
      <w:r>
        <w:rPr>
          <w:rFonts w:hint="eastAsia"/>
        </w:rPr>
        <w:t>，指标得分</w:t>
      </w:r>
      <w:r>
        <w:rPr>
          <w:rFonts w:hint="eastAsia"/>
        </w:rPr>
        <w:t>0.72</w:t>
      </w:r>
      <w:r>
        <w:rPr>
          <w:rFonts w:hint="eastAsia"/>
        </w:rPr>
        <w:t>分。</w:t>
      </w:r>
    </w:p>
    <w:p w:rsidR="009E51B9" w:rsidRDefault="00CB795E">
      <w:pPr>
        <w:ind w:firstLine="640"/>
      </w:pPr>
      <w:r>
        <w:rPr>
          <w:rFonts w:hint="eastAsia"/>
        </w:rPr>
        <w:t>庭审直播率：刑事案件开庭审理</w:t>
      </w:r>
      <w:r>
        <w:rPr>
          <w:rFonts w:hint="eastAsia"/>
        </w:rPr>
        <w:t>11</w:t>
      </w:r>
      <w:r>
        <w:rPr>
          <w:rFonts w:hint="eastAsia"/>
        </w:rPr>
        <w:t>件，直播</w:t>
      </w:r>
      <w:r>
        <w:rPr>
          <w:rFonts w:hint="eastAsia"/>
        </w:rPr>
        <w:t>6</w:t>
      </w:r>
      <w:r>
        <w:rPr>
          <w:rFonts w:hint="eastAsia"/>
        </w:rPr>
        <w:t>件，录播</w:t>
      </w:r>
      <w:r>
        <w:rPr>
          <w:rFonts w:hint="eastAsia"/>
        </w:rPr>
        <w:t>1</w:t>
      </w:r>
      <w:r>
        <w:rPr>
          <w:rFonts w:hint="eastAsia"/>
        </w:rPr>
        <w:t>件，</w:t>
      </w:r>
      <w:r>
        <w:rPr>
          <w:rFonts w:hint="eastAsia"/>
        </w:rPr>
        <w:t>4</w:t>
      </w:r>
      <w:r>
        <w:rPr>
          <w:rFonts w:hint="eastAsia"/>
        </w:rPr>
        <w:t>件按规定未直播，庭审直播率达到</w:t>
      </w:r>
      <w:r>
        <w:rPr>
          <w:rFonts w:hint="eastAsia"/>
        </w:rPr>
        <w:t>85.71%</w:t>
      </w:r>
      <w:r>
        <w:rPr>
          <w:rFonts w:hint="eastAsia"/>
        </w:rPr>
        <w:t>，完成年度目标，指标目标值设置为定性指标导致扣分，指标得分</w:t>
      </w:r>
      <w:r>
        <w:rPr>
          <w:rFonts w:hint="eastAsia"/>
        </w:rPr>
        <w:t>2.38</w:t>
      </w:r>
      <w:r>
        <w:rPr>
          <w:rFonts w:hint="eastAsia"/>
        </w:rPr>
        <w:t>分。</w:t>
      </w:r>
    </w:p>
    <w:p w:rsidR="009E51B9" w:rsidRDefault="00CB795E">
      <w:pPr>
        <w:ind w:firstLine="640"/>
      </w:pPr>
      <w:r>
        <w:rPr>
          <w:rFonts w:hint="eastAsia"/>
        </w:rPr>
        <w:lastRenderedPageBreak/>
        <w:t>法院安全事故发生率：本年无安全事故发生，年度目标值</w:t>
      </w:r>
      <w:r>
        <w:rPr>
          <w:rFonts w:hint="eastAsia"/>
        </w:rPr>
        <w:t>=0%</w:t>
      </w:r>
      <w:r>
        <w:rPr>
          <w:rFonts w:hint="eastAsia"/>
        </w:rPr>
        <w:t>，实际完成</w:t>
      </w:r>
      <w:r>
        <w:rPr>
          <w:rFonts w:hint="eastAsia"/>
        </w:rPr>
        <w:t>0%</w:t>
      </w:r>
      <w:r>
        <w:rPr>
          <w:rFonts w:hint="eastAsia"/>
        </w:rPr>
        <w:t>，指标得分</w:t>
      </w:r>
      <w:r>
        <w:rPr>
          <w:rFonts w:hint="eastAsia"/>
        </w:rPr>
        <w:t>2.38</w:t>
      </w:r>
      <w:r>
        <w:rPr>
          <w:rFonts w:hint="eastAsia"/>
        </w:rPr>
        <w:t>分。</w:t>
      </w:r>
    </w:p>
    <w:p w:rsidR="009E51B9" w:rsidRDefault="00CB795E">
      <w:pPr>
        <w:ind w:firstLine="640"/>
      </w:pPr>
      <w:r>
        <w:rPr>
          <w:rFonts w:hint="eastAsia"/>
        </w:rPr>
        <w:t>当庭宣判率：能够当庭宣判的案件，均做到了当庭宣判，</w:t>
      </w:r>
      <w:r>
        <w:rPr>
          <w:rFonts w:hint="eastAsia"/>
        </w:rPr>
        <w:t>年度目标值≥</w:t>
      </w:r>
      <w:r>
        <w:rPr>
          <w:rFonts w:hint="eastAsia"/>
        </w:rPr>
        <w:t>25%</w:t>
      </w:r>
      <w:r>
        <w:rPr>
          <w:rFonts w:hint="eastAsia"/>
        </w:rPr>
        <w:t>，实际</w:t>
      </w:r>
      <w:r>
        <w:rPr>
          <w:rFonts w:hint="eastAsia"/>
        </w:rPr>
        <w:t>当庭宣判率</w:t>
      </w:r>
      <w:r>
        <w:rPr>
          <w:rFonts w:hint="eastAsia"/>
        </w:rPr>
        <w:t>100%</w:t>
      </w:r>
      <w:r>
        <w:rPr>
          <w:rFonts w:hint="eastAsia"/>
        </w:rPr>
        <w:t>，指标得分</w:t>
      </w:r>
      <w:r>
        <w:rPr>
          <w:rFonts w:hint="eastAsia"/>
        </w:rPr>
        <w:t>2.38</w:t>
      </w:r>
      <w:r>
        <w:rPr>
          <w:rFonts w:hint="eastAsia"/>
        </w:rPr>
        <w:t>分。</w:t>
      </w:r>
    </w:p>
    <w:p w:rsidR="009E51B9" w:rsidRDefault="00CB795E">
      <w:pPr>
        <w:ind w:firstLine="640"/>
      </w:pPr>
      <w:r>
        <w:rPr>
          <w:rFonts w:hint="eastAsia"/>
        </w:rPr>
        <w:t>裁判文书应上尽上率：对于符合条件的审判类裁判文书，全部予以上网公布。本年生效裁判文书上网</w:t>
      </w:r>
      <w:r>
        <w:rPr>
          <w:rFonts w:hint="eastAsia"/>
        </w:rPr>
        <w:t>19</w:t>
      </w:r>
      <w:r>
        <w:rPr>
          <w:rFonts w:hint="eastAsia"/>
        </w:rPr>
        <w:t>篇，</w:t>
      </w:r>
      <w:r>
        <w:rPr>
          <w:rFonts w:hint="eastAsia"/>
        </w:rPr>
        <w:t>年度目标值</w:t>
      </w:r>
      <w:r>
        <w:rPr>
          <w:rFonts w:hint="eastAsia"/>
        </w:rPr>
        <w:t>=100%</w:t>
      </w:r>
      <w:r>
        <w:rPr>
          <w:rFonts w:hint="eastAsia"/>
        </w:rPr>
        <w:t>，实际</w:t>
      </w:r>
      <w:r>
        <w:rPr>
          <w:rFonts w:hint="eastAsia"/>
        </w:rPr>
        <w:t>裁判文书应上尽上率</w:t>
      </w:r>
      <w:r>
        <w:rPr>
          <w:rFonts w:hint="eastAsia"/>
        </w:rPr>
        <w:t>100%</w:t>
      </w:r>
      <w:r>
        <w:rPr>
          <w:rFonts w:hint="eastAsia"/>
        </w:rPr>
        <w:t>，指标得分</w:t>
      </w:r>
      <w:r>
        <w:rPr>
          <w:rFonts w:hint="eastAsia"/>
        </w:rPr>
        <w:t>2.38</w:t>
      </w:r>
      <w:r>
        <w:rPr>
          <w:rFonts w:hint="eastAsia"/>
        </w:rPr>
        <w:t>分。</w:t>
      </w:r>
    </w:p>
    <w:p w:rsidR="009E51B9" w:rsidRDefault="00CB795E">
      <w:pPr>
        <w:ind w:firstLine="640"/>
      </w:pPr>
      <w:r>
        <w:rPr>
          <w:rFonts w:hint="eastAsia"/>
        </w:rPr>
        <w:t>改判率：本年无改判案件，指标目标值设置为定性指标导致扣分</w:t>
      </w:r>
      <w:r>
        <w:rPr>
          <w:rFonts w:hint="eastAsia"/>
        </w:rPr>
        <w:t>，指标得分</w:t>
      </w:r>
      <w:r>
        <w:rPr>
          <w:rFonts w:hint="eastAsia"/>
        </w:rPr>
        <w:t>0</w:t>
      </w:r>
      <w:r>
        <w:rPr>
          <w:rFonts w:hint="eastAsia"/>
        </w:rPr>
        <w:t>分。</w:t>
      </w:r>
    </w:p>
    <w:p w:rsidR="009E51B9" w:rsidRDefault="00CB795E">
      <w:pPr>
        <w:pStyle w:val="21"/>
        <w:ind w:leftChars="0" w:left="0" w:firstLine="640"/>
      </w:pPr>
      <w:r>
        <w:rPr>
          <w:rFonts w:hint="eastAsia"/>
        </w:rPr>
        <w:t>信访案件化解率：本年无信访案件，</w:t>
      </w:r>
      <w:r>
        <w:rPr>
          <w:rFonts w:hint="eastAsia"/>
        </w:rPr>
        <w:t>年度目标值≥</w:t>
      </w:r>
      <w:r>
        <w:rPr>
          <w:rFonts w:hint="eastAsia"/>
        </w:rPr>
        <w:t>75%</w:t>
      </w:r>
      <w:r>
        <w:rPr>
          <w:rFonts w:hint="eastAsia"/>
        </w:rPr>
        <w:t>，实际完成</w:t>
      </w:r>
      <w:r>
        <w:rPr>
          <w:rFonts w:hint="eastAsia"/>
        </w:rPr>
        <w:t>100%</w:t>
      </w:r>
      <w:r>
        <w:rPr>
          <w:rFonts w:hint="eastAsia"/>
        </w:rPr>
        <w:t>，指标得分</w:t>
      </w:r>
      <w:r>
        <w:rPr>
          <w:rFonts w:hint="eastAsia"/>
        </w:rPr>
        <w:t>2.38</w:t>
      </w:r>
      <w:r>
        <w:rPr>
          <w:rFonts w:hint="eastAsia"/>
        </w:rPr>
        <w:t>分。</w:t>
      </w:r>
    </w:p>
    <w:p w:rsidR="009E51B9" w:rsidRDefault="00CB795E">
      <w:pPr>
        <w:pStyle w:val="21"/>
        <w:ind w:leftChars="0" w:left="0" w:firstLine="640"/>
      </w:pPr>
      <w:r>
        <w:rPr>
          <w:rFonts w:hint="eastAsia"/>
        </w:rPr>
        <w:t>一审案件服判息诉率：本年无上诉和抗诉案件，年度目标值≥</w:t>
      </w:r>
      <w:r>
        <w:rPr>
          <w:rFonts w:hint="eastAsia"/>
        </w:rPr>
        <w:t>90%</w:t>
      </w:r>
      <w:r>
        <w:rPr>
          <w:rFonts w:hint="eastAsia"/>
        </w:rPr>
        <w:t>，实际完成</w:t>
      </w:r>
      <w:r>
        <w:rPr>
          <w:rFonts w:hint="eastAsia"/>
        </w:rPr>
        <w:t>100%</w:t>
      </w:r>
      <w:r>
        <w:rPr>
          <w:rFonts w:hint="eastAsia"/>
        </w:rPr>
        <w:t>，指标得分</w:t>
      </w:r>
      <w:r>
        <w:rPr>
          <w:rFonts w:hint="eastAsia"/>
        </w:rPr>
        <w:t>2.38</w:t>
      </w:r>
      <w:r>
        <w:rPr>
          <w:rFonts w:hint="eastAsia"/>
        </w:rPr>
        <w:t>分。</w:t>
      </w:r>
    </w:p>
    <w:p w:rsidR="009E51B9" w:rsidRDefault="00CB795E">
      <w:pPr>
        <w:pStyle w:val="21"/>
        <w:ind w:leftChars="0" w:left="0" w:firstLine="640"/>
      </w:pPr>
      <w:r>
        <w:rPr>
          <w:rFonts w:hint="eastAsia"/>
        </w:rPr>
        <w:t>当场登记立案率：对于能够当场立案案件均做到了当场立案，年度目标值≥</w:t>
      </w:r>
      <w:r>
        <w:rPr>
          <w:rFonts w:hint="eastAsia"/>
        </w:rPr>
        <w:t>80%</w:t>
      </w:r>
      <w:r>
        <w:rPr>
          <w:rFonts w:hint="eastAsia"/>
        </w:rPr>
        <w:t>，实际完成</w:t>
      </w:r>
      <w:r>
        <w:rPr>
          <w:rFonts w:hint="eastAsia"/>
        </w:rPr>
        <w:t>100%</w:t>
      </w:r>
      <w:r>
        <w:rPr>
          <w:rFonts w:hint="eastAsia"/>
        </w:rPr>
        <w:t>，指标得分</w:t>
      </w:r>
      <w:r>
        <w:rPr>
          <w:rFonts w:hint="eastAsia"/>
        </w:rPr>
        <w:t>2.38</w:t>
      </w:r>
      <w:r>
        <w:rPr>
          <w:rFonts w:hint="eastAsia"/>
        </w:rPr>
        <w:t>分。</w:t>
      </w:r>
    </w:p>
    <w:p w:rsidR="009E51B9" w:rsidRDefault="00CB795E">
      <w:pPr>
        <w:pStyle w:val="21"/>
        <w:ind w:leftChars="0" w:left="0" w:firstLine="640"/>
      </w:pPr>
      <w:r>
        <w:rPr>
          <w:rFonts w:hint="eastAsia"/>
        </w:rPr>
        <w:t>执结率：本年受理执行案件</w:t>
      </w:r>
      <w:r>
        <w:rPr>
          <w:rFonts w:hint="eastAsia"/>
        </w:rPr>
        <w:t>10</w:t>
      </w:r>
      <w:r>
        <w:rPr>
          <w:rFonts w:hint="eastAsia"/>
        </w:rPr>
        <w:t>件，审结</w:t>
      </w:r>
      <w:r>
        <w:rPr>
          <w:rFonts w:hint="eastAsia"/>
        </w:rPr>
        <w:t>9</w:t>
      </w:r>
      <w:r>
        <w:rPr>
          <w:rFonts w:hint="eastAsia"/>
        </w:rPr>
        <w:t>件，年度目标值≥</w:t>
      </w:r>
      <w:r>
        <w:rPr>
          <w:rFonts w:hint="eastAsia"/>
        </w:rPr>
        <w:t>90%</w:t>
      </w:r>
      <w:r>
        <w:rPr>
          <w:rFonts w:hint="eastAsia"/>
        </w:rPr>
        <w:t>，实际完成</w:t>
      </w:r>
      <w:r>
        <w:rPr>
          <w:rFonts w:hint="eastAsia"/>
        </w:rPr>
        <w:t>90%</w:t>
      </w:r>
      <w:r>
        <w:rPr>
          <w:rFonts w:hint="eastAsia"/>
        </w:rPr>
        <w:t>，指标得分</w:t>
      </w:r>
      <w:r>
        <w:rPr>
          <w:rFonts w:hint="eastAsia"/>
        </w:rPr>
        <w:t>2.38</w:t>
      </w:r>
      <w:r>
        <w:rPr>
          <w:rFonts w:hint="eastAsia"/>
        </w:rPr>
        <w:t>分。</w:t>
      </w:r>
    </w:p>
    <w:p w:rsidR="009E51B9" w:rsidRDefault="00CB795E">
      <w:pPr>
        <w:pStyle w:val="21"/>
        <w:ind w:leftChars="0" w:left="0" w:firstLine="640"/>
      </w:pPr>
      <w:r>
        <w:rPr>
          <w:rFonts w:hint="eastAsia"/>
        </w:rPr>
        <w:t>采购设备验收合格率：所采购设备都经过验收，且全部验收合格，指标得分</w:t>
      </w:r>
      <w:r>
        <w:rPr>
          <w:rFonts w:hint="eastAsia"/>
        </w:rPr>
        <w:t>2.38</w:t>
      </w:r>
      <w:r>
        <w:rPr>
          <w:rFonts w:hint="eastAsia"/>
        </w:rPr>
        <w:t>分。</w:t>
      </w:r>
    </w:p>
    <w:p w:rsidR="009E51B9" w:rsidRDefault="00CB795E">
      <w:pPr>
        <w:ind w:firstLine="640"/>
      </w:pPr>
      <w:r>
        <w:rPr>
          <w:rFonts w:hint="eastAsia"/>
        </w:rPr>
        <w:t>③时效指标分析：</w:t>
      </w:r>
    </w:p>
    <w:p w:rsidR="009E51B9" w:rsidRDefault="00CB795E">
      <w:pPr>
        <w:pStyle w:val="21"/>
        <w:ind w:leftChars="0" w:left="0" w:firstLine="640"/>
      </w:pPr>
      <w:r>
        <w:rPr>
          <w:rFonts w:hint="eastAsia"/>
        </w:rPr>
        <w:t>采购及时性：</w:t>
      </w:r>
      <w:r>
        <w:rPr>
          <w:rFonts w:hint="eastAsia"/>
          <w:szCs w:val="32"/>
        </w:rPr>
        <w:t>我院严格按照限额标准，通过网上商城的竞价、直接订购、询价、签订合同等方式分</w:t>
      </w:r>
      <w:r>
        <w:rPr>
          <w:rFonts w:hint="eastAsia"/>
          <w:szCs w:val="32"/>
        </w:rPr>
        <w:t>6</w:t>
      </w:r>
      <w:r>
        <w:rPr>
          <w:rFonts w:hint="eastAsia"/>
          <w:szCs w:val="32"/>
        </w:rPr>
        <w:t>批次采购资产设备、图书，基本完成了采购目标，按时上报资产月报、年报，政府采购信息</w:t>
      </w:r>
      <w:r>
        <w:rPr>
          <w:rFonts w:hint="eastAsia"/>
          <w:szCs w:val="32"/>
        </w:rPr>
        <w:lastRenderedPageBreak/>
        <w:t>统计月报、季报、年报，</w:t>
      </w:r>
      <w:r>
        <w:rPr>
          <w:rFonts w:hint="eastAsia"/>
        </w:rPr>
        <w:t>达到年初目标</w:t>
      </w:r>
      <w:r>
        <w:rPr>
          <w:rFonts w:hint="eastAsia"/>
        </w:rPr>
        <w:t>，指标得分</w:t>
      </w:r>
      <w:r>
        <w:rPr>
          <w:rFonts w:hint="eastAsia"/>
        </w:rPr>
        <w:t>2.38</w:t>
      </w:r>
      <w:r>
        <w:rPr>
          <w:rFonts w:hint="eastAsia"/>
        </w:rPr>
        <w:t>分。</w:t>
      </w:r>
    </w:p>
    <w:p w:rsidR="009E51B9" w:rsidRDefault="00CB795E">
      <w:pPr>
        <w:pStyle w:val="21"/>
        <w:ind w:leftChars="0" w:left="0" w:firstLine="640"/>
      </w:pPr>
      <w:r>
        <w:t>办结案件及时性</w:t>
      </w:r>
      <w:r>
        <w:rPr>
          <w:rFonts w:hint="eastAsia"/>
        </w:rPr>
        <w:t>：本年结案</w:t>
      </w:r>
      <w:r>
        <w:rPr>
          <w:rFonts w:hint="eastAsia"/>
        </w:rPr>
        <w:t>30</w:t>
      </w:r>
      <w:r>
        <w:rPr>
          <w:rFonts w:hint="eastAsia"/>
        </w:rPr>
        <w:t>件，均在法定审限内结案，</w:t>
      </w:r>
      <w:r>
        <w:t>办结案件</w:t>
      </w:r>
      <w:r>
        <w:rPr>
          <w:rFonts w:hint="eastAsia"/>
        </w:rPr>
        <w:t>及时，达到年度目标</w:t>
      </w:r>
      <w:r>
        <w:rPr>
          <w:rFonts w:hint="eastAsia"/>
        </w:rPr>
        <w:t>，指标得分</w:t>
      </w:r>
      <w:r>
        <w:rPr>
          <w:rFonts w:hint="eastAsia"/>
        </w:rPr>
        <w:t>2.38</w:t>
      </w:r>
      <w:r>
        <w:rPr>
          <w:rFonts w:hint="eastAsia"/>
        </w:rPr>
        <w:t>分。</w:t>
      </w:r>
    </w:p>
    <w:p w:rsidR="009E51B9" w:rsidRDefault="00CB795E">
      <w:pPr>
        <w:pStyle w:val="21"/>
        <w:ind w:leftChars="0" w:left="0" w:firstLine="640"/>
      </w:pPr>
      <w:r>
        <w:t>受理案件及时性</w:t>
      </w:r>
      <w:r>
        <w:rPr>
          <w:rFonts w:hint="eastAsia"/>
        </w:rPr>
        <w:t>：</w:t>
      </w:r>
      <w:r>
        <w:rPr>
          <w:rFonts w:hint="eastAsia"/>
        </w:rPr>
        <w:t>本年受理执行案件</w:t>
      </w:r>
      <w:r>
        <w:rPr>
          <w:rFonts w:hint="eastAsia"/>
        </w:rPr>
        <w:t>10</w:t>
      </w:r>
      <w:r>
        <w:rPr>
          <w:rFonts w:hint="eastAsia"/>
        </w:rPr>
        <w:t>件，审结</w:t>
      </w:r>
      <w:r>
        <w:rPr>
          <w:rFonts w:hint="eastAsia"/>
        </w:rPr>
        <w:t>9</w:t>
      </w:r>
      <w:r>
        <w:rPr>
          <w:rFonts w:hint="eastAsia"/>
        </w:rPr>
        <w:t>件。</w:t>
      </w:r>
      <w:r>
        <w:rPr>
          <w:rFonts w:hint="eastAsia"/>
        </w:rPr>
        <w:t>1</w:t>
      </w:r>
      <w:r>
        <w:rPr>
          <w:rFonts w:hint="eastAsia"/>
        </w:rPr>
        <w:t>件正在办理中</w:t>
      </w:r>
      <w:r>
        <w:rPr>
          <w:rFonts w:hAnsi="仿宋" w:cs="??_GB2312" w:hint="eastAsia"/>
          <w:bCs/>
          <w:szCs w:val="32"/>
        </w:rPr>
        <w:t>，</w:t>
      </w:r>
      <w:r>
        <w:rPr>
          <w:rFonts w:hint="eastAsia"/>
        </w:rPr>
        <w:t>受理案件及时，达到年</w:t>
      </w:r>
      <w:r>
        <w:rPr>
          <w:rFonts w:hint="eastAsia"/>
        </w:rPr>
        <w:t>度目标</w:t>
      </w:r>
      <w:r>
        <w:rPr>
          <w:rFonts w:hint="eastAsia"/>
        </w:rPr>
        <w:t>，指标得分</w:t>
      </w:r>
      <w:r>
        <w:rPr>
          <w:rFonts w:hint="eastAsia"/>
        </w:rPr>
        <w:t>2.38</w:t>
      </w:r>
      <w:r>
        <w:rPr>
          <w:rFonts w:hint="eastAsia"/>
        </w:rPr>
        <w:t>分。</w:t>
      </w:r>
    </w:p>
    <w:p w:rsidR="009E51B9" w:rsidRDefault="00CB795E">
      <w:pPr>
        <w:pStyle w:val="21"/>
        <w:ind w:leftChars="0" w:left="0" w:firstLine="640"/>
      </w:pPr>
      <w:r>
        <w:rPr>
          <w:rFonts w:hint="eastAsia"/>
        </w:rPr>
        <w:t>维修及时性：设备维修维护及时，</w:t>
      </w:r>
      <w:r>
        <w:rPr>
          <w:rFonts w:hint="eastAsia"/>
        </w:rPr>
        <w:t>达到年度目标</w:t>
      </w:r>
      <w:r>
        <w:rPr>
          <w:rFonts w:hint="eastAsia"/>
        </w:rPr>
        <w:t>，指标得分</w:t>
      </w:r>
      <w:r>
        <w:rPr>
          <w:rFonts w:hint="eastAsia"/>
        </w:rPr>
        <w:t>2.38</w:t>
      </w:r>
      <w:r>
        <w:rPr>
          <w:rFonts w:hint="eastAsia"/>
        </w:rPr>
        <w:t>分。</w:t>
      </w:r>
    </w:p>
    <w:p w:rsidR="009E51B9" w:rsidRDefault="00CB795E">
      <w:pPr>
        <w:ind w:firstLine="640"/>
      </w:pPr>
      <w:r>
        <w:rPr>
          <w:rFonts w:hint="eastAsia"/>
        </w:rPr>
        <w:t>④成本指标分析：</w:t>
      </w:r>
    </w:p>
    <w:p w:rsidR="009E51B9" w:rsidRDefault="00CB795E">
      <w:pPr>
        <w:ind w:firstLine="640"/>
      </w:pPr>
      <w:r>
        <w:rPr>
          <w:rFonts w:hint="eastAsia"/>
        </w:rPr>
        <w:t>成本可控，成本在控制范围内，未超预算，指标得分</w:t>
      </w:r>
      <w:r>
        <w:rPr>
          <w:rFonts w:hint="eastAsia"/>
        </w:rPr>
        <w:t>2.38</w:t>
      </w:r>
      <w:r>
        <w:rPr>
          <w:rFonts w:hint="eastAsia"/>
        </w:rPr>
        <w:t>分。</w:t>
      </w:r>
    </w:p>
    <w:p w:rsidR="009E51B9" w:rsidRDefault="00CB795E">
      <w:pPr>
        <w:ind w:firstLine="640"/>
      </w:pPr>
      <w:r>
        <w:rPr>
          <w:rFonts w:hint="eastAsia"/>
        </w:rPr>
        <w:t>（</w:t>
      </w:r>
      <w:r>
        <w:rPr>
          <w:rFonts w:hint="eastAsia"/>
        </w:rPr>
        <w:t>2</w:t>
      </w:r>
      <w:r>
        <w:rPr>
          <w:rFonts w:hint="eastAsia"/>
        </w:rPr>
        <w:t>）项目效益指标完成情况分析</w:t>
      </w:r>
    </w:p>
    <w:p w:rsidR="009E51B9" w:rsidRDefault="00CB795E">
      <w:pPr>
        <w:ind w:firstLine="640"/>
      </w:pPr>
      <w:r>
        <w:rPr>
          <w:rFonts w:hint="eastAsia"/>
        </w:rPr>
        <w:t>项目效益指标包括经济效益</w:t>
      </w:r>
      <w:r>
        <w:rPr>
          <w:rFonts w:hint="eastAsia"/>
        </w:rPr>
        <w:t>、</w:t>
      </w:r>
      <w:r>
        <w:rPr>
          <w:rFonts w:hint="eastAsia"/>
        </w:rPr>
        <w:t>社会</w:t>
      </w:r>
      <w:r>
        <w:rPr>
          <w:rFonts w:hint="eastAsia"/>
        </w:rPr>
        <w:t>效益、生态效益</w:t>
      </w:r>
      <w:r>
        <w:rPr>
          <w:rFonts w:hint="eastAsia"/>
        </w:rPr>
        <w:t>、</w:t>
      </w:r>
      <w:r>
        <w:rPr>
          <w:rFonts w:hint="eastAsia"/>
        </w:rPr>
        <w:t>可持续影响</w:t>
      </w:r>
      <w:r>
        <w:rPr>
          <w:rFonts w:hint="eastAsia"/>
        </w:rPr>
        <w:t>四</w:t>
      </w:r>
      <w:r>
        <w:rPr>
          <w:rFonts w:hint="eastAsia"/>
        </w:rPr>
        <w:t>个二级指标，下设</w:t>
      </w:r>
      <w:r>
        <w:rPr>
          <w:rFonts w:hint="eastAsia"/>
        </w:rPr>
        <w:t>7</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r>
        <w:rPr>
          <w:rFonts w:hint="eastAsia"/>
        </w:rPr>
        <w:t>。</w:t>
      </w:r>
    </w:p>
    <w:p w:rsidR="009E51B9" w:rsidRDefault="00CB795E">
      <w:pPr>
        <w:ind w:firstLine="640"/>
      </w:pPr>
      <w:r>
        <w:rPr>
          <w:rFonts w:hAnsi="仿宋" w:cs="仿宋" w:hint="eastAsia"/>
        </w:rPr>
        <w:t>①</w:t>
      </w:r>
      <w:r>
        <w:rPr>
          <w:rFonts w:hint="eastAsia"/>
        </w:rPr>
        <w:t>经济效益指标分析：</w:t>
      </w:r>
    </w:p>
    <w:p w:rsidR="009E51B9" w:rsidRDefault="00CB795E">
      <w:pPr>
        <w:ind w:firstLine="640"/>
      </w:pPr>
      <w:r>
        <w:rPr>
          <w:rFonts w:hint="eastAsia"/>
        </w:rPr>
        <w:t>挽回经济损失效果：</w:t>
      </w:r>
      <w:r>
        <w:rPr>
          <w:rFonts w:hAnsi="仿宋_GB2312" w:cs="仿宋_GB2312" w:hint="eastAsia"/>
          <w:szCs w:val="32"/>
        </w:rPr>
        <w:t>申请执行标的为</w:t>
      </w:r>
      <w:r>
        <w:rPr>
          <w:rFonts w:hAnsi="仿宋_GB2312" w:cs="仿宋_GB2312" w:hint="eastAsia"/>
          <w:szCs w:val="32"/>
        </w:rPr>
        <w:t>985,019.70</w:t>
      </w:r>
      <w:r>
        <w:rPr>
          <w:rFonts w:hAnsi="仿宋_GB2312" w:cs="仿宋_GB2312" w:hint="eastAsia"/>
          <w:szCs w:val="32"/>
        </w:rPr>
        <w:t>元，执行到位标的共计</w:t>
      </w:r>
      <w:r>
        <w:rPr>
          <w:rFonts w:hAnsi="仿宋_GB2312" w:cs="仿宋_GB2312" w:hint="eastAsia"/>
          <w:szCs w:val="32"/>
        </w:rPr>
        <w:t>287,319.70</w:t>
      </w:r>
      <w:r>
        <w:rPr>
          <w:rFonts w:hAnsi="仿宋_GB2312" w:cs="仿宋_GB2312" w:hint="eastAsia"/>
          <w:szCs w:val="32"/>
        </w:rPr>
        <w:t>万元，标的到位率</w:t>
      </w:r>
      <w:r>
        <w:rPr>
          <w:rFonts w:hAnsi="仿宋_GB2312" w:cs="仿宋_GB2312" w:hint="eastAsia"/>
          <w:szCs w:val="32"/>
        </w:rPr>
        <w:t>29.17</w:t>
      </w:r>
      <w:r>
        <w:rPr>
          <w:rFonts w:hAnsi="仿宋_GB2312" w:cs="仿宋_GB2312" w:hint="eastAsia"/>
          <w:szCs w:val="32"/>
        </w:rPr>
        <w:t>%</w:t>
      </w:r>
      <w:r>
        <w:rPr>
          <w:rFonts w:hAnsi="仿宋_GB2312" w:cs="仿宋_GB2312" w:hint="eastAsia"/>
          <w:szCs w:val="32"/>
        </w:rPr>
        <w:t>，</w:t>
      </w:r>
      <w:r>
        <w:rPr>
          <w:rFonts w:hAnsi="仿宋_GB2312" w:cs="仿宋_GB2312" w:hint="eastAsia"/>
          <w:szCs w:val="32"/>
        </w:rPr>
        <w:t>执结案件中有财产可供执行案件法定期限内执结率</w:t>
      </w:r>
      <w:r>
        <w:rPr>
          <w:rFonts w:hAnsi="仿宋_GB2312" w:cs="仿宋_GB2312" w:hint="eastAsia"/>
          <w:szCs w:val="32"/>
        </w:rPr>
        <w:t>100%</w:t>
      </w:r>
      <w:r>
        <w:rPr>
          <w:rFonts w:hAnsi="仿宋_GB2312" w:cs="仿宋_GB2312" w:hint="eastAsia"/>
          <w:szCs w:val="32"/>
        </w:rPr>
        <w:t>，申请人满意率</w:t>
      </w:r>
      <w:r>
        <w:rPr>
          <w:rFonts w:hAnsi="仿宋_GB2312" w:cs="仿宋_GB2312" w:hint="eastAsia"/>
          <w:szCs w:val="32"/>
        </w:rPr>
        <w:t>100%</w:t>
      </w:r>
      <w:r>
        <w:rPr>
          <w:rFonts w:hAnsi="仿宋_GB2312" w:cs="仿宋_GB2312" w:hint="eastAsia"/>
          <w:szCs w:val="32"/>
        </w:rPr>
        <w:t>，</w:t>
      </w:r>
      <w:r>
        <w:rPr>
          <w:rFonts w:hint="eastAsia"/>
        </w:rPr>
        <w:t>通过案件审理，达到了为当事人和国家挽回经济损失的目的，效果显著，指标得分</w:t>
      </w:r>
      <w:r>
        <w:rPr>
          <w:rFonts w:hint="eastAsia"/>
        </w:rPr>
        <w:t>4.32</w:t>
      </w:r>
      <w:r>
        <w:rPr>
          <w:rFonts w:hint="eastAsia"/>
        </w:rPr>
        <w:t>分。</w:t>
      </w:r>
    </w:p>
    <w:p w:rsidR="009E51B9" w:rsidRDefault="00CB795E">
      <w:pPr>
        <w:pStyle w:val="21"/>
        <w:ind w:leftChars="0" w:left="0" w:firstLine="640"/>
        <w:rPr>
          <w:rFonts w:hAnsi="仿宋" w:cs="仿宋"/>
        </w:rPr>
      </w:pPr>
      <w:r>
        <w:rPr>
          <w:rFonts w:hAnsi="仿宋" w:cs="仿宋" w:hint="eastAsia"/>
        </w:rPr>
        <w:t>②社会效益指标分析：</w:t>
      </w:r>
    </w:p>
    <w:p w:rsidR="009E51B9" w:rsidRDefault="00CB795E">
      <w:pPr>
        <w:ind w:firstLine="640"/>
      </w:pPr>
      <w:r>
        <w:rPr>
          <w:rFonts w:hAnsi="仿宋" w:cs="仿宋" w:hint="eastAsia"/>
        </w:rPr>
        <w:t>民事案件调解撤诉率：</w:t>
      </w:r>
      <w:r>
        <w:rPr>
          <w:rFonts w:hint="eastAsia"/>
          <w:szCs w:val="32"/>
        </w:rPr>
        <w:t>坚持“能调则调，当判则判，案结事了”的原则，始终致力于在短时间内解决诉争矛盾，及时保障当事人的合法权益，最大限度减少当事人诉累，在坚持依法办案的</w:t>
      </w:r>
      <w:r>
        <w:rPr>
          <w:rFonts w:hint="eastAsia"/>
          <w:szCs w:val="32"/>
        </w:rPr>
        <w:lastRenderedPageBreak/>
        <w:t>前提下，采取多种行之有效的措施，尤其是针对一些矛盾容易激化的案件，反复做当事人思想工作，力促矛盾纠纷圆满解决，切实做到案结事了。</w:t>
      </w:r>
      <w:r>
        <w:rPr>
          <w:rFonts w:hAnsi="仿宋" w:cs="仿宋" w:hint="eastAsia"/>
          <w:szCs w:val="32"/>
        </w:rPr>
        <w:t>今年民事审判庭共受理案件</w:t>
      </w:r>
      <w:r>
        <w:rPr>
          <w:rFonts w:hAnsi="仿宋" w:cs="仿宋" w:hint="eastAsia"/>
          <w:szCs w:val="32"/>
        </w:rPr>
        <w:t>8</w:t>
      </w:r>
      <w:r>
        <w:rPr>
          <w:rFonts w:hAnsi="仿宋" w:cs="仿宋" w:hint="eastAsia"/>
          <w:szCs w:val="32"/>
        </w:rPr>
        <w:t>件，调解、</w:t>
      </w:r>
      <w:r>
        <w:rPr>
          <w:rFonts w:hAnsi="仿宋" w:cs="仿宋" w:hint="eastAsia"/>
          <w:szCs w:val="32"/>
        </w:rPr>
        <w:t>撤诉</w:t>
      </w:r>
      <w:r>
        <w:rPr>
          <w:rFonts w:hAnsi="仿宋" w:cs="仿宋" w:hint="eastAsia"/>
          <w:szCs w:val="32"/>
        </w:rPr>
        <w:t>6</w:t>
      </w:r>
      <w:r>
        <w:rPr>
          <w:rFonts w:hAnsi="仿宋" w:cs="仿宋" w:hint="eastAsia"/>
          <w:szCs w:val="32"/>
        </w:rPr>
        <w:t>件，案件调撤率为</w:t>
      </w:r>
      <w:r>
        <w:rPr>
          <w:rFonts w:hAnsi="仿宋" w:cs="仿宋" w:hint="eastAsia"/>
          <w:szCs w:val="32"/>
        </w:rPr>
        <w:t>85.7%</w:t>
      </w:r>
      <w:r>
        <w:rPr>
          <w:rFonts w:hint="eastAsia"/>
        </w:rPr>
        <w:t>，指标得分</w:t>
      </w:r>
      <w:r>
        <w:rPr>
          <w:rFonts w:hint="eastAsia"/>
        </w:rPr>
        <w:t>4.28</w:t>
      </w:r>
      <w:r>
        <w:rPr>
          <w:rFonts w:hint="eastAsia"/>
        </w:rPr>
        <w:t>分</w:t>
      </w:r>
      <w:r>
        <w:rPr>
          <w:rFonts w:hint="eastAsia"/>
        </w:rPr>
        <w:t>。</w:t>
      </w:r>
    </w:p>
    <w:p w:rsidR="009E51B9" w:rsidRDefault="00CB795E">
      <w:pPr>
        <w:pStyle w:val="21"/>
        <w:ind w:leftChars="0" w:left="0" w:firstLine="640"/>
      </w:pPr>
      <w:r>
        <w:rPr>
          <w:rFonts w:hint="eastAsia"/>
        </w:rPr>
        <w:t>保障社会公平正义有效性：</w:t>
      </w:r>
      <w:r>
        <w:rPr>
          <w:rFonts w:hint="eastAsia"/>
        </w:rPr>
        <w:t>围绕以“努力让人民群众在每一个司法案件中感受到公平正义”为目标，牢牢把握“司法为民、公正司法”这根主线，为继续推进疫情防控和林区发展，全面建成小康社会提供有力司法服务和保障，指标得分</w:t>
      </w:r>
      <w:r>
        <w:rPr>
          <w:rFonts w:hint="eastAsia"/>
        </w:rPr>
        <w:t>4.28</w:t>
      </w:r>
      <w:r>
        <w:rPr>
          <w:rFonts w:hint="eastAsia"/>
        </w:rPr>
        <w:t>分。</w:t>
      </w:r>
    </w:p>
    <w:p w:rsidR="009E51B9" w:rsidRDefault="00CB795E">
      <w:pPr>
        <w:pStyle w:val="21"/>
        <w:ind w:leftChars="0" w:left="0" w:firstLine="640"/>
        <w:rPr>
          <w:rFonts w:hAnsi="仿宋" w:cs="仿宋"/>
        </w:rPr>
      </w:pPr>
      <w:r>
        <w:rPr>
          <w:rFonts w:hAnsi="仿宋" w:cs="仿宋"/>
        </w:rPr>
        <w:t>③</w:t>
      </w:r>
      <w:r>
        <w:rPr>
          <w:rFonts w:hint="eastAsia"/>
        </w:rPr>
        <w:t>生态效益</w:t>
      </w:r>
      <w:r>
        <w:rPr>
          <w:rFonts w:hAnsi="仿宋" w:cs="仿宋" w:hint="eastAsia"/>
        </w:rPr>
        <w:t>指标分析：</w:t>
      </w:r>
    </w:p>
    <w:p w:rsidR="009E51B9" w:rsidRDefault="00CB795E">
      <w:pPr>
        <w:pStyle w:val="21"/>
        <w:ind w:leftChars="0" w:left="0" w:firstLine="640"/>
        <w:rPr>
          <w:rFonts w:hAnsi="仿宋" w:cs="仿宋"/>
        </w:rPr>
      </w:pPr>
      <w:r>
        <w:rPr>
          <w:rFonts w:hint="eastAsia"/>
        </w:rPr>
        <w:t>打击生态犯罪，维护生态秩序：</w:t>
      </w:r>
      <w:r>
        <w:rPr>
          <w:rFonts w:hAnsi="仿宋" w:cs="仿宋" w:hint="eastAsia"/>
        </w:rPr>
        <w:t>2022</w:t>
      </w:r>
      <w:r>
        <w:rPr>
          <w:rFonts w:hAnsi="仿宋" w:cs="仿宋" w:hint="eastAsia"/>
        </w:rPr>
        <w:t>年</w:t>
      </w:r>
      <w:r>
        <w:rPr>
          <w:rFonts w:hAnsi="仿宋" w:cs="仿宋" w:hint="eastAsia"/>
        </w:rPr>
        <w:t>1</w:t>
      </w:r>
      <w:r>
        <w:rPr>
          <w:rFonts w:hAnsi="仿宋" w:cs="仿宋" w:hint="eastAsia"/>
        </w:rPr>
        <w:t>月异地开庭主审的“</w:t>
      </w:r>
      <w:r>
        <w:rPr>
          <w:rFonts w:hAnsi="仿宋" w:cs="仿宋" w:hint="eastAsia"/>
        </w:rPr>
        <w:t>6.21</w:t>
      </w:r>
      <w:r>
        <w:rPr>
          <w:rFonts w:hAnsi="仿宋" w:cs="仿宋" w:hint="eastAsia"/>
        </w:rPr>
        <w:t>特大危害珍贵、濒危野生动物案”，案件予以异地顺利开庭并当庭宣判，整个庭审过程顺利流畅，并于</w:t>
      </w:r>
      <w:r>
        <w:rPr>
          <w:rFonts w:hAnsi="仿宋" w:cs="仿宋" w:hint="eastAsia"/>
        </w:rPr>
        <w:t>6</w:t>
      </w:r>
      <w:r>
        <w:rPr>
          <w:rFonts w:hAnsi="仿宋" w:cs="仿宋" w:hint="eastAsia"/>
        </w:rPr>
        <w:t>月份完成下游案审理，</w:t>
      </w:r>
      <w:r>
        <w:rPr>
          <w:rFonts w:hint="eastAsia"/>
        </w:rPr>
        <w:t>指标得分</w:t>
      </w:r>
      <w:r>
        <w:rPr>
          <w:rFonts w:hint="eastAsia"/>
        </w:rPr>
        <w:t>4.28</w:t>
      </w:r>
      <w:r>
        <w:rPr>
          <w:rFonts w:hint="eastAsia"/>
        </w:rPr>
        <w:t>分</w:t>
      </w:r>
      <w:r>
        <w:rPr>
          <w:rFonts w:hAnsi="仿宋" w:cs="仿宋" w:hint="eastAsia"/>
          <w:szCs w:val="32"/>
        </w:rPr>
        <w:t>。</w:t>
      </w:r>
    </w:p>
    <w:p w:rsidR="009E51B9" w:rsidRDefault="00CB795E">
      <w:pPr>
        <w:pStyle w:val="21"/>
        <w:ind w:leftChars="0" w:left="0" w:firstLine="640"/>
        <w:rPr>
          <w:rFonts w:hAnsi="仿宋" w:cs="仿宋"/>
        </w:rPr>
      </w:pPr>
      <w:r>
        <w:rPr>
          <w:rFonts w:hAnsi="仿宋" w:cs="仿宋"/>
        </w:rPr>
        <w:t>③</w:t>
      </w:r>
      <w:r>
        <w:rPr>
          <w:rFonts w:hint="eastAsia"/>
        </w:rPr>
        <w:t>可持续影响</w:t>
      </w:r>
      <w:r>
        <w:rPr>
          <w:rFonts w:hAnsi="仿宋" w:cs="仿宋" w:hint="eastAsia"/>
        </w:rPr>
        <w:t>指标分析：</w:t>
      </w:r>
    </w:p>
    <w:p w:rsidR="009E51B9" w:rsidRDefault="00CB795E">
      <w:pPr>
        <w:pStyle w:val="21"/>
        <w:ind w:leftChars="0" w:left="0" w:firstLine="640"/>
      </w:pPr>
      <w:r>
        <w:rPr>
          <w:rFonts w:hint="eastAsia"/>
        </w:rPr>
        <w:t>审判监督机制健全性：</w:t>
      </w:r>
      <w:r>
        <w:rPr>
          <w:rFonts w:hAnsi="仿宋_GB2312" w:cs="仿宋_GB2312" w:hint="eastAsia"/>
          <w:szCs w:val="32"/>
        </w:rPr>
        <w:t>充分</w:t>
      </w:r>
      <w:r>
        <w:rPr>
          <w:rFonts w:hAnsi="仿宋_GB2312" w:cs="仿宋_GB2312" w:hint="eastAsia"/>
          <w:szCs w:val="32"/>
        </w:rPr>
        <w:t>应用信息技术，推动智慧执行系统深入运用</w:t>
      </w:r>
      <w:r>
        <w:rPr>
          <w:rFonts w:hAnsi="仿宋_GB2312" w:cs="仿宋_GB2312" w:hint="eastAsia"/>
          <w:szCs w:val="32"/>
        </w:rPr>
        <w:t>，</w:t>
      </w:r>
      <w:r>
        <w:rPr>
          <w:rFonts w:hAnsi="仿宋_GB2312" w:cs="仿宋_GB2312" w:hint="eastAsia"/>
          <w:szCs w:val="32"/>
        </w:rPr>
        <w:t>执行案件流程信息管理系统对执行案件全程留痕，严格按时间节点推进，严控线上账户的查封、冻结、划拨等措施，实现全覆盖、全监督</w:t>
      </w:r>
      <w:r>
        <w:rPr>
          <w:rFonts w:hAnsi="仿宋_GB2312" w:cs="仿宋_GB2312" w:hint="eastAsia"/>
          <w:szCs w:val="32"/>
        </w:rPr>
        <w:t>，扩大执行透明度，多渠道、多方式公开执行案件同步更新，让申请人有更多“获得感”</w:t>
      </w:r>
      <w:r>
        <w:rPr>
          <w:rFonts w:hAnsi="仿宋_GB2312" w:cs="仿宋_GB2312" w:hint="eastAsia"/>
          <w:szCs w:val="32"/>
        </w:rPr>
        <w:t>，</w:t>
      </w:r>
      <w:r>
        <w:rPr>
          <w:rFonts w:hint="eastAsia"/>
        </w:rPr>
        <w:t>指标得分</w:t>
      </w:r>
      <w:r>
        <w:rPr>
          <w:rFonts w:hint="eastAsia"/>
        </w:rPr>
        <w:t>4.28</w:t>
      </w:r>
      <w:r>
        <w:rPr>
          <w:rFonts w:hint="eastAsia"/>
        </w:rPr>
        <w:t>分。</w:t>
      </w:r>
    </w:p>
    <w:p w:rsidR="009E51B9" w:rsidRDefault="00CB795E">
      <w:pPr>
        <w:pStyle w:val="21"/>
        <w:ind w:leftChars="0" w:left="0" w:firstLine="640"/>
      </w:pPr>
      <w:r>
        <w:rPr>
          <w:rFonts w:hint="eastAsia"/>
        </w:rPr>
        <w:t>同公安、检察机关协调沟通情况：</w:t>
      </w:r>
      <w:r>
        <w:rPr>
          <w:rFonts w:hint="eastAsia"/>
        </w:rPr>
        <w:t>办案人员积极同公安、检察机关办案人员进行协调沟通，保障案件审判的有序推进，指标得分</w:t>
      </w:r>
      <w:r>
        <w:rPr>
          <w:rFonts w:hint="eastAsia"/>
        </w:rPr>
        <w:t>4.28</w:t>
      </w:r>
      <w:r>
        <w:rPr>
          <w:rFonts w:hint="eastAsia"/>
        </w:rPr>
        <w:t>分。</w:t>
      </w:r>
    </w:p>
    <w:p w:rsidR="009E51B9" w:rsidRDefault="00CB795E">
      <w:pPr>
        <w:pStyle w:val="21"/>
        <w:ind w:leftChars="0" w:left="0" w:firstLine="640"/>
      </w:pPr>
      <w:r>
        <w:rPr>
          <w:rFonts w:hint="eastAsia"/>
        </w:rPr>
        <w:t>配套设备完备性：及时采购办公设备，保障配套设备完备完</w:t>
      </w:r>
      <w:r>
        <w:rPr>
          <w:rFonts w:hint="eastAsia"/>
        </w:rPr>
        <w:lastRenderedPageBreak/>
        <w:t>善，</w:t>
      </w:r>
      <w:r>
        <w:rPr>
          <w:rFonts w:hint="eastAsia"/>
        </w:rPr>
        <w:t>指标得分</w:t>
      </w:r>
      <w:r>
        <w:rPr>
          <w:rFonts w:hint="eastAsia"/>
        </w:rPr>
        <w:t>4.28</w:t>
      </w:r>
      <w:r>
        <w:rPr>
          <w:rFonts w:hint="eastAsia"/>
        </w:rPr>
        <w:t>分。</w:t>
      </w:r>
    </w:p>
    <w:p w:rsidR="009E51B9" w:rsidRDefault="00CB795E">
      <w:pPr>
        <w:ind w:firstLine="640"/>
      </w:pPr>
      <w:r>
        <w:rPr>
          <w:rFonts w:hint="eastAsia"/>
        </w:rPr>
        <w:t>（</w:t>
      </w:r>
      <w:r>
        <w:rPr>
          <w:rFonts w:hint="eastAsia"/>
        </w:rPr>
        <w:t>3</w:t>
      </w:r>
      <w:r>
        <w:rPr>
          <w:rFonts w:hint="eastAsia"/>
        </w:rPr>
        <w:t>）项目满意度指标完成情况分析</w:t>
      </w:r>
    </w:p>
    <w:p w:rsidR="009E51B9" w:rsidRDefault="00CB795E">
      <w:pPr>
        <w:ind w:firstLine="640"/>
      </w:pPr>
      <w:r>
        <w:rPr>
          <w:rFonts w:hint="eastAsia"/>
        </w:rPr>
        <w:t>项目服务对象满意度指标主要为当事人满意度</w:t>
      </w:r>
      <w:r>
        <w:rPr>
          <w:rFonts w:hint="eastAsia"/>
        </w:rPr>
        <w:t>及法院工作人员满意度</w:t>
      </w:r>
      <w:r>
        <w:rPr>
          <w:rFonts w:hint="eastAsia"/>
        </w:rPr>
        <w:t>，</w:t>
      </w:r>
      <w:r>
        <w:rPr>
          <w:rFonts w:hint="eastAsia"/>
        </w:rPr>
        <w:t>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E51B9" w:rsidRDefault="00CB795E">
      <w:pPr>
        <w:pStyle w:val="21"/>
        <w:ind w:leftChars="0" w:left="0" w:firstLine="640"/>
      </w:pPr>
      <w:r>
        <w:rPr>
          <w:rFonts w:hint="eastAsia"/>
        </w:rPr>
        <w:t>当事人满意度：我院积极审判各类案件，保障人民群众合法权益，从人员配置到</w:t>
      </w:r>
      <w:r>
        <w:rPr>
          <w:rFonts w:hint="eastAsia"/>
        </w:rPr>
        <w:t>案件审理公正性以及案件执行力度着手，法院的一切工作最终都是为人民群众服务，只有得到人民群众认可，法院的相关工作才能得到人民群众的支持，</w:t>
      </w:r>
      <w:r>
        <w:rPr>
          <w:rFonts w:hint="eastAsia"/>
        </w:rPr>
        <w:t>当事人</w:t>
      </w:r>
      <w:r>
        <w:rPr>
          <w:rFonts w:hint="eastAsia"/>
        </w:rPr>
        <w:t>满意度达到</w:t>
      </w:r>
      <w:r>
        <w:rPr>
          <w:rFonts w:hint="eastAsia"/>
        </w:rPr>
        <w:t>95</w:t>
      </w:r>
      <w:r>
        <w:rPr>
          <w:rFonts w:hint="eastAsia"/>
        </w:rPr>
        <w:t>%</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9E51B9" w:rsidRDefault="00CB795E">
      <w:pPr>
        <w:pStyle w:val="21"/>
        <w:ind w:leftChars="0" w:left="0" w:firstLine="640"/>
      </w:pPr>
      <w:r>
        <w:rPr>
          <w:rFonts w:hint="eastAsia"/>
        </w:rPr>
        <w:t>法院工作人员满意度：</w:t>
      </w:r>
      <w:r>
        <w:rPr>
          <w:rFonts w:hint="eastAsia"/>
        </w:rPr>
        <w:t>2022</w:t>
      </w:r>
      <w:r>
        <w:rPr>
          <w:rFonts w:hint="eastAsia"/>
        </w:rPr>
        <w:t>年我院在案件的审判上，找准短板弱项，加强分析研判，查找原因</w:t>
      </w:r>
      <w:r>
        <w:rPr>
          <w:rFonts w:hint="eastAsia"/>
        </w:rPr>
        <w:t>症结，围绕审判存在的问题和短板，细化工作举措，层层压实责任，确保查漏补缺工作落实到位，保障工作人员办案质量要求和业务能力水平的提升，法院工作人员满意度为</w:t>
      </w:r>
      <w:r>
        <w:rPr>
          <w:rFonts w:hint="eastAsia"/>
        </w:rPr>
        <w:t>95%</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9E51B9" w:rsidRDefault="00CB795E">
      <w:pPr>
        <w:pStyle w:val="3"/>
        <w:keepNext w:val="0"/>
        <w:keepLines w:val="0"/>
        <w:spacing w:line="560" w:lineRule="exact"/>
        <w:ind w:firstLine="643"/>
        <w:rPr>
          <w:rFonts w:ascii="仿宋_GB2312" w:eastAsia="仿宋_GB2312"/>
        </w:rPr>
      </w:pPr>
      <w:bookmarkStart w:id="181" w:name="_Toc18169"/>
      <w:bookmarkStart w:id="182" w:name="_Toc1075"/>
      <w:r>
        <w:rPr>
          <w:rFonts w:ascii="仿宋_GB2312" w:eastAsia="仿宋_GB2312" w:hint="eastAsia"/>
        </w:rPr>
        <w:t>4.</w:t>
      </w:r>
      <w:r>
        <w:rPr>
          <w:rFonts w:ascii="仿宋_GB2312" w:eastAsia="仿宋_GB2312" w:hint="eastAsia"/>
        </w:rPr>
        <w:t>偏离绩效目标的原因及下一步改进措施</w:t>
      </w:r>
      <w:bookmarkEnd w:id="181"/>
      <w:bookmarkEnd w:id="182"/>
    </w:p>
    <w:p w:rsidR="009E51B9" w:rsidRDefault="00CB795E">
      <w:pPr>
        <w:ind w:firstLine="640"/>
      </w:pPr>
      <w:r>
        <w:rPr>
          <w:rFonts w:hint="eastAsia"/>
        </w:rPr>
        <w:t>（</w:t>
      </w:r>
      <w:r>
        <w:rPr>
          <w:rFonts w:hint="eastAsia"/>
        </w:rPr>
        <w:t>1</w:t>
      </w:r>
      <w:r>
        <w:rPr>
          <w:rFonts w:hint="eastAsia"/>
        </w:rPr>
        <w:t>）采购其他专用设备完成率未达到目标值。部分采购计划因资金和基建项目实施影响，未能实施。我院将督促项目实施相关部门加快工程建设进度，尽快组织采购专用设备，保障审</w:t>
      </w:r>
      <w:r w:rsidR="00B920B1">
        <w:rPr>
          <w:rFonts w:hint="eastAsia"/>
        </w:rPr>
        <w:t>判</w:t>
      </w:r>
      <w:r>
        <w:rPr>
          <w:rFonts w:hint="eastAsia"/>
        </w:rPr>
        <w:t>工作正常开展。</w:t>
      </w:r>
    </w:p>
    <w:p w:rsidR="009E51B9" w:rsidRDefault="00CB795E">
      <w:pPr>
        <w:pStyle w:val="21"/>
        <w:ind w:leftChars="0" w:left="0" w:firstLine="640"/>
      </w:pPr>
      <w:r>
        <w:rPr>
          <w:rFonts w:hint="eastAsia"/>
        </w:rPr>
        <w:t>（</w:t>
      </w:r>
      <w:r>
        <w:rPr>
          <w:rFonts w:hint="eastAsia"/>
        </w:rPr>
        <w:t>2</w:t>
      </w:r>
      <w:r>
        <w:rPr>
          <w:rFonts w:hint="eastAsia"/>
        </w:rPr>
        <w:t>）部分指标目标值设置有误。立案变更率、执行标的到位率、庭审直播率、改判率、民</w:t>
      </w:r>
      <w:r>
        <w:rPr>
          <w:rFonts w:hint="eastAsia"/>
        </w:rPr>
        <w:t>事案件调解撤诉率指标目标值设置为定性指标导致扣分，本年已完成年度目标。加强预算绩效管</w:t>
      </w:r>
      <w:r>
        <w:rPr>
          <w:rFonts w:hint="eastAsia"/>
        </w:rPr>
        <w:lastRenderedPageBreak/>
        <w:t>理，提高绩效目标编制的准确性、合理性。</w:t>
      </w:r>
    </w:p>
    <w:p w:rsidR="009E51B9" w:rsidRDefault="00CB795E">
      <w:pPr>
        <w:pStyle w:val="2"/>
        <w:keepNext w:val="0"/>
        <w:keepLines w:val="0"/>
        <w:spacing w:line="560" w:lineRule="exact"/>
        <w:ind w:firstLine="643"/>
      </w:pPr>
      <w:bookmarkStart w:id="183" w:name="_Toc26055"/>
      <w:bookmarkStart w:id="184" w:name="_Toc22931"/>
      <w:bookmarkStart w:id="185" w:name="_Toc10336"/>
      <w:bookmarkStart w:id="186" w:name="_Toc17095"/>
      <w:bookmarkStart w:id="187" w:name="_Toc12546"/>
      <w:r>
        <w:rPr>
          <w:rFonts w:hint="eastAsia"/>
        </w:rPr>
        <w:t>（三）</w:t>
      </w:r>
      <w:bookmarkEnd w:id="183"/>
      <w:bookmarkEnd w:id="184"/>
      <w:bookmarkEnd w:id="185"/>
      <w:bookmarkEnd w:id="186"/>
      <w:r>
        <w:rPr>
          <w:rFonts w:hint="eastAsia"/>
        </w:rPr>
        <w:t>物业费</w:t>
      </w:r>
      <w:bookmarkEnd w:id="187"/>
    </w:p>
    <w:p w:rsidR="009E51B9" w:rsidRDefault="00CB795E">
      <w:pPr>
        <w:ind w:firstLine="640"/>
      </w:pPr>
      <w:r>
        <w:rPr>
          <w:rFonts w:hint="eastAsia"/>
        </w:rPr>
        <w:t>本次绩效自评综合评定物业费项目支出绩效得分为</w:t>
      </w:r>
      <w:r>
        <w:rPr>
          <w:rFonts w:hint="eastAsia"/>
        </w:rPr>
        <w:t>98.08</w:t>
      </w:r>
      <w:r>
        <w:rPr>
          <w:rFonts w:hint="eastAsia"/>
        </w:rPr>
        <w:t>分，绩效等级为“</w:t>
      </w:r>
      <w:r>
        <w:rPr>
          <w:rFonts w:hint="eastAsia"/>
        </w:rPr>
        <w:t>优秀</w:t>
      </w:r>
      <w:r>
        <w:rPr>
          <w:rFonts w:hint="eastAsia"/>
        </w:rPr>
        <w:t>”。项目支出绩效评价包括项目资金预算执行率、产出、效益、满意度四个一级指标，下设</w:t>
      </w:r>
      <w:r>
        <w:rPr>
          <w:rFonts w:hint="eastAsia"/>
        </w:rPr>
        <w:t>7</w:t>
      </w:r>
      <w:r>
        <w:rPr>
          <w:rFonts w:hint="eastAsia"/>
        </w:rPr>
        <w:t>个二级指标和</w:t>
      </w:r>
      <w:r>
        <w:rPr>
          <w:rFonts w:hint="eastAsia"/>
        </w:rPr>
        <w:t>18</w:t>
      </w:r>
      <w:r>
        <w:rPr>
          <w:rFonts w:hint="eastAsia"/>
        </w:rPr>
        <w:t>个三级指标。一级指标得分情况详见下表：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9E51B9">
        <w:trPr>
          <w:trHeight w:val="397"/>
          <w:tblHeader/>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9E51B9" w:rsidRDefault="00CB795E" w:rsidP="00B920B1">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9E51B9" w:rsidRDefault="00CB795E">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rsidP="00B920B1">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9E51B9" w:rsidRDefault="00CB795E" w:rsidP="00B920B1">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48.08</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96.16</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9E51B9" w:rsidRDefault="00CB795E" w:rsidP="00B920B1">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9E51B9">
        <w:trPr>
          <w:trHeight w:val="397"/>
        </w:trPr>
        <w:tc>
          <w:tcPr>
            <w:tcW w:w="3533" w:type="dxa"/>
            <w:vAlign w:val="center"/>
          </w:tcPr>
          <w:p w:rsidR="009E51B9" w:rsidRDefault="00CB795E" w:rsidP="00B920B1">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9E51B9" w:rsidRDefault="00CB795E" w:rsidP="00B920B1">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9E51B9" w:rsidRDefault="00CB795E" w:rsidP="00B920B1">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9E51B9">
        <w:trPr>
          <w:trHeight w:val="397"/>
        </w:trPr>
        <w:tc>
          <w:tcPr>
            <w:tcW w:w="3533" w:type="dxa"/>
            <w:shd w:val="clear" w:color="auto" w:fill="BDD6EE"/>
            <w:vAlign w:val="center"/>
          </w:tcPr>
          <w:p w:rsidR="009E51B9" w:rsidRDefault="00CB795E" w:rsidP="00B920B1">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98.08</w:t>
            </w:r>
          </w:p>
        </w:tc>
        <w:tc>
          <w:tcPr>
            <w:tcW w:w="2268" w:type="dxa"/>
            <w:shd w:val="clear" w:color="auto" w:fill="BDD6EE"/>
            <w:vAlign w:val="center"/>
          </w:tcPr>
          <w:p w:rsidR="009E51B9" w:rsidRDefault="00CB795E" w:rsidP="00B920B1">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98.08%</w:t>
            </w:r>
          </w:p>
        </w:tc>
      </w:tr>
    </w:tbl>
    <w:p w:rsidR="009E51B9" w:rsidRDefault="00CB795E">
      <w:pPr>
        <w:pStyle w:val="3"/>
        <w:spacing w:line="560" w:lineRule="exact"/>
        <w:ind w:firstLine="643"/>
        <w:rPr>
          <w:rFonts w:ascii="仿宋_GB2312" w:eastAsia="仿宋_GB2312"/>
        </w:rPr>
      </w:pPr>
      <w:bookmarkStart w:id="188" w:name="_Toc19960"/>
      <w:bookmarkStart w:id="189" w:name="_Toc9101"/>
      <w:bookmarkStart w:id="190" w:name="_Toc18478"/>
      <w:bookmarkStart w:id="191" w:name="_Toc29317"/>
      <w:r>
        <w:rPr>
          <w:rFonts w:ascii="仿宋_GB2312" w:eastAsia="仿宋_GB2312" w:hint="eastAsia"/>
        </w:rPr>
        <w:t>1.</w:t>
      </w:r>
      <w:r>
        <w:rPr>
          <w:rFonts w:ascii="仿宋_GB2312" w:eastAsia="仿宋_GB2312" w:hint="eastAsia"/>
        </w:rPr>
        <w:t>项目支出预算执行情况</w:t>
      </w:r>
      <w:bookmarkEnd w:id="188"/>
      <w:bookmarkEnd w:id="189"/>
      <w:bookmarkEnd w:id="190"/>
      <w:bookmarkEnd w:id="191"/>
    </w:p>
    <w:p w:rsidR="009E51B9" w:rsidRDefault="00CB795E">
      <w:pPr>
        <w:ind w:firstLine="640"/>
      </w:pPr>
      <w:bookmarkStart w:id="192" w:name="_Toc24793"/>
      <w:bookmarkStart w:id="193" w:name="_Toc16021"/>
      <w:r>
        <w:rPr>
          <w:rFonts w:hint="eastAsia"/>
        </w:rPr>
        <w:t>全省物业费，当年</w:t>
      </w:r>
      <w:r>
        <w:t>财政拨款</w:t>
      </w:r>
      <w:r>
        <w:rPr>
          <w:rFonts w:hint="eastAsia"/>
        </w:rPr>
        <w:t>8</w:t>
      </w:r>
      <w:r>
        <w:t>.00</w:t>
      </w:r>
      <w:r>
        <w:rPr>
          <w:rFonts w:hint="eastAsia"/>
        </w:rPr>
        <w:t>万元，全年支出</w:t>
      </w:r>
      <w:r>
        <w:rPr>
          <w:rFonts w:hint="eastAsia"/>
        </w:rPr>
        <w:t>8.00</w:t>
      </w:r>
      <w:r>
        <w:rPr>
          <w:rFonts w:hint="eastAsia"/>
        </w:rPr>
        <w:t>万元，预算执行率</w:t>
      </w:r>
      <w:r>
        <w:rPr>
          <w:rFonts w:hint="eastAsia"/>
        </w:rPr>
        <w:t>100</w:t>
      </w:r>
      <w:r>
        <w:rPr>
          <w:rFonts w:hint="eastAsia"/>
        </w:rPr>
        <w:t>%</w:t>
      </w:r>
      <w:r>
        <w:rPr>
          <w:rFonts w:hint="eastAsia"/>
        </w:rPr>
        <w:t>，</w:t>
      </w:r>
      <w:r>
        <w:rPr>
          <w:rFonts w:hint="eastAsia"/>
        </w:rPr>
        <w:t>指标得分</w:t>
      </w:r>
      <w:r>
        <w:rPr>
          <w:rFonts w:hint="eastAsia"/>
        </w:rPr>
        <w:t>10</w:t>
      </w:r>
      <w:r>
        <w:rPr>
          <w:rFonts w:hint="eastAsia"/>
        </w:rPr>
        <w:t>分</w:t>
      </w:r>
      <w:r>
        <w:rPr>
          <w:rFonts w:hint="eastAsia"/>
        </w:rPr>
        <w:t>。</w:t>
      </w:r>
      <w:bookmarkEnd w:id="192"/>
      <w:bookmarkEnd w:id="193"/>
    </w:p>
    <w:p w:rsidR="009E51B9" w:rsidRDefault="00CB795E">
      <w:pPr>
        <w:pStyle w:val="3"/>
        <w:spacing w:line="560" w:lineRule="exact"/>
        <w:ind w:firstLine="643"/>
        <w:rPr>
          <w:rFonts w:ascii="仿宋_GB2312" w:eastAsia="仿宋_GB2312"/>
        </w:rPr>
      </w:pPr>
      <w:bookmarkStart w:id="194" w:name="_Toc22361"/>
      <w:bookmarkStart w:id="195" w:name="_Toc11340"/>
      <w:bookmarkStart w:id="196" w:name="_Toc8508"/>
      <w:bookmarkStart w:id="197" w:name="_Toc5118"/>
      <w:r>
        <w:rPr>
          <w:rFonts w:ascii="仿宋_GB2312" w:eastAsia="仿宋_GB2312" w:hint="eastAsia"/>
        </w:rPr>
        <w:t>2.</w:t>
      </w:r>
      <w:r>
        <w:rPr>
          <w:rFonts w:ascii="仿宋_GB2312" w:eastAsia="仿宋_GB2312" w:hint="eastAsia"/>
        </w:rPr>
        <w:t>总体绩效目标完成情况分析</w:t>
      </w:r>
      <w:bookmarkEnd w:id="194"/>
      <w:bookmarkEnd w:id="195"/>
      <w:bookmarkEnd w:id="196"/>
      <w:bookmarkEnd w:id="197"/>
    </w:p>
    <w:p w:rsidR="009E51B9" w:rsidRDefault="00CB795E">
      <w:pPr>
        <w:ind w:firstLine="640"/>
      </w:pPr>
      <w:r>
        <w:rPr>
          <w:rFonts w:hint="eastAsia"/>
        </w:rPr>
        <w:t>项目总体绩效目标为：</w:t>
      </w:r>
      <w:r>
        <w:rPr>
          <w:rFonts w:hAnsi="仿宋" w:cs="仿宋" w:hint="eastAsia"/>
        </w:rPr>
        <w:t>①</w:t>
      </w:r>
      <w:r>
        <w:rPr>
          <w:rFonts w:hint="eastAsia"/>
        </w:rPr>
        <w:t>配备安保、保洁人员。</w:t>
      </w:r>
      <w:r>
        <w:rPr>
          <w:rFonts w:hAnsi="仿宋" w:cs="仿宋" w:hint="eastAsia"/>
        </w:rPr>
        <w:t>②</w:t>
      </w:r>
      <w:r>
        <w:rPr>
          <w:rFonts w:hint="eastAsia"/>
        </w:rPr>
        <w:t>办公楼配备安检机和物品存放柜，有序管理院内车辆停放。</w:t>
      </w:r>
      <w:r>
        <w:rPr>
          <w:rFonts w:hAnsi="仿宋" w:cs="仿宋" w:hint="eastAsia"/>
        </w:rPr>
        <w:t>③</w:t>
      </w:r>
      <w:r>
        <w:rPr>
          <w:rFonts w:hint="eastAsia"/>
        </w:rPr>
        <w:t>保安负责外来人员身份信息的核对，杜绝外来无关人员进入办公区域，影响日常办公。通过引入物业管理更好</w:t>
      </w:r>
      <w:r>
        <w:rPr>
          <w:rFonts w:hint="eastAsia"/>
        </w:rPr>
        <w:t>地</w:t>
      </w:r>
      <w:r>
        <w:rPr>
          <w:rFonts w:hint="eastAsia"/>
        </w:rPr>
        <w:t>保障审判业务大楼的环境宽敞、明亮等，各种设施设备正常运转，满足审判业务的需要，有利于人民法院充分发挥其职能，维护社会公平正义。</w:t>
      </w:r>
    </w:p>
    <w:p w:rsidR="009E51B9" w:rsidRDefault="00CB795E">
      <w:pPr>
        <w:ind w:firstLine="640"/>
      </w:pPr>
      <w:r>
        <w:rPr>
          <w:rFonts w:hint="eastAsia"/>
        </w:rPr>
        <w:t>年度实际完成情况：</w:t>
      </w:r>
      <w:r>
        <w:rPr>
          <w:rFonts w:hAnsi="仿宋" w:cs="仿宋" w:hint="eastAsia"/>
        </w:rPr>
        <w:t>①</w:t>
      </w:r>
      <w:r>
        <w:rPr>
          <w:rFonts w:hint="eastAsia"/>
        </w:rPr>
        <w:t>配备</w:t>
      </w:r>
      <w:r>
        <w:rPr>
          <w:rFonts w:hint="eastAsia"/>
        </w:rPr>
        <w:t>1</w:t>
      </w:r>
      <w:r>
        <w:rPr>
          <w:rFonts w:hint="eastAsia"/>
        </w:rPr>
        <w:t>名安保人员。</w:t>
      </w:r>
      <w:r>
        <w:rPr>
          <w:rFonts w:hAnsi="仿宋" w:cs="仿宋" w:hint="eastAsia"/>
        </w:rPr>
        <w:t>②</w:t>
      </w:r>
      <w:r>
        <w:rPr>
          <w:rFonts w:hint="eastAsia"/>
        </w:rPr>
        <w:t>办公楼配备安检机和物品存放柜，有序管理院内车辆停放。</w:t>
      </w:r>
      <w:r>
        <w:rPr>
          <w:rFonts w:hAnsi="仿宋" w:cs="仿宋" w:hint="eastAsia"/>
        </w:rPr>
        <w:t>③</w:t>
      </w:r>
      <w:r>
        <w:rPr>
          <w:rFonts w:hint="eastAsia"/>
        </w:rPr>
        <w:t>保安负责外来人</w:t>
      </w:r>
      <w:r>
        <w:rPr>
          <w:rFonts w:hint="eastAsia"/>
        </w:rPr>
        <w:lastRenderedPageBreak/>
        <w:t>员身份信息的核对，杜绝外来无关人员进入办公区域，影响日常办公。</w:t>
      </w:r>
    </w:p>
    <w:p w:rsidR="009E51B9" w:rsidRDefault="00CB795E">
      <w:pPr>
        <w:pStyle w:val="3"/>
        <w:spacing w:line="560" w:lineRule="exact"/>
        <w:ind w:firstLine="643"/>
        <w:rPr>
          <w:rFonts w:ascii="仿宋_GB2312" w:eastAsia="仿宋_GB2312"/>
        </w:rPr>
      </w:pPr>
      <w:bookmarkStart w:id="198" w:name="_Toc21383"/>
      <w:bookmarkStart w:id="199" w:name="_Toc9491"/>
      <w:bookmarkStart w:id="200" w:name="_Toc10387"/>
      <w:bookmarkStart w:id="201" w:name="_Toc16380"/>
      <w:r>
        <w:rPr>
          <w:rFonts w:ascii="仿宋_GB2312" w:eastAsia="仿宋_GB2312" w:hint="eastAsia"/>
        </w:rPr>
        <w:t>3.</w:t>
      </w:r>
      <w:r>
        <w:rPr>
          <w:rFonts w:ascii="仿宋_GB2312" w:eastAsia="仿宋_GB2312" w:hint="eastAsia"/>
        </w:rPr>
        <w:t>各项指标完成情况分析</w:t>
      </w:r>
      <w:bookmarkEnd w:id="198"/>
      <w:bookmarkEnd w:id="199"/>
      <w:bookmarkEnd w:id="200"/>
      <w:bookmarkEnd w:id="201"/>
    </w:p>
    <w:p w:rsidR="009E51B9" w:rsidRDefault="00CB795E">
      <w:pPr>
        <w:ind w:firstLine="640"/>
      </w:pPr>
      <w:bookmarkStart w:id="202" w:name="_Toc6552"/>
      <w:bookmarkStart w:id="203" w:name="_Toc3395"/>
      <w:r>
        <w:rPr>
          <w:rFonts w:hint="eastAsia"/>
        </w:rPr>
        <w:t>（</w:t>
      </w:r>
      <w:r>
        <w:rPr>
          <w:rFonts w:hint="eastAsia"/>
        </w:rPr>
        <w:t>1</w:t>
      </w:r>
      <w:r>
        <w:rPr>
          <w:rFonts w:hint="eastAsia"/>
        </w:rPr>
        <w:t>）项目产出指标情况分析</w:t>
      </w:r>
      <w:bookmarkEnd w:id="202"/>
      <w:bookmarkEnd w:id="203"/>
    </w:p>
    <w:p w:rsidR="009E51B9" w:rsidRDefault="00CB795E">
      <w:pPr>
        <w:ind w:firstLine="640"/>
      </w:pPr>
      <w:bookmarkStart w:id="204" w:name="_Toc20060"/>
      <w:bookmarkStart w:id="205" w:name="_Toc15385"/>
      <w:r>
        <w:rPr>
          <w:rFonts w:hint="eastAsia"/>
        </w:rPr>
        <w:t>项目产出指标包括数量、质量、时效、成本四个二级指标，下设</w:t>
      </w:r>
      <w:r>
        <w:rPr>
          <w:rFonts w:hint="eastAsia"/>
        </w:rPr>
        <w:t>13</w:t>
      </w:r>
      <w:r>
        <w:rPr>
          <w:rFonts w:hint="eastAsia"/>
        </w:rPr>
        <w:t>个三级指标。指标分值</w:t>
      </w:r>
      <w:r>
        <w:rPr>
          <w:rFonts w:hint="eastAsia"/>
        </w:rPr>
        <w:t>50</w:t>
      </w:r>
      <w:r>
        <w:rPr>
          <w:rFonts w:hint="eastAsia"/>
        </w:rPr>
        <w:t>分，自评得分</w:t>
      </w:r>
      <w:r>
        <w:rPr>
          <w:rFonts w:hint="eastAsia"/>
        </w:rPr>
        <w:t>48.08</w:t>
      </w:r>
      <w:r>
        <w:rPr>
          <w:rFonts w:hint="eastAsia"/>
        </w:rPr>
        <w:t>分，得分率</w:t>
      </w:r>
      <w:r>
        <w:rPr>
          <w:rFonts w:hint="eastAsia"/>
        </w:rPr>
        <w:t>96.16</w:t>
      </w:r>
      <w:r>
        <w:rPr>
          <w:rFonts w:hint="eastAsia"/>
        </w:rPr>
        <w:t>%</w:t>
      </w:r>
      <w:r>
        <w:rPr>
          <w:rFonts w:hint="eastAsia"/>
        </w:rPr>
        <w:t>。</w:t>
      </w:r>
      <w:bookmarkEnd w:id="204"/>
      <w:bookmarkEnd w:id="205"/>
    </w:p>
    <w:p w:rsidR="009E51B9" w:rsidRDefault="00CB795E">
      <w:pPr>
        <w:ind w:firstLine="640"/>
      </w:pPr>
      <w:r>
        <w:rPr>
          <w:rFonts w:hint="eastAsia"/>
        </w:rPr>
        <w:t>①数量指标分析：</w:t>
      </w:r>
    </w:p>
    <w:p w:rsidR="009E51B9" w:rsidRDefault="00CB795E">
      <w:pPr>
        <w:pStyle w:val="21"/>
        <w:ind w:leftChars="0" w:left="0" w:firstLine="640"/>
      </w:pPr>
      <w:r>
        <w:rPr>
          <w:rFonts w:hint="eastAsia"/>
        </w:rPr>
        <w:t>聘用保安、保洁人数：我院</w:t>
      </w:r>
      <w:r>
        <w:rPr>
          <w:rFonts w:hint="eastAsia"/>
        </w:rPr>
        <w:t>2022</w:t>
      </w:r>
      <w:r>
        <w:rPr>
          <w:rFonts w:hint="eastAsia"/>
        </w:rPr>
        <w:t>年聘用保安</w:t>
      </w:r>
      <w:r>
        <w:rPr>
          <w:rFonts w:hint="eastAsia"/>
        </w:rPr>
        <w:t>1</w:t>
      </w:r>
      <w:r>
        <w:rPr>
          <w:rFonts w:hint="eastAsia"/>
        </w:rPr>
        <w:t>名，完成年度目标，</w:t>
      </w:r>
      <w:r>
        <w:rPr>
          <w:rFonts w:hint="eastAsia"/>
        </w:rPr>
        <w:t>指标得分</w:t>
      </w:r>
      <w:r>
        <w:rPr>
          <w:rFonts w:hint="eastAsia"/>
        </w:rPr>
        <w:t>3.92</w:t>
      </w:r>
      <w:r>
        <w:rPr>
          <w:rFonts w:hint="eastAsia"/>
        </w:rPr>
        <w:t>分</w:t>
      </w:r>
      <w:r>
        <w:rPr>
          <w:rFonts w:hint="eastAsia"/>
        </w:rPr>
        <w:t>。</w:t>
      </w:r>
    </w:p>
    <w:p w:rsidR="009E51B9" w:rsidRDefault="00CB795E">
      <w:pPr>
        <w:pStyle w:val="21"/>
        <w:ind w:leftChars="0" w:left="0" w:firstLine="640"/>
      </w:pPr>
      <w:r>
        <w:rPr>
          <w:rFonts w:hint="eastAsia"/>
        </w:rPr>
        <w:t>室内外绿化养护完成率：因受场地条件所限，室外绿化条件不足，未实施办公区域室外绿化，年度目标值</w:t>
      </w:r>
      <w:r>
        <w:rPr>
          <w:rFonts w:hint="eastAsia"/>
        </w:rPr>
        <w:t>=100%</w:t>
      </w:r>
      <w:r>
        <w:rPr>
          <w:rFonts w:hint="eastAsia"/>
        </w:rPr>
        <w:t>，实际完成</w:t>
      </w:r>
      <w:r>
        <w:rPr>
          <w:rFonts w:hint="eastAsia"/>
        </w:rPr>
        <w:t>50%</w:t>
      </w:r>
      <w:r>
        <w:rPr>
          <w:rFonts w:hint="eastAsia"/>
        </w:rPr>
        <w:t>，</w:t>
      </w:r>
      <w:r>
        <w:rPr>
          <w:rFonts w:hint="eastAsia"/>
        </w:rPr>
        <w:t>指标得分</w:t>
      </w:r>
      <w:r>
        <w:rPr>
          <w:rFonts w:hint="eastAsia"/>
        </w:rPr>
        <w:t>1.92</w:t>
      </w:r>
      <w:r>
        <w:rPr>
          <w:rFonts w:hint="eastAsia"/>
        </w:rPr>
        <w:t>分</w:t>
      </w:r>
      <w:r>
        <w:rPr>
          <w:rFonts w:hint="eastAsia"/>
        </w:rPr>
        <w:t>。</w:t>
      </w:r>
    </w:p>
    <w:p w:rsidR="009E51B9" w:rsidRDefault="00CB795E">
      <w:pPr>
        <w:pStyle w:val="21"/>
        <w:ind w:leftChars="0" w:left="0" w:firstLine="640"/>
      </w:pPr>
      <w:r>
        <w:rPr>
          <w:rFonts w:hint="eastAsia"/>
        </w:rPr>
        <w:t>日常保洁、清洗完成率：年度目标值</w:t>
      </w:r>
      <w:r>
        <w:rPr>
          <w:rFonts w:hint="eastAsia"/>
        </w:rPr>
        <w:t>=100%</w:t>
      </w:r>
      <w:r>
        <w:rPr>
          <w:rFonts w:hint="eastAsia"/>
        </w:rPr>
        <w:t>，实际保洁、清洗完成率</w:t>
      </w:r>
      <w:r>
        <w:rPr>
          <w:rFonts w:hint="eastAsia"/>
        </w:rPr>
        <w:t>100%</w:t>
      </w:r>
      <w:r>
        <w:rPr>
          <w:rFonts w:hint="eastAsia"/>
        </w:rPr>
        <w:t>，</w:t>
      </w:r>
      <w:r>
        <w:rPr>
          <w:rFonts w:hint="eastAsia"/>
        </w:rPr>
        <w:t>指标得分</w:t>
      </w:r>
      <w:r>
        <w:rPr>
          <w:rFonts w:hint="eastAsia"/>
        </w:rPr>
        <w:t>3.84</w:t>
      </w:r>
      <w:r>
        <w:rPr>
          <w:rFonts w:hint="eastAsia"/>
        </w:rPr>
        <w:t>分</w:t>
      </w:r>
      <w:r>
        <w:rPr>
          <w:rFonts w:hint="eastAsia"/>
        </w:rPr>
        <w:t>。</w:t>
      </w:r>
    </w:p>
    <w:p w:rsidR="009E51B9" w:rsidRDefault="00CB795E">
      <w:pPr>
        <w:pStyle w:val="21"/>
        <w:ind w:leftChars="0" w:left="0" w:firstLine="640"/>
      </w:pPr>
      <w:r>
        <w:rPr>
          <w:rFonts w:hint="eastAsia"/>
        </w:rPr>
        <w:t>公共设施运行维护完成率：年度目标值</w:t>
      </w:r>
      <w:r>
        <w:rPr>
          <w:rFonts w:hint="eastAsia"/>
        </w:rPr>
        <w:t>=100%</w:t>
      </w:r>
      <w:r>
        <w:rPr>
          <w:rFonts w:hint="eastAsia"/>
        </w:rPr>
        <w:t>，实际公共设施运行维护完成率</w:t>
      </w:r>
      <w:r>
        <w:rPr>
          <w:rFonts w:hint="eastAsia"/>
        </w:rPr>
        <w:t>100%</w:t>
      </w:r>
      <w:r>
        <w:rPr>
          <w:rFonts w:hint="eastAsia"/>
        </w:rPr>
        <w:t>，</w:t>
      </w:r>
      <w:r>
        <w:rPr>
          <w:rFonts w:hint="eastAsia"/>
        </w:rPr>
        <w:t>指标得分</w:t>
      </w:r>
      <w:r>
        <w:rPr>
          <w:rFonts w:hint="eastAsia"/>
        </w:rPr>
        <w:t>3.84</w:t>
      </w:r>
      <w:r>
        <w:rPr>
          <w:rFonts w:hint="eastAsia"/>
        </w:rPr>
        <w:t>分</w:t>
      </w:r>
      <w:r>
        <w:rPr>
          <w:rFonts w:hint="eastAsia"/>
        </w:rPr>
        <w:t>。</w:t>
      </w:r>
    </w:p>
    <w:p w:rsidR="009E51B9" w:rsidRDefault="00CB795E">
      <w:pPr>
        <w:pStyle w:val="21"/>
        <w:ind w:leftChars="0" w:left="0" w:firstLine="640"/>
      </w:pPr>
      <w:r>
        <w:rPr>
          <w:rFonts w:hint="eastAsia"/>
        </w:rPr>
        <w:t>日常维护范围覆盖率：年度目标值</w:t>
      </w:r>
      <w:r>
        <w:rPr>
          <w:rFonts w:hint="eastAsia"/>
        </w:rPr>
        <w:t>=100%</w:t>
      </w:r>
      <w:r>
        <w:rPr>
          <w:rFonts w:hint="eastAsia"/>
        </w:rPr>
        <w:t>，实际覆盖率</w:t>
      </w:r>
      <w:r>
        <w:rPr>
          <w:rFonts w:hint="eastAsia"/>
        </w:rPr>
        <w:t>100%</w:t>
      </w:r>
      <w:r>
        <w:rPr>
          <w:rFonts w:hint="eastAsia"/>
        </w:rPr>
        <w:t>，</w:t>
      </w:r>
      <w:r>
        <w:rPr>
          <w:rFonts w:hint="eastAsia"/>
        </w:rPr>
        <w:t>指标得分</w:t>
      </w:r>
      <w:r>
        <w:rPr>
          <w:rFonts w:hint="eastAsia"/>
        </w:rPr>
        <w:t>3.84</w:t>
      </w:r>
      <w:r>
        <w:rPr>
          <w:rFonts w:hint="eastAsia"/>
        </w:rPr>
        <w:t>分</w:t>
      </w:r>
      <w:r>
        <w:rPr>
          <w:rFonts w:hint="eastAsia"/>
        </w:rPr>
        <w:t>。</w:t>
      </w:r>
    </w:p>
    <w:p w:rsidR="009E51B9" w:rsidRDefault="00CB795E">
      <w:pPr>
        <w:ind w:firstLine="640"/>
      </w:pPr>
      <w:r>
        <w:rPr>
          <w:rFonts w:hint="eastAsia"/>
        </w:rPr>
        <w:t>②</w:t>
      </w:r>
      <w:r>
        <w:rPr>
          <w:rFonts w:hint="eastAsia"/>
        </w:rPr>
        <w:t>质量指标分析：</w:t>
      </w:r>
    </w:p>
    <w:p w:rsidR="009E51B9" w:rsidRDefault="00CB795E">
      <w:pPr>
        <w:pStyle w:val="21"/>
        <w:ind w:leftChars="0" w:left="0" w:firstLine="640"/>
      </w:pPr>
      <w:r>
        <w:rPr>
          <w:rFonts w:hint="eastAsia"/>
        </w:rPr>
        <w:t>公共设施完好率</w:t>
      </w:r>
      <w:r>
        <w:rPr>
          <w:rFonts w:hint="eastAsia"/>
        </w:rPr>
        <w:t>：年度目标值≥</w:t>
      </w:r>
      <w:r>
        <w:rPr>
          <w:rFonts w:hint="eastAsia"/>
        </w:rPr>
        <w:t>90%</w:t>
      </w:r>
      <w:r>
        <w:rPr>
          <w:rFonts w:hint="eastAsia"/>
        </w:rPr>
        <w:t>，实际</w:t>
      </w:r>
      <w:r>
        <w:rPr>
          <w:rFonts w:hint="eastAsia"/>
        </w:rPr>
        <w:t>公共设施完好率</w:t>
      </w:r>
      <w:r>
        <w:rPr>
          <w:rFonts w:hint="eastAsia"/>
        </w:rPr>
        <w:t>100%</w:t>
      </w:r>
      <w:r>
        <w:rPr>
          <w:rFonts w:hint="eastAsia"/>
        </w:rPr>
        <w:t>，指标得分</w:t>
      </w:r>
      <w:r>
        <w:rPr>
          <w:rFonts w:hint="eastAsia"/>
        </w:rPr>
        <w:t>3.84</w:t>
      </w:r>
      <w:r>
        <w:rPr>
          <w:rFonts w:hint="eastAsia"/>
        </w:rPr>
        <w:t>分。</w:t>
      </w:r>
    </w:p>
    <w:p w:rsidR="009E51B9" w:rsidRDefault="00CB795E">
      <w:pPr>
        <w:pStyle w:val="21"/>
        <w:ind w:leftChars="0" w:left="0" w:firstLine="640"/>
      </w:pPr>
      <w:r>
        <w:rPr>
          <w:rFonts w:hint="eastAsia"/>
        </w:rPr>
        <w:t>物业服务保障率：</w:t>
      </w:r>
      <w:r>
        <w:rPr>
          <w:rFonts w:hint="eastAsia"/>
        </w:rPr>
        <w:t>年度目标值</w:t>
      </w:r>
      <w:r>
        <w:rPr>
          <w:rFonts w:hint="eastAsia"/>
        </w:rPr>
        <w:t>=100%</w:t>
      </w:r>
      <w:r>
        <w:rPr>
          <w:rFonts w:hint="eastAsia"/>
        </w:rPr>
        <w:t>，实际</w:t>
      </w:r>
      <w:r>
        <w:rPr>
          <w:rFonts w:hint="eastAsia"/>
        </w:rPr>
        <w:t>保障率</w:t>
      </w:r>
      <w:r>
        <w:rPr>
          <w:rFonts w:hint="eastAsia"/>
        </w:rPr>
        <w:t>100%</w:t>
      </w:r>
      <w:r>
        <w:rPr>
          <w:rFonts w:hint="eastAsia"/>
        </w:rPr>
        <w:t>，</w:t>
      </w:r>
      <w:r>
        <w:rPr>
          <w:rFonts w:hint="eastAsia"/>
        </w:rPr>
        <w:lastRenderedPageBreak/>
        <w:t>指标得分</w:t>
      </w:r>
      <w:r>
        <w:rPr>
          <w:rFonts w:hint="eastAsia"/>
        </w:rPr>
        <w:t>3.84</w:t>
      </w:r>
      <w:r>
        <w:rPr>
          <w:rFonts w:hint="eastAsia"/>
        </w:rPr>
        <w:t>分</w:t>
      </w:r>
      <w:r>
        <w:rPr>
          <w:rFonts w:hint="eastAsia"/>
        </w:rPr>
        <w:t>。</w:t>
      </w:r>
    </w:p>
    <w:p w:rsidR="009E51B9" w:rsidRDefault="00CB795E">
      <w:pPr>
        <w:pStyle w:val="21"/>
        <w:ind w:leftChars="0" w:left="0" w:firstLine="640"/>
      </w:pPr>
      <w:r>
        <w:rPr>
          <w:rFonts w:hint="eastAsia"/>
        </w:rPr>
        <w:t>维修维护验收合格率：</w:t>
      </w:r>
      <w:r>
        <w:rPr>
          <w:rFonts w:hint="eastAsia"/>
        </w:rPr>
        <w:t>年度目标值</w:t>
      </w:r>
      <w:r>
        <w:rPr>
          <w:rFonts w:hint="eastAsia"/>
        </w:rPr>
        <w:t>=100%</w:t>
      </w:r>
      <w:r>
        <w:rPr>
          <w:rFonts w:hint="eastAsia"/>
        </w:rPr>
        <w:t>，实际</w:t>
      </w:r>
      <w:r>
        <w:rPr>
          <w:rFonts w:hint="eastAsia"/>
        </w:rPr>
        <w:t>验收合格率</w:t>
      </w:r>
      <w:r>
        <w:rPr>
          <w:rFonts w:hint="eastAsia"/>
        </w:rPr>
        <w:t>100%</w:t>
      </w:r>
      <w:r>
        <w:rPr>
          <w:rFonts w:hint="eastAsia"/>
        </w:rPr>
        <w:t>，</w:t>
      </w:r>
      <w:r>
        <w:rPr>
          <w:rFonts w:hint="eastAsia"/>
        </w:rPr>
        <w:t>指标得分</w:t>
      </w:r>
      <w:r>
        <w:rPr>
          <w:rFonts w:hint="eastAsia"/>
        </w:rPr>
        <w:t>3.84</w:t>
      </w:r>
      <w:r>
        <w:rPr>
          <w:rFonts w:hint="eastAsia"/>
        </w:rPr>
        <w:t>分</w:t>
      </w:r>
      <w:r>
        <w:rPr>
          <w:rFonts w:hint="eastAsia"/>
        </w:rPr>
        <w:t>。</w:t>
      </w:r>
    </w:p>
    <w:p w:rsidR="009E51B9" w:rsidRDefault="00CB795E">
      <w:pPr>
        <w:ind w:firstLine="640"/>
      </w:pPr>
      <w:r>
        <w:rPr>
          <w:rFonts w:hint="eastAsia"/>
        </w:rPr>
        <w:t>③时效指标分析：</w:t>
      </w:r>
    </w:p>
    <w:p w:rsidR="009E51B9" w:rsidRDefault="00CB795E">
      <w:pPr>
        <w:pStyle w:val="21"/>
        <w:ind w:leftChars="0" w:left="0" w:firstLine="640"/>
      </w:pPr>
      <w:r>
        <w:rPr>
          <w:rFonts w:hint="eastAsia"/>
        </w:rPr>
        <w:t>绿化养护完成及时性：</w:t>
      </w:r>
      <w:r>
        <w:rPr>
          <w:rFonts w:hint="eastAsia"/>
        </w:rPr>
        <w:t>本年度</w:t>
      </w:r>
      <w:r>
        <w:rPr>
          <w:rFonts w:hint="eastAsia"/>
        </w:rPr>
        <w:t>绿化养护完成及时</w:t>
      </w:r>
      <w:r>
        <w:rPr>
          <w:rFonts w:hint="eastAsia"/>
        </w:rPr>
        <w:t>，指标得分</w:t>
      </w:r>
      <w:r>
        <w:rPr>
          <w:rFonts w:hint="eastAsia"/>
        </w:rPr>
        <w:t>3.84</w:t>
      </w:r>
      <w:r>
        <w:rPr>
          <w:rFonts w:hint="eastAsia"/>
        </w:rPr>
        <w:t>分。</w:t>
      </w:r>
    </w:p>
    <w:p w:rsidR="009E51B9" w:rsidRDefault="00CB795E">
      <w:pPr>
        <w:ind w:firstLine="640"/>
      </w:pPr>
      <w:r>
        <w:rPr>
          <w:rFonts w:hint="eastAsia"/>
        </w:rPr>
        <w:t>业主维修申报处理及时性：本年度业主维修申报处理及时，指标得分</w:t>
      </w:r>
      <w:r>
        <w:rPr>
          <w:rFonts w:hint="eastAsia"/>
        </w:rPr>
        <w:t>3.84</w:t>
      </w:r>
      <w:r>
        <w:rPr>
          <w:rFonts w:hint="eastAsia"/>
        </w:rPr>
        <w:t>分。</w:t>
      </w:r>
    </w:p>
    <w:p w:rsidR="009E51B9" w:rsidRDefault="00CB795E">
      <w:pPr>
        <w:pStyle w:val="21"/>
        <w:ind w:leftChars="0" w:left="0" w:firstLine="640"/>
      </w:pPr>
      <w:r>
        <w:rPr>
          <w:rFonts w:hint="eastAsia"/>
        </w:rPr>
        <w:t>保洁工作完成及时性：本年度保洁工作完成及时，指标得分</w:t>
      </w:r>
      <w:r>
        <w:rPr>
          <w:rFonts w:hint="eastAsia"/>
        </w:rPr>
        <w:t>3.84</w:t>
      </w:r>
      <w:r>
        <w:rPr>
          <w:rFonts w:hint="eastAsia"/>
        </w:rPr>
        <w:t>分。</w:t>
      </w:r>
    </w:p>
    <w:p w:rsidR="009E51B9" w:rsidRDefault="00CB795E">
      <w:pPr>
        <w:pStyle w:val="21"/>
        <w:ind w:leftChars="0" w:left="0" w:firstLine="640"/>
      </w:pPr>
      <w:r>
        <w:rPr>
          <w:rFonts w:hint="eastAsia"/>
        </w:rPr>
        <w:t>公共设施运行维护及时性：本年度公共设施运行维护及时，指标得分</w:t>
      </w:r>
      <w:r>
        <w:rPr>
          <w:rFonts w:hint="eastAsia"/>
        </w:rPr>
        <w:t>3.84</w:t>
      </w:r>
      <w:r>
        <w:rPr>
          <w:rFonts w:hint="eastAsia"/>
        </w:rPr>
        <w:t>分。</w:t>
      </w:r>
    </w:p>
    <w:p w:rsidR="009E51B9" w:rsidRDefault="00CB795E">
      <w:pPr>
        <w:ind w:firstLine="640"/>
      </w:pPr>
      <w:bookmarkStart w:id="206" w:name="_Toc20676"/>
      <w:bookmarkStart w:id="207" w:name="_Toc21191"/>
      <w:r>
        <w:rPr>
          <w:rFonts w:hint="eastAsia"/>
        </w:rPr>
        <w:t>④成本指标分析：</w:t>
      </w:r>
    </w:p>
    <w:p w:rsidR="009E51B9" w:rsidRDefault="00CB795E">
      <w:pPr>
        <w:ind w:firstLine="640"/>
        <w:rPr>
          <w:highlight w:val="yellow"/>
        </w:rPr>
      </w:pPr>
      <w:r>
        <w:rPr>
          <w:rFonts w:hAnsi="宋体" w:cs="宋体" w:hint="eastAsia"/>
          <w:kern w:val="0"/>
          <w:szCs w:val="28"/>
        </w:rPr>
        <w:t>成本控制在</w:t>
      </w:r>
      <w:r>
        <w:rPr>
          <w:rFonts w:hAnsi="宋体" w:cs="宋体" w:hint="eastAsia"/>
          <w:kern w:val="0"/>
          <w:szCs w:val="28"/>
        </w:rPr>
        <w:t>全年预算数</w:t>
      </w:r>
      <w:r>
        <w:rPr>
          <w:rFonts w:hAnsi="宋体" w:cs="宋体" w:hint="eastAsia"/>
          <w:kern w:val="0"/>
          <w:szCs w:val="28"/>
        </w:rPr>
        <w:t>以内</w:t>
      </w:r>
      <w:r>
        <w:rPr>
          <w:rFonts w:hAnsi="宋体" w:cs="宋体" w:hint="eastAsia"/>
          <w:kern w:val="0"/>
          <w:szCs w:val="28"/>
        </w:rPr>
        <w:t>，</w:t>
      </w:r>
      <w:r>
        <w:rPr>
          <w:rFonts w:hint="eastAsia"/>
        </w:rPr>
        <w:t>实际支出未</w:t>
      </w:r>
      <w:r>
        <w:t>超</w:t>
      </w:r>
      <w:r>
        <w:rPr>
          <w:rFonts w:hint="eastAsia"/>
        </w:rPr>
        <w:t>预算</w:t>
      </w:r>
      <w:r>
        <w:rPr>
          <w:rFonts w:hint="eastAsia"/>
        </w:rPr>
        <w:t>，</w:t>
      </w:r>
      <w:r>
        <w:rPr>
          <w:rFonts w:hAnsi="宋体" w:cs="宋体" w:hint="eastAsia"/>
          <w:kern w:val="0"/>
          <w:szCs w:val="28"/>
        </w:rPr>
        <w:t>符合年度指标值的要求</w:t>
      </w:r>
      <w:bookmarkEnd w:id="206"/>
      <w:bookmarkEnd w:id="207"/>
      <w:r>
        <w:rPr>
          <w:rFonts w:hAnsi="宋体" w:cs="宋体" w:hint="eastAsia"/>
          <w:kern w:val="0"/>
          <w:szCs w:val="28"/>
        </w:rPr>
        <w:t>，</w:t>
      </w:r>
      <w:r>
        <w:rPr>
          <w:rFonts w:hAnsi="宋体" w:cs="宋体" w:hint="eastAsia"/>
          <w:kern w:val="0"/>
          <w:szCs w:val="28"/>
        </w:rPr>
        <w:t>指标得分</w:t>
      </w:r>
      <w:r>
        <w:rPr>
          <w:rFonts w:hAnsi="宋体" w:cs="宋体" w:hint="eastAsia"/>
          <w:kern w:val="0"/>
          <w:szCs w:val="28"/>
        </w:rPr>
        <w:t>3.84</w:t>
      </w:r>
      <w:r>
        <w:rPr>
          <w:rFonts w:hAnsi="宋体" w:cs="宋体" w:hint="eastAsia"/>
          <w:kern w:val="0"/>
          <w:szCs w:val="28"/>
        </w:rPr>
        <w:t>分。</w:t>
      </w:r>
    </w:p>
    <w:p w:rsidR="009E51B9" w:rsidRDefault="00CB795E">
      <w:pPr>
        <w:ind w:firstLine="640"/>
      </w:pPr>
      <w:bookmarkStart w:id="208" w:name="_Toc13529"/>
      <w:bookmarkStart w:id="209" w:name="_Toc29713"/>
      <w:r>
        <w:rPr>
          <w:rFonts w:hint="eastAsia"/>
        </w:rPr>
        <w:t>（</w:t>
      </w:r>
      <w:r>
        <w:rPr>
          <w:rFonts w:hint="eastAsia"/>
        </w:rPr>
        <w:t>2</w:t>
      </w:r>
      <w:r>
        <w:rPr>
          <w:rFonts w:hint="eastAsia"/>
        </w:rPr>
        <w:t>）</w:t>
      </w:r>
      <w:r>
        <w:rPr>
          <w:rFonts w:hint="eastAsia"/>
        </w:rPr>
        <w:t>项目效益指标情况分析</w:t>
      </w:r>
      <w:bookmarkEnd w:id="208"/>
      <w:bookmarkEnd w:id="209"/>
    </w:p>
    <w:p w:rsidR="009E51B9" w:rsidRDefault="00CB795E">
      <w:pPr>
        <w:ind w:firstLine="640"/>
      </w:pPr>
      <w:bookmarkStart w:id="210" w:name="_Toc4127"/>
      <w:bookmarkStart w:id="211" w:name="_Toc28897"/>
      <w:r>
        <w:rPr>
          <w:rFonts w:hint="eastAsia"/>
        </w:rPr>
        <w:t>项目效益指标包括</w:t>
      </w:r>
      <w:r>
        <w:rPr>
          <w:rFonts w:hint="eastAsia"/>
        </w:rPr>
        <w:t>社会效益、</w:t>
      </w:r>
      <w:r>
        <w:rPr>
          <w:rFonts w:hint="eastAsia"/>
        </w:rPr>
        <w:t>可持续影响</w:t>
      </w:r>
      <w:r>
        <w:rPr>
          <w:rFonts w:hint="eastAsia"/>
        </w:rPr>
        <w:t>两</w:t>
      </w:r>
      <w:r>
        <w:rPr>
          <w:rFonts w:hint="eastAsia"/>
        </w:rPr>
        <w:t>个二级指标，下设</w:t>
      </w:r>
      <w:r>
        <w:rPr>
          <w:rFonts w:hint="eastAsia"/>
        </w:rPr>
        <w:t>4</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r>
        <w:rPr>
          <w:rFonts w:hint="eastAsia"/>
        </w:rPr>
        <w:t>。</w:t>
      </w:r>
      <w:bookmarkEnd w:id="210"/>
      <w:bookmarkEnd w:id="211"/>
    </w:p>
    <w:p w:rsidR="009E51B9" w:rsidRDefault="00CB795E">
      <w:pPr>
        <w:ind w:firstLine="640"/>
      </w:pPr>
      <w:r>
        <w:rPr>
          <w:rFonts w:hAnsi="仿宋" w:cs="仿宋" w:hint="eastAsia"/>
        </w:rPr>
        <w:t>①</w:t>
      </w:r>
      <w:r>
        <w:rPr>
          <w:rFonts w:hint="eastAsia"/>
        </w:rPr>
        <w:t>社会效益指标分析：</w:t>
      </w:r>
    </w:p>
    <w:p w:rsidR="009E51B9" w:rsidRDefault="00CB795E">
      <w:pPr>
        <w:pStyle w:val="21"/>
        <w:ind w:leftChars="0" w:left="0" w:firstLine="640"/>
      </w:pPr>
      <w:r>
        <w:rPr>
          <w:rFonts w:hint="eastAsia"/>
        </w:rPr>
        <w:t>社会效益考察法院公共秩序维护能力、提升办案及办公环境整洁性、有效保障审判服务，</w:t>
      </w:r>
      <w:r>
        <w:t>该项目实行过程中，区域内的房屋公共建筑及其设备、公用设施、绿化、卫生、交通、治安和环境等日常维护、修缮、整治得到了改善，办公环境整洁度达到</w:t>
      </w:r>
      <w:r>
        <w:t>100%</w:t>
      </w:r>
      <w:r>
        <w:t>，</w:t>
      </w:r>
      <w:r>
        <w:rPr>
          <w:rFonts w:hint="eastAsia"/>
        </w:rPr>
        <w:lastRenderedPageBreak/>
        <w:t>有效保障了审判工作的正常开展，</w:t>
      </w:r>
      <w:r>
        <w:t>产生了良好的社会效益，</w:t>
      </w:r>
      <w:r>
        <w:rPr>
          <w:rFonts w:hint="eastAsia"/>
        </w:rPr>
        <w:t>指标得分</w:t>
      </w:r>
      <w:r>
        <w:rPr>
          <w:rFonts w:hint="eastAsia"/>
        </w:rPr>
        <w:t>15</w:t>
      </w:r>
      <w:r>
        <w:rPr>
          <w:rFonts w:hint="eastAsia"/>
        </w:rPr>
        <w:t>分。</w:t>
      </w:r>
    </w:p>
    <w:p w:rsidR="009E51B9" w:rsidRDefault="00CB795E">
      <w:pPr>
        <w:ind w:firstLine="640"/>
      </w:pPr>
      <w:r>
        <w:rPr>
          <w:rFonts w:hint="eastAsia"/>
        </w:rPr>
        <w:t>②可持续影响指标分析：</w:t>
      </w:r>
    </w:p>
    <w:p w:rsidR="009E51B9" w:rsidRDefault="00CB795E">
      <w:pPr>
        <w:pStyle w:val="21"/>
        <w:ind w:leftChars="0" w:left="0" w:firstLine="640"/>
      </w:pPr>
      <w:r>
        <w:rPr>
          <w:rFonts w:hAnsi="仿宋" w:cs="仿宋" w:hint="eastAsia"/>
        </w:rPr>
        <w:t>可持续影响</w:t>
      </w:r>
      <w:r>
        <w:rPr>
          <w:rFonts w:hint="eastAsia"/>
        </w:rPr>
        <w:t>考察</w:t>
      </w:r>
      <w:r>
        <w:t>合同管理机制健全</w:t>
      </w:r>
      <w:r>
        <w:rPr>
          <w:rFonts w:hint="eastAsia"/>
        </w:rPr>
        <w:t>、物业管理机制健全性，我院对于合同管理建立了相关管理制度，逐步健全了合同管理机制，物业管理有序推进，很好保障了法院的正常审判工作，指标得分</w:t>
      </w:r>
      <w:r>
        <w:rPr>
          <w:rFonts w:hint="eastAsia"/>
        </w:rPr>
        <w:t>15</w:t>
      </w:r>
      <w:r>
        <w:rPr>
          <w:rFonts w:hint="eastAsia"/>
        </w:rPr>
        <w:t>分。</w:t>
      </w:r>
    </w:p>
    <w:p w:rsidR="009E51B9" w:rsidRDefault="00CB795E">
      <w:pPr>
        <w:ind w:firstLine="640"/>
      </w:pPr>
      <w:bookmarkStart w:id="212" w:name="_Toc9084"/>
      <w:bookmarkStart w:id="213" w:name="_Toc18806"/>
      <w:r>
        <w:rPr>
          <w:rFonts w:hint="eastAsia"/>
        </w:rPr>
        <w:t>（</w:t>
      </w:r>
      <w:r>
        <w:rPr>
          <w:rFonts w:hint="eastAsia"/>
        </w:rPr>
        <w:t>3</w:t>
      </w:r>
      <w:r>
        <w:rPr>
          <w:rFonts w:hint="eastAsia"/>
        </w:rPr>
        <w:t>）项目满意度指标情况分析</w:t>
      </w:r>
      <w:bookmarkEnd w:id="212"/>
      <w:bookmarkEnd w:id="213"/>
    </w:p>
    <w:p w:rsidR="009E51B9" w:rsidRDefault="00CB795E">
      <w:pPr>
        <w:ind w:firstLine="640"/>
      </w:pPr>
      <w:r>
        <w:rPr>
          <w:rFonts w:hint="eastAsia"/>
        </w:rPr>
        <w:t>项目服务对象满意度指标</w:t>
      </w:r>
      <w:r>
        <w:rPr>
          <w:rFonts w:hint="eastAsia"/>
        </w:rPr>
        <w:t>主要考察法院工作人员满意度</w:t>
      </w:r>
      <w:r>
        <w:t>，指标</w:t>
      </w:r>
      <w:r>
        <w:rPr>
          <w:rFonts w:hint="eastAsia"/>
        </w:rPr>
        <w:t>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E51B9" w:rsidRDefault="00CB795E">
      <w:pPr>
        <w:ind w:firstLine="640"/>
      </w:pPr>
      <w:r>
        <w:rPr>
          <w:rFonts w:hint="eastAsia"/>
        </w:rPr>
        <w:t>工作人员满意度：</w:t>
      </w:r>
      <w:r>
        <w:rPr>
          <w:rFonts w:hint="eastAsia"/>
        </w:rPr>
        <w:t>2022</w:t>
      </w:r>
      <w:r>
        <w:rPr>
          <w:rFonts w:hint="eastAsia"/>
        </w:rPr>
        <w:t>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rPr>
        <w:t>95</w:t>
      </w:r>
      <w:r>
        <w:rPr>
          <w:rFonts w:hint="eastAsia"/>
        </w:rPr>
        <w:t>%</w:t>
      </w:r>
      <w:r>
        <w:rPr>
          <w:rFonts w:hint="eastAsia"/>
        </w:rPr>
        <w:t>，</w:t>
      </w:r>
      <w:r>
        <w:rPr>
          <w:rFonts w:hint="eastAsia"/>
        </w:rPr>
        <w:t>该指标</w:t>
      </w:r>
      <w:r>
        <w:rPr>
          <w:rFonts w:hint="eastAsia"/>
        </w:rPr>
        <w:t>得分</w:t>
      </w:r>
      <w:r>
        <w:rPr>
          <w:rFonts w:hint="eastAsia"/>
        </w:rPr>
        <w:t>10</w:t>
      </w:r>
      <w:r>
        <w:rPr>
          <w:rFonts w:hint="eastAsia"/>
        </w:rPr>
        <w:t>分。</w:t>
      </w:r>
    </w:p>
    <w:p w:rsidR="009E51B9" w:rsidRDefault="00CB795E">
      <w:pPr>
        <w:pStyle w:val="3"/>
        <w:keepNext w:val="0"/>
        <w:keepLines w:val="0"/>
        <w:spacing w:line="560" w:lineRule="exact"/>
        <w:ind w:firstLine="643"/>
        <w:rPr>
          <w:rFonts w:ascii="仿宋_GB2312" w:eastAsia="仿宋_GB2312"/>
        </w:rPr>
      </w:pPr>
      <w:bookmarkStart w:id="214" w:name="_Toc4445"/>
      <w:r>
        <w:rPr>
          <w:rFonts w:ascii="仿宋_GB2312" w:eastAsia="仿宋_GB2312" w:hint="eastAsia"/>
        </w:rPr>
        <w:t>4.</w:t>
      </w:r>
      <w:r>
        <w:rPr>
          <w:rFonts w:ascii="仿宋_GB2312" w:eastAsia="仿宋_GB2312" w:hint="eastAsia"/>
        </w:rPr>
        <w:t>偏离绩效目标的原因及下一步改进措施</w:t>
      </w:r>
      <w:bookmarkEnd w:id="214"/>
    </w:p>
    <w:p w:rsidR="009E51B9" w:rsidRDefault="00CB795E">
      <w:pPr>
        <w:ind w:firstLine="640"/>
      </w:pPr>
      <w:bookmarkStart w:id="215" w:name="_Toc845"/>
      <w:bookmarkStart w:id="216" w:name="_Toc15797"/>
      <w:r>
        <w:rPr>
          <w:rFonts w:hint="eastAsia"/>
        </w:rPr>
        <w:t>室内外绿化养护完成率未达到目标值。我院将持续加大绿化面积，改善工作环境。</w:t>
      </w:r>
    </w:p>
    <w:p w:rsidR="009E51B9" w:rsidRDefault="00CB795E">
      <w:pPr>
        <w:pStyle w:val="1"/>
        <w:keepNext w:val="0"/>
        <w:keepLines w:val="0"/>
        <w:spacing w:line="560" w:lineRule="exact"/>
        <w:ind w:firstLine="643"/>
      </w:pPr>
      <w:bookmarkStart w:id="217" w:name="_Toc2096"/>
      <w:bookmarkStart w:id="218" w:name="_Toc571"/>
      <w:bookmarkStart w:id="219" w:name="_Toc3896"/>
      <w:bookmarkStart w:id="220" w:name="_Toc7557"/>
      <w:bookmarkStart w:id="221" w:name="_Toc25155"/>
      <w:bookmarkStart w:id="222" w:name="_Toc30207"/>
      <w:bookmarkEnd w:id="215"/>
      <w:bookmarkEnd w:id="216"/>
      <w:r>
        <w:rPr>
          <w:rFonts w:hint="eastAsia"/>
        </w:rPr>
        <w:t>五、绩效自评结果拟应用和公开情况</w:t>
      </w:r>
      <w:bookmarkEnd w:id="217"/>
      <w:bookmarkEnd w:id="218"/>
      <w:bookmarkEnd w:id="219"/>
      <w:bookmarkEnd w:id="220"/>
      <w:bookmarkEnd w:id="221"/>
      <w:bookmarkEnd w:id="222"/>
    </w:p>
    <w:p w:rsidR="009E51B9" w:rsidRDefault="00CB795E">
      <w:pPr>
        <w:ind w:firstLine="640"/>
      </w:pPr>
      <w:bookmarkStart w:id="223" w:name="_Toc17780"/>
      <w:bookmarkStart w:id="224" w:name="_Toc6522"/>
      <w:bookmarkStart w:id="225" w:name="_Toc14906"/>
      <w:r>
        <w:rPr>
          <w:rFonts w:hint="eastAsia"/>
        </w:rPr>
        <w:t>绩效自评结果的应用是部门完善政策和改进管理的重要依据，部门要加强评价结果的应用。根据政策文件规定，我院绩效自评结果将编入</w:t>
      </w:r>
      <w:r>
        <w:rPr>
          <w:rFonts w:hint="eastAsia"/>
        </w:rPr>
        <w:t>2022</w:t>
      </w:r>
      <w:r>
        <w:rPr>
          <w:rFonts w:hint="eastAsia"/>
        </w:rPr>
        <w:t>年度决算中，随同</w:t>
      </w:r>
      <w:r>
        <w:rPr>
          <w:rFonts w:hint="eastAsia"/>
        </w:rPr>
        <w:t>2022</w:t>
      </w:r>
      <w:r>
        <w:rPr>
          <w:rFonts w:hint="eastAsia"/>
        </w:rPr>
        <w:t>年度部门决算同步公开。</w:t>
      </w:r>
    </w:p>
    <w:p w:rsidR="009E51B9" w:rsidRDefault="00CB795E">
      <w:pPr>
        <w:pStyle w:val="1"/>
        <w:keepNext w:val="0"/>
        <w:keepLines w:val="0"/>
        <w:spacing w:line="560" w:lineRule="exact"/>
        <w:ind w:firstLine="643"/>
      </w:pPr>
      <w:bookmarkStart w:id="226" w:name="_Toc3862"/>
      <w:bookmarkStart w:id="227" w:name="_Toc9968"/>
      <w:bookmarkStart w:id="228" w:name="_Toc6006"/>
      <w:bookmarkStart w:id="229" w:name="_Toc4118"/>
      <w:bookmarkStart w:id="230" w:name="_Toc25893"/>
      <w:bookmarkStart w:id="231" w:name="_Toc26975"/>
      <w:r>
        <w:rPr>
          <w:rFonts w:hint="eastAsia"/>
          <w:lang w:val="en-US" w:eastAsia="zh-CN"/>
        </w:rPr>
        <w:lastRenderedPageBreak/>
        <w:t>六</w:t>
      </w:r>
      <w:r>
        <w:rPr>
          <w:rFonts w:hint="eastAsia"/>
        </w:rPr>
        <w:t>、其他需要说明的问题</w:t>
      </w:r>
      <w:bookmarkEnd w:id="226"/>
      <w:bookmarkEnd w:id="227"/>
    </w:p>
    <w:p w:rsidR="009E51B9" w:rsidRDefault="00CB795E">
      <w:pPr>
        <w:ind w:firstLine="640"/>
        <w:jc w:val="left"/>
        <w:rPr>
          <w:rFonts w:hAnsi="宋体"/>
          <w:szCs w:val="28"/>
        </w:rPr>
      </w:pPr>
      <w:r>
        <w:rPr>
          <w:rFonts w:hAnsi="宋体" w:hint="eastAsia"/>
          <w:szCs w:val="28"/>
        </w:rPr>
        <w:t>无</w:t>
      </w:r>
      <w:r>
        <w:rPr>
          <w:rFonts w:hAnsi="宋体" w:hint="eastAsia"/>
          <w:szCs w:val="28"/>
        </w:rPr>
        <w:t>。</w:t>
      </w:r>
    </w:p>
    <w:p w:rsidR="009E51B9" w:rsidRDefault="009E51B9">
      <w:pPr>
        <w:ind w:firstLine="640"/>
        <w:jc w:val="left"/>
        <w:outlineLvl w:val="0"/>
      </w:pPr>
      <w:bookmarkStart w:id="232" w:name="_Toc5078"/>
      <w:bookmarkStart w:id="233" w:name="_Toc30497"/>
    </w:p>
    <w:p w:rsidR="009E51B9" w:rsidRDefault="009E51B9">
      <w:pPr>
        <w:ind w:firstLine="640"/>
        <w:jc w:val="left"/>
        <w:outlineLvl w:val="0"/>
      </w:pPr>
    </w:p>
    <w:p w:rsidR="009E51B9" w:rsidRDefault="009E51B9">
      <w:pPr>
        <w:ind w:firstLine="640"/>
        <w:jc w:val="left"/>
        <w:outlineLvl w:val="0"/>
      </w:pPr>
    </w:p>
    <w:p w:rsidR="009E51B9" w:rsidRDefault="00CB795E">
      <w:pPr>
        <w:ind w:firstLine="640"/>
        <w:jc w:val="left"/>
        <w:outlineLvl w:val="0"/>
      </w:pPr>
      <w:r>
        <w:rPr>
          <w:rFonts w:hint="eastAsia"/>
        </w:rPr>
        <w:t>附件：</w:t>
      </w:r>
      <w:r>
        <w:rPr>
          <w:rFonts w:hint="eastAsia"/>
        </w:rPr>
        <w:t>2022</w:t>
      </w:r>
      <w:r>
        <w:rPr>
          <w:rFonts w:hint="eastAsia"/>
        </w:rPr>
        <w:t>年度省级预算执行情况绩效自评报表</w:t>
      </w:r>
      <w:bookmarkEnd w:id="228"/>
      <w:bookmarkEnd w:id="229"/>
      <w:bookmarkEnd w:id="230"/>
      <w:bookmarkEnd w:id="231"/>
      <w:bookmarkEnd w:id="232"/>
      <w:bookmarkEnd w:id="233"/>
    </w:p>
    <w:p w:rsidR="009E51B9" w:rsidRDefault="009E51B9">
      <w:pPr>
        <w:ind w:firstLine="640"/>
      </w:pPr>
    </w:p>
    <w:p w:rsidR="009E51B9" w:rsidRDefault="009E51B9">
      <w:pPr>
        <w:pStyle w:val="21"/>
        <w:ind w:leftChars="0" w:left="0" w:firstLine="640"/>
      </w:pPr>
    </w:p>
    <w:p w:rsidR="009E51B9" w:rsidRDefault="009E51B9">
      <w:pPr>
        <w:pStyle w:val="21"/>
        <w:ind w:leftChars="0" w:left="0" w:firstLine="640"/>
      </w:pPr>
    </w:p>
    <w:p w:rsidR="009E51B9" w:rsidRDefault="009E51B9">
      <w:pPr>
        <w:pStyle w:val="21"/>
        <w:ind w:leftChars="0" w:left="0" w:firstLine="640"/>
      </w:pPr>
    </w:p>
    <w:p w:rsidR="009E51B9" w:rsidRDefault="009E51B9">
      <w:pPr>
        <w:pStyle w:val="21"/>
        <w:ind w:leftChars="0" w:left="0" w:firstLine="640"/>
      </w:pPr>
    </w:p>
    <w:bookmarkEnd w:id="223"/>
    <w:bookmarkEnd w:id="224"/>
    <w:bookmarkEnd w:id="225"/>
    <w:p w:rsidR="009E51B9" w:rsidRDefault="00CB795E">
      <w:pPr>
        <w:ind w:firstLineChars="0" w:firstLine="0"/>
        <w:jc w:val="right"/>
      </w:pPr>
      <w:r>
        <w:rPr>
          <w:rFonts w:hint="eastAsia"/>
        </w:rPr>
        <w:t>洮河林区法院</w:t>
      </w:r>
    </w:p>
    <w:p w:rsidR="009E51B9" w:rsidRDefault="009E51B9">
      <w:pPr>
        <w:ind w:firstLineChars="0" w:firstLine="0"/>
        <w:jc w:val="right"/>
      </w:pPr>
      <w:bookmarkStart w:id="234" w:name="_Toc16334"/>
      <w:bookmarkStart w:id="235" w:name="_Toc7395"/>
      <w:bookmarkStart w:id="236" w:name="_Toc17325"/>
    </w:p>
    <w:p w:rsidR="009E51B9" w:rsidRDefault="00CB795E">
      <w:pPr>
        <w:ind w:firstLine="640"/>
        <w:jc w:val="right"/>
      </w:pPr>
      <w:r>
        <w:rPr>
          <w:rFonts w:hint="eastAsia"/>
        </w:rPr>
        <w:t>202</w:t>
      </w:r>
      <w:r>
        <w:rPr>
          <w:rFonts w:hint="eastAsia"/>
        </w:rPr>
        <w:t>3</w:t>
      </w:r>
      <w:r>
        <w:rPr>
          <w:rFonts w:hint="eastAsia"/>
        </w:rPr>
        <w:t>年</w:t>
      </w:r>
      <w:r>
        <w:rPr>
          <w:rFonts w:hint="eastAsia"/>
        </w:rPr>
        <w:t>2</w:t>
      </w:r>
      <w:r>
        <w:rPr>
          <w:rFonts w:hint="eastAsia"/>
        </w:rPr>
        <w:t>月</w:t>
      </w:r>
      <w:r>
        <w:rPr>
          <w:rFonts w:hint="eastAsia"/>
        </w:rPr>
        <w:t>24</w:t>
      </w:r>
      <w:r>
        <w:rPr>
          <w:rFonts w:hint="eastAsia"/>
        </w:rPr>
        <w:t>日</w:t>
      </w:r>
      <w:bookmarkEnd w:id="234"/>
      <w:bookmarkEnd w:id="235"/>
      <w:bookmarkEnd w:id="236"/>
    </w:p>
    <w:sectPr w:rsidR="009E51B9" w:rsidSect="009E51B9">
      <w:headerReference w:type="default" r:id="rId15"/>
      <w:footerReference w:type="default" r:id="rId16"/>
      <w:pgSz w:w="11906" w:h="16838"/>
      <w:pgMar w:top="1928" w:right="1531" w:bottom="1701" w:left="153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5E" w:rsidRDefault="00CB795E">
      <w:pPr>
        <w:spacing w:line="240" w:lineRule="auto"/>
        <w:ind w:firstLine="640"/>
      </w:pPr>
      <w:r>
        <w:separator/>
      </w:r>
    </w:p>
  </w:endnote>
  <w:endnote w:type="continuationSeparator" w:id="1">
    <w:p w:rsidR="00CB795E" w:rsidRDefault="00CB795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B9" w:rsidRDefault="00CB795E" w:rsidP="00B920B1">
    <w:pPr>
      <w:pStyle w:val="a6"/>
      <w:tabs>
        <w:tab w:val="clear" w:pos="4153"/>
        <w:tab w:val="center" w:pos="4422"/>
      </w:tabs>
      <w:ind w:firstLine="360"/>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B9" w:rsidRDefault="009E51B9" w:rsidP="00B920B1">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E51B9" w:rsidRDefault="009E51B9" w:rsidP="00B920B1">
                <w:pPr>
                  <w:pStyle w:val="a6"/>
                  <w:ind w:firstLine="360"/>
                </w:pPr>
                <w:r>
                  <w:fldChar w:fldCharType="begin"/>
                </w:r>
                <w:r w:rsidR="00CB795E">
                  <w:instrText xml:space="preserve"> PAGE  \* MERGEFORMAT </w:instrText>
                </w:r>
                <w:r>
                  <w:fldChar w:fldCharType="separate"/>
                </w:r>
                <w:r w:rsidR="00B920B1">
                  <w:rPr>
                    <w:noProof/>
                  </w:rPr>
                  <w:t>28</w:t>
                </w:r>
                <w:r>
                  <w:fldChar w:fldCharType="end"/>
                </w:r>
              </w:p>
            </w:txbxContent>
          </v:textbox>
          <w10:wrap anchorx="margin"/>
        </v:shape>
      </w:pict>
    </w:r>
  </w:p>
  <w:p w:rsidR="009E51B9" w:rsidRDefault="009E51B9" w:rsidP="00B920B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5E" w:rsidRDefault="00CB795E">
      <w:pPr>
        <w:spacing w:line="240" w:lineRule="auto"/>
        <w:ind w:firstLine="640"/>
      </w:pPr>
      <w:r>
        <w:separator/>
      </w:r>
    </w:p>
  </w:footnote>
  <w:footnote w:type="continuationSeparator" w:id="1">
    <w:p w:rsidR="00CB795E" w:rsidRDefault="00CB795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B1" w:rsidRDefault="00B920B1" w:rsidP="00B920B1">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B9" w:rsidRDefault="009E51B9">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243D"/>
    <w:multiLevelType w:val="singleLevel"/>
    <w:tmpl w:val="08CA243D"/>
    <w:lvl w:ilvl="0">
      <w:start w:val="3"/>
      <w:numFmt w:val="decimal"/>
      <w:suff w:val="nothing"/>
      <w:lvlText w:val="（%1）"/>
      <w:lvlJc w:val="left"/>
    </w:lvl>
  </w:abstractNum>
  <w:abstractNum w:abstractNumId="1">
    <w:nsid w:val="7D131FFD"/>
    <w:multiLevelType w:val="multilevel"/>
    <w:tmpl w:val="7D131FFD"/>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jhlMTk2NzQxOTFmZjM5MWRmNmU4N2Y3Nzc0NWUyNGMifQ=="/>
  </w:docVars>
  <w:rsids>
    <w:rsidRoot w:val="009E51B9"/>
    <w:rsid w:val="009E51B9"/>
    <w:rsid w:val="00B920B1"/>
    <w:rsid w:val="00CB795E"/>
    <w:rsid w:val="01397512"/>
    <w:rsid w:val="04F31BD2"/>
    <w:rsid w:val="04FD3894"/>
    <w:rsid w:val="0536748A"/>
    <w:rsid w:val="068A1D92"/>
    <w:rsid w:val="0B2E376B"/>
    <w:rsid w:val="0D7419B8"/>
    <w:rsid w:val="0DE93979"/>
    <w:rsid w:val="10D14C22"/>
    <w:rsid w:val="112076B2"/>
    <w:rsid w:val="13D61B19"/>
    <w:rsid w:val="15CE71A5"/>
    <w:rsid w:val="193E2DCB"/>
    <w:rsid w:val="1A81694E"/>
    <w:rsid w:val="1AB07CF9"/>
    <w:rsid w:val="1C977639"/>
    <w:rsid w:val="1EB3600A"/>
    <w:rsid w:val="1F5E6246"/>
    <w:rsid w:val="1FDA1374"/>
    <w:rsid w:val="20D9442F"/>
    <w:rsid w:val="20E406FC"/>
    <w:rsid w:val="24012941"/>
    <w:rsid w:val="24453C46"/>
    <w:rsid w:val="245707F3"/>
    <w:rsid w:val="24F37A6E"/>
    <w:rsid w:val="2AAA05A9"/>
    <w:rsid w:val="2BA70F21"/>
    <w:rsid w:val="2D8759D7"/>
    <w:rsid w:val="2DD13D05"/>
    <w:rsid w:val="2DF1175B"/>
    <w:rsid w:val="2FBE03B0"/>
    <w:rsid w:val="32A3176D"/>
    <w:rsid w:val="339E232D"/>
    <w:rsid w:val="339E3BC5"/>
    <w:rsid w:val="37412482"/>
    <w:rsid w:val="37661A13"/>
    <w:rsid w:val="376E56CC"/>
    <w:rsid w:val="39094D4C"/>
    <w:rsid w:val="3A7D21F9"/>
    <w:rsid w:val="3C004C03"/>
    <w:rsid w:val="3DB42DAD"/>
    <w:rsid w:val="41452699"/>
    <w:rsid w:val="41741A7D"/>
    <w:rsid w:val="41B71140"/>
    <w:rsid w:val="42ED0206"/>
    <w:rsid w:val="43CB5DFF"/>
    <w:rsid w:val="449000D0"/>
    <w:rsid w:val="44E24A33"/>
    <w:rsid w:val="48DD58AD"/>
    <w:rsid w:val="4B570781"/>
    <w:rsid w:val="4CBE77A4"/>
    <w:rsid w:val="4E054B37"/>
    <w:rsid w:val="4F1200F0"/>
    <w:rsid w:val="4F4A6D06"/>
    <w:rsid w:val="519E0774"/>
    <w:rsid w:val="535142E5"/>
    <w:rsid w:val="543B4362"/>
    <w:rsid w:val="57F56770"/>
    <w:rsid w:val="5AE65705"/>
    <w:rsid w:val="5CD52341"/>
    <w:rsid w:val="62DE0E7B"/>
    <w:rsid w:val="640010D4"/>
    <w:rsid w:val="64813139"/>
    <w:rsid w:val="658318A2"/>
    <w:rsid w:val="671F755F"/>
    <w:rsid w:val="69935DE8"/>
    <w:rsid w:val="6DC90B2E"/>
    <w:rsid w:val="70511048"/>
    <w:rsid w:val="71001ABF"/>
    <w:rsid w:val="718715CB"/>
    <w:rsid w:val="719A4DCA"/>
    <w:rsid w:val="733F6130"/>
    <w:rsid w:val="74177616"/>
    <w:rsid w:val="75B16A0A"/>
    <w:rsid w:val="775F5C7C"/>
    <w:rsid w:val="77AA666E"/>
    <w:rsid w:val="77CB2BF1"/>
    <w:rsid w:val="7875565C"/>
    <w:rsid w:val="7A794B87"/>
    <w:rsid w:val="7B1B79EC"/>
    <w:rsid w:val="7D162876"/>
    <w:rsid w:val="7D800388"/>
    <w:rsid w:val="7E1317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9E51B9"/>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qFormat/>
    <w:rsid w:val="009E51B9"/>
    <w:pPr>
      <w:keepNext/>
      <w:keepLines/>
      <w:spacing w:line="240" w:lineRule="auto"/>
      <w:outlineLvl w:val="0"/>
    </w:pPr>
    <w:rPr>
      <w:rFonts w:eastAsia="黑体"/>
      <w:b/>
      <w:kern w:val="44"/>
      <w:szCs w:val="20"/>
      <w:lang/>
    </w:rPr>
  </w:style>
  <w:style w:type="paragraph" w:styleId="2">
    <w:name w:val="heading 2"/>
    <w:basedOn w:val="a"/>
    <w:next w:val="a"/>
    <w:link w:val="2Char"/>
    <w:unhideWhenUsed/>
    <w:qFormat/>
    <w:rsid w:val="009E51B9"/>
    <w:pPr>
      <w:keepNext/>
      <w:keepLines/>
      <w:spacing w:line="240" w:lineRule="auto"/>
      <w:outlineLvl w:val="1"/>
    </w:pPr>
    <w:rPr>
      <w:rFonts w:ascii="Arial" w:eastAsia="楷体" w:hAnsi="Arial"/>
      <w:b/>
      <w:kern w:val="0"/>
      <w:szCs w:val="20"/>
      <w:lang/>
    </w:rPr>
  </w:style>
  <w:style w:type="paragraph" w:styleId="3">
    <w:name w:val="heading 3"/>
    <w:basedOn w:val="a"/>
    <w:next w:val="a"/>
    <w:link w:val="3Char"/>
    <w:unhideWhenUsed/>
    <w:qFormat/>
    <w:rsid w:val="009E51B9"/>
    <w:pPr>
      <w:keepNext/>
      <w:keepLines/>
      <w:spacing w:line="240" w:lineRule="auto"/>
      <w:outlineLvl w:val="2"/>
    </w:pPr>
    <w:rPr>
      <w:rFonts w:eastAsia="仿宋"/>
      <w:b/>
      <w:kern w:val="0"/>
      <w:szCs w:val="20"/>
      <w:lang/>
    </w:rPr>
  </w:style>
  <w:style w:type="paragraph" w:styleId="4">
    <w:name w:val="heading 4"/>
    <w:basedOn w:val="a"/>
    <w:next w:val="a"/>
    <w:qFormat/>
    <w:rsid w:val="009E51B9"/>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
    <w:qFormat/>
    <w:rsid w:val="009E51B9"/>
    <w:pPr>
      <w:ind w:leftChars="200" w:left="420"/>
    </w:pPr>
  </w:style>
  <w:style w:type="paragraph" w:styleId="a3">
    <w:name w:val="Normal Indent"/>
    <w:basedOn w:val="a"/>
    <w:uiPriority w:val="99"/>
    <w:qFormat/>
    <w:rsid w:val="009E51B9"/>
  </w:style>
  <w:style w:type="paragraph" w:styleId="a4">
    <w:name w:val="annotation text"/>
    <w:basedOn w:val="a"/>
    <w:qFormat/>
    <w:rsid w:val="009E51B9"/>
    <w:pPr>
      <w:jc w:val="left"/>
    </w:pPr>
  </w:style>
  <w:style w:type="paragraph" w:styleId="30">
    <w:name w:val="toc 3"/>
    <w:basedOn w:val="a"/>
    <w:next w:val="a"/>
    <w:uiPriority w:val="39"/>
    <w:qFormat/>
    <w:rsid w:val="009E51B9"/>
    <w:pPr>
      <w:ind w:leftChars="400" w:left="840"/>
    </w:pPr>
  </w:style>
  <w:style w:type="paragraph" w:styleId="20">
    <w:name w:val="Body Text Indent 2"/>
    <w:basedOn w:val="a"/>
    <w:next w:val="a5"/>
    <w:qFormat/>
    <w:rsid w:val="009E51B9"/>
    <w:pPr>
      <w:spacing w:after="120" w:line="480" w:lineRule="auto"/>
      <w:ind w:leftChars="200" w:left="420"/>
    </w:pPr>
  </w:style>
  <w:style w:type="paragraph" w:styleId="a5">
    <w:name w:val="header"/>
    <w:basedOn w:val="a"/>
    <w:qFormat/>
    <w:rsid w:val="009E51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qFormat/>
    <w:rsid w:val="009E51B9"/>
    <w:pPr>
      <w:tabs>
        <w:tab w:val="center" w:pos="4153"/>
        <w:tab w:val="right" w:pos="8306"/>
      </w:tabs>
      <w:snapToGrid w:val="0"/>
      <w:jc w:val="left"/>
    </w:pPr>
    <w:rPr>
      <w:sz w:val="18"/>
    </w:rPr>
  </w:style>
  <w:style w:type="paragraph" w:styleId="10">
    <w:name w:val="toc 1"/>
    <w:basedOn w:val="a"/>
    <w:next w:val="a"/>
    <w:uiPriority w:val="39"/>
    <w:qFormat/>
    <w:rsid w:val="009E51B9"/>
    <w:pPr>
      <w:tabs>
        <w:tab w:val="right" w:leader="dot" w:pos="8834"/>
      </w:tabs>
      <w:spacing w:line="240" w:lineRule="auto"/>
      <w:ind w:firstLineChars="0" w:firstLine="0"/>
    </w:pPr>
    <w:rPr>
      <w:rFonts w:ascii="黑体" w:eastAsia="黑体" w:hAnsi="黑体" w:cs="黑体"/>
      <w:bCs/>
      <w:sz w:val="20"/>
      <w:szCs w:val="20"/>
    </w:rPr>
  </w:style>
  <w:style w:type="paragraph" w:styleId="22">
    <w:name w:val="toc 2"/>
    <w:basedOn w:val="a"/>
    <w:next w:val="a"/>
    <w:uiPriority w:val="39"/>
    <w:qFormat/>
    <w:rsid w:val="009E51B9"/>
    <w:pPr>
      <w:tabs>
        <w:tab w:val="right" w:leader="dot" w:pos="8834"/>
      </w:tabs>
      <w:ind w:leftChars="140" w:left="420"/>
    </w:pPr>
    <w:rPr>
      <w:rFonts w:ascii="仿宋" w:eastAsia="仿宋" w:hAnsi="仿宋" w:cs="仿宋"/>
      <w:sz w:val="20"/>
      <w:szCs w:val="20"/>
    </w:rPr>
  </w:style>
  <w:style w:type="paragraph" w:styleId="a7">
    <w:name w:val="Normal (Web)"/>
    <w:basedOn w:val="a"/>
    <w:qFormat/>
    <w:rsid w:val="009E51B9"/>
    <w:pPr>
      <w:spacing w:beforeAutospacing="1" w:afterAutospacing="1"/>
      <w:jc w:val="left"/>
    </w:pPr>
    <w:rPr>
      <w:kern w:val="0"/>
      <w:sz w:val="24"/>
    </w:rPr>
  </w:style>
  <w:style w:type="character" w:styleId="a8">
    <w:name w:val="Hyperlink"/>
    <w:basedOn w:val="a0"/>
    <w:uiPriority w:val="99"/>
    <w:unhideWhenUsed/>
    <w:qFormat/>
    <w:rsid w:val="009E51B9"/>
    <w:rPr>
      <w:color w:val="0563C1"/>
      <w:u w:val="single"/>
    </w:rPr>
  </w:style>
  <w:style w:type="paragraph" w:customStyle="1" w:styleId="210">
    <w:name w:val="正文文本缩进 21"/>
    <w:basedOn w:val="a"/>
    <w:next w:val="a5"/>
    <w:qFormat/>
    <w:rsid w:val="009E51B9"/>
    <w:pPr>
      <w:spacing w:line="480" w:lineRule="auto"/>
      <w:ind w:leftChars="200" w:left="420"/>
    </w:pPr>
  </w:style>
  <w:style w:type="paragraph" w:customStyle="1" w:styleId="Default">
    <w:name w:val="Default"/>
    <w:qFormat/>
    <w:rsid w:val="009E51B9"/>
    <w:pPr>
      <w:widowControl w:val="0"/>
      <w:autoSpaceDE w:val="0"/>
      <w:autoSpaceDN w:val="0"/>
      <w:adjustRightInd w:val="0"/>
    </w:pPr>
    <w:rPr>
      <w:rFonts w:ascii="...." w:eastAsia="...." w:hAnsi="Calibri" w:cs="...."/>
      <w:color w:val="000000"/>
      <w:sz w:val="24"/>
      <w:szCs w:val="24"/>
    </w:rPr>
  </w:style>
  <w:style w:type="paragraph" w:customStyle="1" w:styleId="23">
    <w:name w:val="样式  + 首行缩进:  2 字符"/>
    <w:basedOn w:val="a"/>
    <w:qFormat/>
    <w:rsid w:val="009E51B9"/>
    <w:pPr>
      <w:adjustRightInd w:val="0"/>
      <w:snapToGrid w:val="0"/>
      <w:ind w:firstLine="480"/>
    </w:pPr>
    <w:rPr>
      <w:kern w:val="0"/>
      <w:sz w:val="24"/>
    </w:rPr>
  </w:style>
  <w:style w:type="paragraph" w:customStyle="1" w:styleId="WPSOffice1">
    <w:name w:val="WPSOffice手动目录 1"/>
    <w:qFormat/>
    <w:rsid w:val="009E51B9"/>
    <w:rPr>
      <w:rFonts w:ascii="Calibri" w:hAnsi="Calibri" w:cs="黑体"/>
    </w:rPr>
  </w:style>
  <w:style w:type="paragraph" w:customStyle="1" w:styleId="WPSOffice2">
    <w:name w:val="WPSOffice手动目录 2"/>
    <w:qFormat/>
    <w:rsid w:val="009E51B9"/>
    <w:pPr>
      <w:ind w:leftChars="200" w:left="200"/>
    </w:pPr>
    <w:rPr>
      <w:rFonts w:ascii="Calibri" w:hAnsi="Calibri" w:cs="黑体"/>
    </w:rPr>
  </w:style>
  <w:style w:type="paragraph" w:customStyle="1" w:styleId="WPSOffice3">
    <w:name w:val="WPSOffice手动目录 3"/>
    <w:qFormat/>
    <w:rsid w:val="009E51B9"/>
    <w:pPr>
      <w:ind w:leftChars="400" w:left="400"/>
    </w:pPr>
    <w:rPr>
      <w:rFonts w:ascii="Calibri" w:hAnsi="Calibri" w:cs="黑体"/>
    </w:rPr>
  </w:style>
  <w:style w:type="character" w:customStyle="1" w:styleId="2Char">
    <w:name w:val="标题 2 Char"/>
    <w:link w:val="2"/>
    <w:qFormat/>
    <w:rsid w:val="009E51B9"/>
    <w:rPr>
      <w:rFonts w:ascii="Arial" w:eastAsia="楷体" w:hAnsi="Arial"/>
      <w:b/>
      <w:sz w:val="32"/>
    </w:rPr>
  </w:style>
  <w:style w:type="character" w:customStyle="1" w:styleId="1Char">
    <w:name w:val="标题 1 Char"/>
    <w:link w:val="1"/>
    <w:qFormat/>
    <w:rsid w:val="009E51B9"/>
    <w:rPr>
      <w:rFonts w:eastAsia="黑体"/>
      <w:b/>
      <w:kern w:val="44"/>
      <w:sz w:val="32"/>
    </w:rPr>
  </w:style>
  <w:style w:type="character" w:customStyle="1" w:styleId="3Char">
    <w:name w:val="标题 3 Char"/>
    <w:link w:val="3"/>
    <w:qFormat/>
    <w:rsid w:val="009E51B9"/>
    <w:rPr>
      <w:rFonts w:eastAsia="仿宋"/>
      <w:b/>
      <w:sz w:val="32"/>
    </w:rPr>
  </w:style>
  <w:style w:type="paragraph" w:styleId="a9">
    <w:name w:val="List Paragraph"/>
    <w:basedOn w:val="a"/>
    <w:uiPriority w:val="99"/>
    <w:qFormat/>
    <w:rsid w:val="009E51B9"/>
  </w:style>
  <w:style w:type="paragraph" w:styleId="aa">
    <w:name w:val="Balloon Text"/>
    <w:basedOn w:val="a"/>
    <w:link w:val="Char"/>
    <w:semiHidden/>
    <w:unhideWhenUsed/>
    <w:rsid w:val="00B920B1"/>
    <w:pPr>
      <w:spacing w:line="240" w:lineRule="auto"/>
    </w:pPr>
    <w:rPr>
      <w:sz w:val="18"/>
      <w:szCs w:val="18"/>
    </w:rPr>
  </w:style>
  <w:style w:type="character" w:customStyle="1" w:styleId="Char">
    <w:name w:val="批注框文本 Char"/>
    <w:basedOn w:val="a0"/>
    <w:link w:val="aa"/>
    <w:semiHidden/>
    <w:rsid w:val="00B920B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2725</Words>
  <Characters>15536</Characters>
  <Application>Microsoft Office Word</Application>
  <DocSecurity>0</DocSecurity>
  <Lines>129</Lines>
  <Paragraphs>36</Paragraphs>
  <ScaleCrop>false</ScaleCrop>
  <Company>微软中国</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lenovo</cp:lastModifiedBy>
  <cp:revision>2</cp:revision>
  <cp:lastPrinted>2023-02-06T07:15:00Z</cp:lastPrinted>
  <dcterms:created xsi:type="dcterms:W3CDTF">2021-01-28T06:32:00Z</dcterms:created>
  <dcterms:modified xsi:type="dcterms:W3CDTF">2023-08-14T07:47:00Z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7A80F8638D0A4DF3AF29AC88CD6DAA1A</vt:lpwstr>
  </property>
</Properties>
</file>