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8F" w:rsidRDefault="00005C8F">
      <w:pPr>
        <w:jc w:val="center"/>
        <w:rPr>
          <w:spacing w:val="14"/>
          <w:sz w:val="36"/>
          <w:szCs w:val="36"/>
        </w:rPr>
      </w:pPr>
    </w:p>
    <w:p w:rsidR="00005C8F" w:rsidRPr="0031461F" w:rsidRDefault="00A91CBD">
      <w:pPr>
        <w:rPr>
          <w:rFonts w:ascii="仿宋" w:eastAsia="仿宋" w:hAnsi="仿宋"/>
          <w:b/>
          <w:bCs/>
          <w:sz w:val="28"/>
          <w:szCs w:val="28"/>
        </w:rPr>
      </w:pPr>
      <w:r w:rsidRPr="0031461F">
        <w:rPr>
          <w:rFonts w:ascii="仿宋" w:eastAsia="仿宋" w:hAnsi="仿宋"/>
          <w:b/>
          <w:bCs/>
          <w:sz w:val="28"/>
          <w:szCs w:val="28"/>
        </w:rPr>
        <w:t>202</w:t>
      </w:r>
      <w:r w:rsidRPr="0031461F">
        <w:rPr>
          <w:rFonts w:ascii="仿宋" w:eastAsia="仿宋" w:hAnsi="仿宋" w:hint="eastAsia"/>
          <w:b/>
          <w:bCs/>
          <w:sz w:val="28"/>
          <w:szCs w:val="28"/>
        </w:rPr>
        <w:t>2</w:t>
      </w:r>
      <w:r w:rsidRPr="0031461F">
        <w:rPr>
          <w:rFonts w:ascii="仿宋" w:eastAsia="仿宋" w:hAnsi="仿宋"/>
          <w:b/>
          <w:bCs/>
          <w:sz w:val="28"/>
          <w:szCs w:val="28"/>
        </w:rPr>
        <w:t>年度省</w:t>
      </w:r>
      <w:r w:rsidR="00164841" w:rsidRPr="0031461F">
        <w:rPr>
          <w:rFonts w:ascii="仿宋" w:eastAsia="仿宋" w:hAnsi="仿宋" w:hint="eastAsia"/>
          <w:b/>
          <w:bCs/>
          <w:sz w:val="28"/>
          <w:szCs w:val="28"/>
        </w:rPr>
        <w:t>1</w:t>
      </w:r>
      <w:r w:rsidRPr="0031461F">
        <w:rPr>
          <w:rFonts w:ascii="仿宋" w:eastAsia="仿宋" w:hAnsi="仿宋"/>
          <w:b/>
          <w:bCs/>
          <w:sz w:val="28"/>
          <w:szCs w:val="28"/>
        </w:rPr>
        <w:t>级预算执行情况绩效单位自评报表目录</w:t>
      </w:r>
    </w:p>
    <w:p w:rsidR="00005C8F" w:rsidRPr="0031461F" w:rsidRDefault="00A91CBD" w:rsidP="0031461F">
      <w:pPr>
        <w:ind w:firstLineChars="500" w:firstLine="1405"/>
        <w:rPr>
          <w:rFonts w:ascii="仿宋" w:eastAsia="仿宋" w:hAnsi="仿宋"/>
          <w:b/>
          <w:bCs/>
          <w:sz w:val="28"/>
          <w:szCs w:val="28"/>
        </w:rPr>
      </w:pPr>
      <w:r w:rsidRPr="0031461F">
        <w:rPr>
          <w:rFonts w:ascii="仿宋" w:eastAsia="仿宋" w:hAnsi="仿宋" w:hint="eastAsia"/>
          <w:b/>
          <w:bCs/>
          <w:sz w:val="28"/>
          <w:szCs w:val="28"/>
        </w:rPr>
        <w:t>一、部门自评报告</w:t>
      </w:r>
    </w:p>
    <w:p w:rsidR="00005C8F" w:rsidRPr="0031461F" w:rsidRDefault="00A91CBD" w:rsidP="0031461F">
      <w:pPr>
        <w:ind w:firstLineChars="500" w:firstLine="1405"/>
        <w:rPr>
          <w:rFonts w:ascii="仿宋" w:eastAsia="仿宋" w:hAnsi="仿宋"/>
          <w:b/>
          <w:bCs/>
          <w:sz w:val="28"/>
          <w:szCs w:val="28"/>
        </w:rPr>
      </w:pPr>
      <w:r w:rsidRPr="0031461F">
        <w:rPr>
          <w:rFonts w:ascii="仿宋" w:eastAsia="仿宋" w:hAnsi="仿宋" w:hint="eastAsia"/>
          <w:b/>
          <w:bCs/>
          <w:sz w:val="28"/>
          <w:szCs w:val="28"/>
        </w:rPr>
        <w:t>二、部门整体支出自评表</w:t>
      </w:r>
    </w:p>
    <w:p w:rsidR="00005C8F" w:rsidRPr="0031461F" w:rsidRDefault="00A91CBD" w:rsidP="0031461F">
      <w:pPr>
        <w:ind w:firstLineChars="500" w:firstLine="1405"/>
        <w:rPr>
          <w:rFonts w:ascii="仿宋" w:eastAsia="仿宋" w:hAnsi="仿宋"/>
          <w:b/>
          <w:bCs/>
          <w:sz w:val="28"/>
          <w:szCs w:val="28"/>
        </w:rPr>
      </w:pPr>
      <w:r w:rsidRPr="0031461F">
        <w:rPr>
          <w:rFonts w:ascii="仿宋" w:eastAsia="仿宋" w:hAnsi="仿宋" w:hint="eastAsia"/>
          <w:b/>
          <w:bCs/>
          <w:sz w:val="28"/>
          <w:szCs w:val="28"/>
        </w:rPr>
        <w:t>三、部门预算项目支出绩效自评结果汇总表</w:t>
      </w:r>
    </w:p>
    <w:p w:rsidR="00005C8F" w:rsidRPr="0031461F" w:rsidRDefault="00A91CBD" w:rsidP="0031461F">
      <w:pPr>
        <w:ind w:firstLineChars="700" w:firstLine="1960"/>
        <w:rPr>
          <w:rFonts w:ascii="仿宋" w:eastAsia="仿宋" w:hAnsi="仿宋"/>
          <w:sz w:val="28"/>
          <w:szCs w:val="28"/>
        </w:rPr>
      </w:pPr>
      <w:r w:rsidRPr="0031461F">
        <w:rPr>
          <w:rFonts w:ascii="仿宋" w:eastAsia="仿宋" w:hAnsi="仿宋"/>
          <w:sz w:val="28"/>
          <w:szCs w:val="28"/>
        </w:rPr>
        <w:t>1.</w:t>
      </w:r>
      <w:r w:rsidRPr="0031461F">
        <w:rPr>
          <w:rFonts w:ascii="仿宋" w:eastAsia="仿宋" w:hAnsi="仿宋" w:hint="eastAsia"/>
          <w:sz w:val="28"/>
          <w:szCs w:val="28"/>
        </w:rPr>
        <w:t xml:space="preserve"> 中央政法转移支付资金</w:t>
      </w:r>
      <w:r w:rsidRPr="0031461F">
        <w:rPr>
          <w:rFonts w:ascii="仿宋" w:eastAsia="仿宋" w:hAnsi="仿宋"/>
          <w:sz w:val="28"/>
          <w:szCs w:val="28"/>
        </w:rPr>
        <w:t>项目绩效自评表</w:t>
      </w:r>
    </w:p>
    <w:p w:rsidR="00005C8F" w:rsidRPr="0031461F" w:rsidRDefault="00A91CBD" w:rsidP="0031461F">
      <w:pPr>
        <w:ind w:firstLineChars="700" w:firstLine="1960"/>
        <w:rPr>
          <w:rFonts w:ascii="仿宋" w:eastAsia="仿宋" w:hAnsi="仿宋"/>
          <w:sz w:val="28"/>
          <w:szCs w:val="28"/>
        </w:rPr>
      </w:pPr>
      <w:r w:rsidRPr="0031461F">
        <w:rPr>
          <w:rFonts w:ascii="仿宋" w:eastAsia="仿宋" w:hAnsi="仿宋"/>
          <w:sz w:val="28"/>
          <w:szCs w:val="28"/>
        </w:rPr>
        <w:t>2.</w:t>
      </w:r>
      <w:r w:rsidRPr="0031461F">
        <w:rPr>
          <w:rFonts w:ascii="仿宋" w:eastAsia="仿宋" w:hAnsi="仿宋" w:hint="eastAsia"/>
          <w:sz w:val="28"/>
          <w:szCs w:val="28"/>
        </w:rPr>
        <w:t xml:space="preserve"> 业务费</w:t>
      </w:r>
      <w:r w:rsidRPr="0031461F">
        <w:rPr>
          <w:rFonts w:ascii="仿宋" w:eastAsia="仿宋" w:hAnsi="仿宋"/>
          <w:sz w:val="28"/>
          <w:szCs w:val="28"/>
        </w:rPr>
        <w:t>项目绩效自评表</w:t>
      </w:r>
    </w:p>
    <w:p w:rsidR="00005C8F" w:rsidRPr="0031461F" w:rsidRDefault="00A91CBD" w:rsidP="0031461F">
      <w:pPr>
        <w:ind w:firstLineChars="700" w:firstLine="1960"/>
        <w:rPr>
          <w:rFonts w:ascii="仿宋" w:eastAsia="仿宋" w:hAnsi="仿宋"/>
          <w:sz w:val="28"/>
          <w:szCs w:val="28"/>
        </w:rPr>
      </w:pPr>
      <w:r w:rsidRPr="0031461F">
        <w:rPr>
          <w:rFonts w:ascii="仿宋" w:eastAsia="仿宋" w:hAnsi="仿宋"/>
          <w:sz w:val="28"/>
          <w:szCs w:val="28"/>
        </w:rPr>
        <w:t>3.</w:t>
      </w:r>
      <w:r w:rsidRPr="0031461F">
        <w:rPr>
          <w:rFonts w:ascii="仿宋" w:eastAsia="仿宋" w:hAnsi="仿宋" w:hint="eastAsia"/>
          <w:sz w:val="28"/>
          <w:szCs w:val="28"/>
        </w:rPr>
        <w:t xml:space="preserve"> 法庭运维费</w:t>
      </w:r>
      <w:r w:rsidRPr="0031461F">
        <w:rPr>
          <w:rFonts w:ascii="仿宋" w:eastAsia="仿宋" w:hAnsi="仿宋"/>
          <w:sz w:val="28"/>
          <w:szCs w:val="28"/>
        </w:rPr>
        <w:t>项目绩效自评表</w:t>
      </w:r>
    </w:p>
    <w:p w:rsidR="00005C8F" w:rsidRPr="00E01F63" w:rsidRDefault="00005C8F">
      <w:pPr>
        <w:pStyle w:val="1"/>
      </w:pPr>
      <w:bookmarkStart w:id="0" w:name="_GoBack"/>
      <w:bookmarkEnd w:id="0"/>
    </w:p>
    <w:p w:rsidR="00005C8F" w:rsidRDefault="00005C8F">
      <w:pPr>
        <w:jc w:val="center"/>
        <w:rPr>
          <w:spacing w:val="14"/>
          <w:sz w:val="36"/>
          <w:szCs w:val="36"/>
        </w:rPr>
      </w:pPr>
    </w:p>
    <w:p w:rsidR="00005C8F" w:rsidRDefault="00005C8F">
      <w:pPr>
        <w:jc w:val="center"/>
        <w:rPr>
          <w:spacing w:val="14"/>
          <w:sz w:val="36"/>
          <w:szCs w:val="36"/>
        </w:rPr>
      </w:pPr>
    </w:p>
    <w:p w:rsidR="00005C8F" w:rsidRDefault="00005C8F">
      <w:pPr>
        <w:jc w:val="center"/>
        <w:rPr>
          <w:spacing w:val="14"/>
          <w:sz w:val="36"/>
          <w:szCs w:val="36"/>
        </w:rPr>
      </w:pPr>
    </w:p>
    <w:p w:rsidR="00005C8F" w:rsidRDefault="00005C8F">
      <w:pPr>
        <w:jc w:val="center"/>
        <w:rPr>
          <w:spacing w:val="14"/>
          <w:sz w:val="36"/>
          <w:szCs w:val="36"/>
        </w:rPr>
      </w:pPr>
    </w:p>
    <w:p w:rsidR="00005C8F" w:rsidRDefault="00005C8F">
      <w:pPr>
        <w:jc w:val="center"/>
        <w:rPr>
          <w:spacing w:val="14"/>
          <w:sz w:val="36"/>
          <w:szCs w:val="36"/>
        </w:rPr>
      </w:pPr>
    </w:p>
    <w:p w:rsidR="00005C8F" w:rsidRDefault="00005C8F">
      <w:pPr>
        <w:jc w:val="center"/>
        <w:rPr>
          <w:spacing w:val="14"/>
          <w:sz w:val="36"/>
          <w:szCs w:val="36"/>
        </w:rPr>
      </w:pPr>
    </w:p>
    <w:p w:rsidR="00005C8F" w:rsidRDefault="00005C8F">
      <w:pPr>
        <w:jc w:val="center"/>
        <w:rPr>
          <w:spacing w:val="14"/>
          <w:sz w:val="36"/>
          <w:szCs w:val="36"/>
        </w:rPr>
      </w:pPr>
    </w:p>
    <w:p w:rsidR="00005C8F" w:rsidRDefault="00005C8F">
      <w:pPr>
        <w:jc w:val="center"/>
        <w:rPr>
          <w:spacing w:val="14"/>
          <w:sz w:val="36"/>
          <w:szCs w:val="36"/>
        </w:rPr>
      </w:pPr>
    </w:p>
    <w:p w:rsidR="00005C8F" w:rsidRDefault="00005C8F">
      <w:pPr>
        <w:jc w:val="center"/>
        <w:rPr>
          <w:spacing w:val="14"/>
          <w:sz w:val="36"/>
          <w:szCs w:val="36"/>
        </w:rPr>
      </w:pPr>
    </w:p>
    <w:p w:rsidR="00005C8F" w:rsidRDefault="00005C8F">
      <w:pPr>
        <w:jc w:val="center"/>
        <w:rPr>
          <w:spacing w:val="14"/>
          <w:sz w:val="36"/>
          <w:szCs w:val="36"/>
        </w:rPr>
      </w:pPr>
    </w:p>
    <w:p w:rsidR="00005C8F" w:rsidRDefault="00005C8F">
      <w:pPr>
        <w:jc w:val="center"/>
        <w:rPr>
          <w:spacing w:val="14"/>
          <w:sz w:val="36"/>
          <w:szCs w:val="36"/>
        </w:rPr>
      </w:pPr>
    </w:p>
    <w:p w:rsidR="00005C8F" w:rsidRDefault="00005C8F">
      <w:pPr>
        <w:jc w:val="center"/>
        <w:rPr>
          <w:spacing w:val="14"/>
          <w:sz w:val="36"/>
          <w:szCs w:val="36"/>
        </w:rPr>
      </w:pPr>
    </w:p>
    <w:p w:rsidR="00A91CBD" w:rsidRPr="00A91CBD" w:rsidRDefault="00A91CBD" w:rsidP="00A91CBD">
      <w:pPr>
        <w:pStyle w:val="6"/>
      </w:pPr>
    </w:p>
    <w:p w:rsidR="00005C8F" w:rsidRDefault="00A91CBD">
      <w:pPr>
        <w:jc w:val="center"/>
        <w:rPr>
          <w:spacing w:val="14"/>
          <w:sz w:val="36"/>
          <w:szCs w:val="36"/>
        </w:rPr>
      </w:pPr>
      <w:r>
        <w:rPr>
          <w:rFonts w:hint="eastAsia"/>
          <w:spacing w:val="14"/>
          <w:sz w:val="36"/>
          <w:szCs w:val="36"/>
        </w:rPr>
        <w:lastRenderedPageBreak/>
        <w:t>2022年度</w:t>
      </w:r>
      <w:r w:rsidR="00E01F63">
        <w:rPr>
          <w:rFonts w:hint="eastAsia"/>
          <w:spacing w:val="14"/>
          <w:sz w:val="36"/>
          <w:szCs w:val="36"/>
        </w:rPr>
        <w:t>肃北蒙古族自治县</w:t>
      </w:r>
      <w:r>
        <w:rPr>
          <w:rFonts w:hint="eastAsia"/>
          <w:spacing w:val="14"/>
          <w:sz w:val="36"/>
          <w:szCs w:val="36"/>
        </w:rPr>
        <w:t>人民法院</w:t>
      </w:r>
    </w:p>
    <w:p w:rsidR="00005C8F" w:rsidRDefault="00A91CBD">
      <w:pPr>
        <w:jc w:val="center"/>
        <w:rPr>
          <w:spacing w:val="14"/>
          <w:sz w:val="36"/>
          <w:szCs w:val="36"/>
        </w:rPr>
      </w:pPr>
      <w:r>
        <w:rPr>
          <w:rFonts w:hint="eastAsia"/>
          <w:spacing w:val="14"/>
          <w:sz w:val="36"/>
          <w:szCs w:val="36"/>
        </w:rPr>
        <w:t>部门预算执行情况绩效自评报告</w:t>
      </w:r>
    </w:p>
    <w:p w:rsidR="00005C8F" w:rsidRDefault="00005C8F"/>
    <w:p w:rsidR="00005C8F" w:rsidRDefault="00005C8F">
      <w:pPr>
        <w:tabs>
          <w:tab w:val="left" w:pos="495"/>
        </w:tabs>
        <w:jc w:val="center"/>
        <w:rPr>
          <w:spacing w:val="24"/>
          <w:sz w:val="32"/>
          <w:szCs w:val="32"/>
        </w:rPr>
      </w:pPr>
    </w:p>
    <w:p w:rsidR="00005C8F" w:rsidRDefault="00005C8F">
      <w:pPr>
        <w:tabs>
          <w:tab w:val="left" w:pos="495"/>
        </w:tabs>
        <w:jc w:val="center"/>
        <w:rPr>
          <w:spacing w:val="24"/>
          <w:sz w:val="32"/>
          <w:szCs w:val="32"/>
        </w:rPr>
      </w:pPr>
    </w:p>
    <w:p w:rsidR="00005C8F" w:rsidRDefault="00005C8F">
      <w:pPr>
        <w:tabs>
          <w:tab w:val="left" w:pos="495"/>
        </w:tabs>
        <w:jc w:val="center"/>
        <w:rPr>
          <w:spacing w:val="24"/>
          <w:sz w:val="32"/>
          <w:szCs w:val="32"/>
        </w:rPr>
      </w:pPr>
    </w:p>
    <w:p w:rsidR="00005C8F" w:rsidRDefault="00005C8F">
      <w:pPr>
        <w:tabs>
          <w:tab w:val="left" w:pos="495"/>
        </w:tabs>
        <w:jc w:val="center"/>
        <w:rPr>
          <w:spacing w:val="24"/>
          <w:sz w:val="32"/>
          <w:szCs w:val="32"/>
        </w:rPr>
      </w:pPr>
    </w:p>
    <w:p w:rsidR="00005C8F" w:rsidRDefault="00005C8F">
      <w:pPr>
        <w:tabs>
          <w:tab w:val="left" w:pos="495"/>
        </w:tabs>
        <w:jc w:val="center"/>
        <w:rPr>
          <w:spacing w:val="24"/>
          <w:sz w:val="32"/>
          <w:szCs w:val="32"/>
        </w:rPr>
      </w:pPr>
    </w:p>
    <w:p w:rsidR="00005C8F" w:rsidRDefault="00005C8F">
      <w:pPr>
        <w:tabs>
          <w:tab w:val="left" w:pos="495"/>
        </w:tabs>
        <w:jc w:val="center"/>
        <w:rPr>
          <w:spacing w:val="24"/>
          <w:sz w:val="32"/>
          <w:szCs w:val="32"/>
        </w:rPr>
      </w:pPr>
    </w:p>
    <w:p w:rsidR="00005C8F" w:rsidRDefault="00005C8F">
      <w:pPr>
        <w:tabs>
          <w:tab w:val="left" w:pos="495"/>
        </w:tabs>
        <w:rPr>
          <w:spacing w:val="24"/>
          <w:sz w:val="32"/>
          <w:szCs w:val="32"/>
        </w:rPr>
      </w:pPr>
    </w:p>
    <w:p w:rsidR="00005C8F" w:rsidRDefault="00005C8F">
      <w:pPr>
        <w:tabs>
          <w:tab w:val="left" w:pos="495"/>
        </w:tabs>
        <w:jc w:val="center"/>
        <w:rPr>
          <w:spacing w:val="24"/>
          <w:sz w:val="32"/>
          <w:szCs w:val="32"/>
        </w:rPr>
      </w:pPr>
    </w:p>
    <w:p w:rsidR="00005C8F" w:rsidRDefault="00E01F63">
      <w:pPr>
        <w:tabs>
          <w:tab w:val="left" w:pos="495"/>
        </w:tabs>
        <w:jc w:val="center"/>
        <w:rPr>
          <w:spacing w:val="24"/>
          <w:sz w:val="32"/>
          <w:szCs w:val="32"/>
        </w:rPr>
      </w:pPr>
      <w:r>
        <w:rPr>
          <w:rFonts w:hint="eastAsia"/>
          <w:spacing w:val="24"/>
          <w:sz w:val="32"/>
          <w:szCs w:val="32"/>
        </w:rPr>
        <w:t>肃北蒙古族自治县</w:t>
      </w:r>
      <w:r w:rsidR="00A91CBD">
        <w:rPr>
          <w:rFonts w:hint="eastAsia"/>
          <w:spacing w:val="24"/>
          <w:sz w:val="32"/>
          <w:szCs w:val="32"/>
        </w:rPr>
        <w:t>人民法院</w:t>
      </w:r>
    </w:p>
    <w:p w:rsidR="00005C8F" w:rsidRDefault="00A91CBD">
      <w:pPr>
        <w:tabs>
          <w:tab w:val="left" w:pos="495"/>
        </w:tabs>
        <w:ind w:firstLineChars="900" w:firstLine="2880"/>
        <w:rPr>
          <w:sz w:val="32"/>
          <w:szCs w:val="32"/>
        </w:rPr>
      </w:pPr>
      <w:r>
        <w:rPr>
          <w:rFonts w:hint="eastAsia"/>
          <w:sz w:val="32"/>
          <w:szCs w:val="32"/>
        </w:rPr>
        <w:t>2</w:t>
      </w:r>
      <w:r>
        <w:rPr>
          <w:sz w:val="32"/>
          <w:szCs w:val="32"/>
        </w:rPr>
        <w:t>02</w:t>
      </w:r>
      <w:r>
        <w:rPr>
          <w:rFonts w:hint="eastAsia"/>
          <w:sz w:val="32"/>
          <w:szCs w:val="32"/>
        </w:rPr>
        <w:t>3年2月22日</w:t>
      </w:r>
    </w:p>
    <w:p w:rsidR="00005C8F" w:rsidRDefault="00005C8F">
      <w:pPr>
        <w:spacing w:line="640" w:lineRule="exact"/>
        <w:jc w:val="center"/>
        <w:rPr>
          <w:b/>
          <w:bCs/>
          <w:sz w:val="28"/>
          <w:szCs w:val="28"/>
        </w:rPr>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A91CBD" w:rsidRDefault="00A91CBD" w:rsidP="00A91CBD">
      <w:pPr>
        <w:pStyle w:val="1"/>
      </w:pPr>
    </w:p>
    <w:p w:rsidR="00005C8F" w:rsidRPr="00A91CBD" w:rsidRDefault="00A91CBD" w:rsidP="00A91CBD">
      <w:pPr>
        <w:pStyle w:val="1"/>
        <w:jc w:val="center"/>
      </w:pPr>
      <w:r>
        <w:rPr>
          <w:rFonts w:hint="eastAsia"/>
          <w:b/>
          <w:bCs/>
          <w:sz w:val="28"/>
          <w:szCs w:val="28"/>
        </w:rPr>
        <w:lastRenderedPageBreak/>
        <w:t xml:space="preserve">目 </w:t>
      </w:r>
      <w:r>
        <w:rPr>
          <w:b/>
          <w:bCs/>
          <w:sz w:val="28"/>
          <w:szCs w:val="28"/>
        </w:rPr>
        <w:t xml:space="preserve">   </w:t>
      </w:r>
      <w:r>
        <w:rPr>
          <w:rFonts w:hint="eastAsia"/>
          <w:b/>
          <w:bCs/>
          <w:sz w:val="28"/>
          <w:szCs w:val="28"/>
        </w:rPr>
        <w:t>录</w:t>
      </w:r>
    </w:p>
    <w:p w:rsidR="00005C8F" w:rsidRDefault="00A91CBD">
      <w:pPr>
        <w:spacing w:line="640" w:lineRule="exact"/>
        <w:rPr>
          <w:b/>
          <w:bCs/>
          <w:sz w:val="24"/>
          <w:szCs w:val="24"/>
        </w:rPr>
      </w:pPr>
      <w:r>
        <w:rPr>
          <w:rFonts w:hint="eastAsia"/>
          <w:b/>
          <w:bCs/>
          <w:sz w:val="24"/>
          <w:szCs w:val="24"/>
        </w:rPr>
        <w:t>一、基本情况</w:t>
      </w:r>
      <w:r>
        <w:rPr>
          <w:b/>
          <w:bCs/>
          <w:sz w:val="24"/>
          <w:szCs w:val="24"/>
        </w:rPr>
        <w:t>………………………………………………………………………</w:t>
      </w:r>
      <w:r>
        <w:rPr>
          <w:rFonts w:hint="eastAsia"/>
          <w:b/>
          <w:bCs/>
          <w:sz w:val="24"/>
          <w:szCs w:val="24"/>
        </w:rPr>
        <w:t xml:space="preserve">.. </w:t>
      </w:r>
      <w:r>
        <w:rPr>
          <w:b/>
          <w:bCs/>
          <w:sz w:val="24"/>
          <w:szCs w:val="24"/>
        </w:rPr>
        <w:t>1</w:t>
      </w:r>
    </w:p>
    <w:p w:rsidR="00005C8F" w:rsidRDefault="00A91CBD">
      <w:pPr>
        <w:spacing w:line="640" w:lineRule="exact"/>
        <w:ind w:left="420"/>
        <w:rPr>
          <w:sz w:val="24"/>
          <w:szCs w:val="24"/>
        </w:rPr>
      </w:pPr>
      <w:r>
        <w:rPr>
          <w:rFonts w:hint="eastAsia"/>
          <w:sz w:val="24"/>
          <w:szCs w:val="24"/>
        </w:rPr>
        <w:t>（一）部门主要职能</w:t>
      </w:r>
      <w:r>
        <w:rPr>
          <w:sz w:val="24"/>
          <w:szCs w:val="24"/>
        </w:rPr>
        <w:t>…………</w:t>
      </w:r>
      <w:r>
        <w:rPr>
          <w:rFonts w:hint="eastAsia"/>
          <w:sz w:val="24"/>
          <w:szCs w:val="24"/>
        </w:rPr>
        <w:t>................................</w:t>
      </w:r>
      <w:r>
        <w:rPr>
          <w:sz w:val="24"/>
          <w:szCs w:val="24"/>
        </w:rPr>
        <w:t>……………</w:t>
      </w:r>
      <w:r>
        <w:rPr>
          <w:rFonts w:hint="eastAsia"/>
          <w:sz w:val="24"/>
          <w:szCs w:val="24"/>
        </w:rPr>
        <w:t>...................</w:t>
      </w:r>
      <w:r>
        <w:rPr>
          <w:sz w:val="24"/>
          <w:szCs w:val="24"/>
        </w:rPr>
        <w:t>1</w:t>
      </w:r>
    </w:p>
    <w:p w:rsidR="00005C8F" w:rsidRDefault="00A91CBD">
      <w:pPr>
        <w:spacing w:line="640" w:lineRule="exact"/>
        <w:rPr>
          <w:sz w:val="24"/>
          <w:szCs w:val="24"/>
        </w:rPr>
      </w:pPr>
      <w:r>
        <w:rPr>
          <w:rFonts w:hint="eastAsia"/>
          <w:sz w:val="24"/>
          <w:szCs w:val="24"/>
        </w:rPr>
        <w:t xml:space="preserve"> </w:t>
      </w:r>
      <w:r>
        <w:rPr>
          <w:sz w:val="24"/>
          <w:szCs w:val="24"/>
        </w:rPr>
        <w:t xml:space="preserve">   </w:t>
      </w:r>
      <w:r>
        <w:rPr>
          <w:rFonts w:hint="eastAsia"/>
          <w:sz w:val="24"/>
          <w:szCs w:val="24"/>
        </w:rPr>
        <w:t>（二）内设机构及所属单位概括</w:t>
      </w:r>
      <w:r>
        <w:rPr>
          <w:sz w:val="24"/>
          <w:szCs w:val="24"/>
        </w:rPr>
        <w:t>………………</w:t>
      </w:r>
      <w:r>
        <w:rPr>
          <w:rFonts w:hint="eastAsia"/>
          <w:sz w:val="24"/>
          <w:szCs w:val="24"/>
        </w:rPr>
        <w:t>...</w:t>
      </w:r>
      <w:r>
        <w:rPr>
          <w:sz w:val="24"/>
          <w:szCs w:val="24"/>
        </w:rPr>
        <w:t>………………………..</w:t>
      </w:r>
      <w:r>
        <w:rPr>
          <w:rFonts w:hint="eastAsia"/>
          <w:sz w:val="24"/>
          <w:szCs w:val="24"/>
        </w:rPr>
        <w:t xml:space="preserve">.......1              </w:t>
      </w:r>
    </w:p>
    <w:p w:rsidR="00005C8F" w:rsidRDefault="00A91CBD">
      <w:pPr>
        <w:spacing w:line="640" w:lineRule="exact"/>
        <w:rPr>
          <w:b/>
          <w:bCs/>
          <w:sz w:val="24"/>
          <w:szCs w:val="24"/>
        </w:rPr>
      </w:pPr>
      <w:r>
        <w:rPr>
          <w:rFonts w:hint="eastAsia"/>
          <w:b/>
          <w:bCs/>
          <w:sz w:val="24"/>
          <w:szCs w:val="24"/>
        </w:rPr>
        <w:t>二、绩效自评工作组织开展情况</w:t>
      </w:r>
      <w:r>
        <w:rPr>
          <w:b/>
          <w:bCs/>
          <w:sz w:val="24"/>
          <w:szCs w:val="24"/>
        </w:rPr>
        <w:t>…………………</w:t>
      </w:r>
      <w:r>
        <w:rPr>
          <w:rFonts w:hint="eastAsia"/>
          <w:b/>
          <w:bCs/>
          <w:sz w:val="24"/>
          <w:szCs w:val="24"/>
        </w:rPr>
        <w:t>..</w:t>
      </w:r>
      <w:r>
        <w:rPr>
          <w:b/>
          <w:bCs/>
          <w:sz w:val="24"/>
          <w:szCs w:val="24"/>
        </w:rPr>
        <w:t>…………………………...</w:t>
      </w:r>
      <w:r>
        <w:rPr>
          <w:rFonts w:hint="eastAsia"/>
          <w:b/>
          <w:bCs/>
          <w:sz w:val="24"/>
          <w:szCs w:val="24"/>
        </w:rPr>
        <w:t>.......2</w:t>
      </w:r>
    </w:p>
    <w:p w:rsidR="00005C8F" w:rsidRDefault="00A91CBD">
      <w:pPr>
        <w:spacing w:line="640" w:lineRule="exact"/>
        <w:ind w:firstLine="480"/>
        <w:rPr>
          <w:sz w:val="24"/>
          <w:szCs w:val="24"/>
        </w:rPr>
      </w:pPr>
      <w:r>
        <w:rPr>
          <w:rFonts w:hint="eastAsia"/>
          <w:sz w:val="24"/>
          <w:szCs w:val="24"/>
        </w:rPr>
        <w:t>（一）绩效自评工作组织管理情况</w:t>
      </w:r>
      <w:r>
        <w:rPr>
          <w:sz w:val="24"/>
          <w:szCs w:val="24"/>
        </w:rPr>
        <w:t>…………</w:t>
      </w:r>
      <w:r>
        <w:rPr>
          <w:rFonts w:hint="eastAsia"/>
          <w:sz w:val="24"/>
          <w:szCs w:val="24"/>
        </w:rPr>
        <w:t>........</w:t>
      </w:r>
      <w:r>
        <w:rPr>
          <w:sz w:val="24"/>
          <w:szCs w:val="24"/>
        </w:rPr>
        <w:t>……</w:t>
      </w:r>
      <w:r>
        <w:rPr>
          <w:rFonts w:hint="eastAsia"/>
          <w:sz w:val="24"/>
          <w:szCs w:val="24"/>
        </w:rPr>
        <w:t>..</w:t>
      </w:r>
      <w:r>
        <w:rPr>
          <w:sz w:val="24"/>
          <w:szCs w:val="24"/>
        </w:rPr>
        <w:t>…………</w:t>
      </w:r>
      <w:r>
        <w:rPr>
          <w:rFonts w:hint="eastAsia"/>
          <w:sz w:val="24"/>
          <w:szCs w:val="24"/>
        </w:rPr>
        <w:t>............... 2</w:t>
      </w:r>
    </w:p>
    <w:p w:rsidR="00005C8F" w:rsidRDefault="00A91CBD">
      <w:pPr>
        <w:spacing w:line="640" w:lineRule="exact"/>
        <w:rPr>
          <w:b/>
          <w:bCs/>
          <w:sz w:val="24"/>
          <w:szCs w:val="24"/>
        </w:rPr>
      </w:pPr>
      <w:r>
        <w:rPr>
          <w:rFonts w:hint="eastAsia"/>
          <w:b/>
          <w:bCs/>
          <w:sz w:val="24"/>
          <w:szCs w:val="24"/>
        </w:rPr>
        <w:t>三、部门整体支出绩效自评情况分析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.2</w:t>
      </w:r>
    </w:p>
    <w:p w:rsidR="00005C8F" w:rsidRDefault="00A91CBD">
      <w:pPr>
        <w:spacing w:line="640" w:lineRule="exact"/>
        <w:ind w:firstLine="480"/>
        <w:rPr>
          <w:sz w:val="24"/>
          <w:szCs w:val="24"/>
        </w:rPr>
      </w:pPr>
      <w:r>
        <w:rPr>
          <w:rFonts w:hint="eastAsia"/>
          <w:sz w:val="24"/>
          <w:szCs w:val="24"/>
        </w:rPr>
        <w:t>（一）部门决算情况</w:t>
      </w:r>
      <w:r>
        <w:rPr>
          <w:sz w:val="24"/>
          <w:szCs w:val="24"/>
        </w:rPr>
        <w:t>……………………………</w:t>
      </w:r>
      <w:r>
        <w:rPr>
          <w:rFonts w:hint="eastAsia"/>
          <w:sz w:val="24"/>
          <w:szCs w:val="24"/>
        </w:rPr>
        <w:t>.........</w:t>
      </w:r>
      <w:r>
        <w:rPr>
          <w:sz w:val="24"/>
          <w:szCs w:val="24"/>
        </w:rPr>
        <w:t>…………………………</w:t>
      </w:r>
      <w:r>
        <w:rPr>
          <w:rFonts w:hint="eastAsia"/>
          <w:sz w:val="24"/>
          <w:szCs w:val="24"/>
        </w:rPr>
        <w:t>3</w:t>
      </w:r>
    </w:p>
    <w:p w:rsidR="00005C8F" w:rsidRDefault="00A91CBD">
      <w:pPr>
        <w:spacing w:line="640" w:lineRule="exact"/>
        <w:ind w:firstLine="480"/>
        <w:rPr>
          <w:sz w:val="24"/>
          <w:szCs w:val="24"/>
        </w:rPr>
      </w:pPr>
      <w:r>
        <w:rPr>
          <w:rFonts w:hint="eastAsia"/>
          <w:sz w:val="24"/>
          <w:szCs w:val="24"/>
        </w:rPr>
        <w:t>（二）总体绩效目标完成情况分析</w:t>
      </w:r>
      <w:r>
        <w:rPr>
          <w:sz w:val="24"/>
          <w:szCs w:val="24"/>
        </w:rPr>
        <w:t>…………………………</w:t>
      </w:r>
      <w:r>
        <w:rPr>
          <w:rFonts w:hint="eastAsia"/>
          <w:sz w:val="24"/>
          <w:szCs w:val="24"/>
        </w:rPr>
        <w:t>.</w:t>
      </w:r>
      <w:r>
        <w:rPr>
          <w:sz w:val="24"/>
          <w:szCs w:val="24"/>
        </w:rPr>
        <w:t>……………</w:t>
      </w:r>
      <w:r>
        <w:rPr>
          <w:rFonts w:hint="eastAsia"/>
          <w:sz w:val="24"/>
          <w:szCs w:val="24"/>
        </w:rPr>
        <w:t>..</w:t>
      </w:r>
      <w:r>
        <w:rPr>
          <w:sz w:val="24"/>
          <w:szCs w:val="24"/>
        </w:rPr>
        <w:t>.3</w:t>
      </w:r>
    </w:p>
    <w:p w:rsidR="00005C8F" w:rsidRDefault="00A91CBD">
      <w:pPr>
        <w:spacing w:line="640" w:lineRule="exact"/>
        <w:ind w:firstLine="480"/>
        <w:rPr>
          <w:sz w:val="24"/>
          <w:szCs w:val="24"/>
        </w:rPr>
      </w:pPr>
      <w:r>
        <w:rPr>
          <w:rFonts w:hint="eastAsia"/>
          <w:sz w:val="24"/>
          <w:szCs w:val="24"/>
        </w:rPr>
        <w:t>（三）各项指标完成情况分析</w:t>
      </w:r>
      <w:r>
        <w:rPr>
          <w:sz w:val="24"/>
          <w:szCs w:val="24"/>
        </w:rPr>
        <w:t>………………………………………………</w:t>
      </w:r>
      <w:r>
        <w:rPr>
          <w:rFonts w:hint="eastAsia"/>
          <w:sz w:val="24"/>
          <w:szCs w:val="24"/>
        </w:rPr>
        <w:t>..4</w:t>
      </w:r>
    </w:p>
    <w:p w:rsidR="00005C8F" w:rsidRDefault="00A91CBD">
      <w:pPr>
        <w:spacing w:line="640" w:lineRule="exact"/>
        <w:ind w:firstLine="480"/>
        <w:rPr>
          <w:sz w:val="24"/>
          <w:szCs w:val="24"/>
        </w:rPr>
      </w:pPr>
      <w:r>
        <w:rPr>
          <w:rFonts w:hint="eastAsia"/>
          <w:sz w:val="24"/>
          <w:szCs w:val="24"/>
        </w:rPr>
        <w:t>（四）偏离绩效目标的原因及下一步改进措施</w:t>
      </w:r>
      <w:r>
        <w:rPr>
          <w:sz w:val="24"/>
          <w:szCs w:val="24"/>
        </w:rPr>
        <w:t>…………</w:t>
      </w:r>
      <w:r>
        <w:rPr>
          <w:rFonts w:hint="eastAsia"/>
          <w:sz w:val="24"/>
          <w:szCs w:val="24"/>
        </w:rPr>
        <w:t>..........</w:t>
      </w:r>
      <w:r>
        <w:rPr>
          <w:sz w:val="24"/>
          <w:szCs w:val="24"/>
        </w:rPr>
        <w:t>…………</w:t>
      </w:r>
      <w:r>
        <w:rPr>
          <w:rFonts w:hint="eastAsia"/>
          <w:sz w:val="24"/>
          <w:szCs w:val="24"/>
        </w:rPr>
        <w:t>..11</w:t>
      </w:r>
    </w:p>
    <w:p w:rsidR="00005C8F" w:rsidRDefault="00A91CBD">
      <w:pPr>
        <w:spacing w:line="640" w:lineRule="exact"/>
        <w:rPr>
          <w:b/>
          <w:bCs/>
          <w:sz w:val="24"/>
          <w:szCs w:val="24"/>
        </w:rPr>
      </w:pPr>
      <w:r>
        <w:rPr>
          <w:rFonts w:hint="eastAsia"/>
          <w:b/>
          <w:bCs/>
          <w:sz w:val="24"/>
          <w:szCs w:val="24"/>
        </w:rPr>
        <w:t>四、部门预算项目支出绩效自评情况分析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w:t>
      </w:r>
      <w:r>
        <w:rPr>
          <w:rFonts w:hint="eastAsia"/>
          <w:b/>
          <w:bCs/>
          <w:sz w:val="24"/>
          <w:szCs w:val="24"/>
        </w:rPr>
        <w:t>12</w:t>
      </w:r>
    </w:p>
    <w:p w:rsidR="00005C8F" w:rsidRDefault="00A91CBD">
      <w:pPr>
        <w:spacing w:line="640" w:lineRule="exact"/>
        <w:rPr>
          <w:sz w:val="24"/>
          <w:szCs w:val="24"/>
        </w:rPr>
      </w:pPr>
      <w:r>
        <w:rPr>
          <w:rFonts w:hint="eastAsia"/>
          <w:sz w:val="24"/>
          <w:szCs w:val="24"/>
        </w:rPr>
        <w:t xml:space="preserve"> </w:t>
      </w:r>
      <w:r>
        <w:rPr>
          <w:sz w:val="24"/>
          <w:szCs w:val="24"/>
        </w:rPr>
        <w:t xml:space="preserve">   </w:t>
      </w:r>
      <w:r>
        <w:rPr>
          <w:rFonts w:hint="eastAsia"/>
          <w:sz w:val="24"/>
          <w:szCs w:val="24"/>
        </w:rPr>
        <w:t>（一）项目</w:t>
      </w:r>
      <w:r>
        <w:rPr>
          <w:sz w:val="24"/>
          <w:szCs w:val="24"/>
        </w:rPr>
        <w:t>1</w:t>
      </w:r>
      <w:r>
        <w:rPr>
          <w:rFonts w:hint="eastAsia"/>
          <w:sz w:val="24"/>
          <w:szCs w:val="24"/>
        </w:rPr>
        <w:t xml:space="preserve">中央政法转移支付资金 </w:t>
      </w:r>
      <w:r>
        <w:rPr>
          <w:sz w:val="24"/>
          <w:szCs w:val="24"/>
        </w:rPr>
        <w:t>………………</w:t>
      </w:r>
      <w:r>
        <w:rPr>
          <w:rFonts w:hint="eastAsia"/>
          <w:sz w:val="24"/>
          <w:szCs w:val="24"/>
        </w:rPr>
        <w:t>..</w:t>
      </w:r>
      <w:r>
        <w:rPr>
          <w:sz w:val="24"/>
          <w:szCs w:val="24"/>
        </w:rPr>
        <w:t>……………………</w:t>
      </w:r>
      <w:r>
        <w:rPr>
          <w:rFonts w:hint="eastAsia"/>
          <w:sz w:val="24"/>
          <w:szCs w:val="24"/>
        </w:rPr>
        <w:t>.</w:t>
      </w:r>
      <w:r>
        <w:rPr>
          <w:sz w:val="24"/>
          <w:szCs w:val="24"/>
        </w:rPr>
        <w:t>1</w:t>
      </w:r>
      <w:r>
        <w:rPr>
          <w:rFonts w:hint="eastAsia"/>
          <w:sz w:val="24"/>
          <w:szCs w:val="24"/>
        </w:rPr>
        <w:t>2</w:t>
      </w:r>
    </w:p>
    <w:p w:rsidR="00005C8F" w:rsidRDefault="00A91CBD">
      <w:pPr>
        <w:spacing w:line="640" w:lineRule="exact"/>
        <w:rPr>
          <w:sz w:val="24"/>
          <w:szCs w:val="24"/>
        </w:rPr>
      </w:pPr>
      <w:r>
        <w:rPr>
          <w:rFonts w:hint="eastAsia"/>
          <w:sz w:val="24"/>
          <w:szCs w:val="24"/>
        </w:rPr>
        <w:t xml:space="preserve"> </w:t>
      </w:r>
      <w:r>
        <w:rPr>
          <w:sz w:val="24"/>
          <w:szCs w:val="24"/>
        </w:rPr>
        <w:t xml:space="preserve">   </w:t>
      </w:r>
      <w:r>
        <w:rPr>
          <w:rFonts w:hint="eastAsia"/>
          <w:sz w:val="24"/>
          <w:szCs w:val="24"/>
        </w:rPr>
        <w:t>（二）项目</w:t>
      </w:r>
      <w:r>
        <w:rPr>
          <w:sz w:val="24"/>
          <w:szCs w:val="24"/>
        </w:rPr>
        <w:t>2</w:t>
      </w:r>
      <w:r>
        <w:rPr>
          <w:rFonts w:hint="eastAsia"/>
          <w:sz w:val="24"/>
          <w:szCs w:val="24"/>
        </w:rPr>
        <w:t>业务费</w:t>
      </w:r>
      <w:r>
        <w:rPr>
          <w:sz w:val="24"/>
          <w:szCs w:val="24"/>
        </w:rPr>
        <w:t>……………</w:t>
      </w:r>
      <w:r>
        <w:rPr>
          <w:rFonts w:hint="eastAsia"/>
          <w:sz w:val="24"/>
          <w:szCs w:val="24"/>
        </w:rPr>
        <w:t>...................</w:t>
      </w:r>
      <w:r>
        <w:rPr>
          <w:sz w:val="24"/>
          <w:szCs w:val="24"/>
        </w:rPr>
        <w:t>…………………………</w:t>
      </w:r>
      <w:r>
        <w:rPr>
          <w:rFonts w:hint="eastAsia"/>
          <w:sz w:val="24"/>
          <w:szCs w:val="24"/>
        </w:rPr>
        <w:t xml:space="preserve">.. </w:t>
      </w:r>
      <w:r>
        <w:rPr>
          <w:sz w:val="24"/>
          <w:szCs w:val="24"/>
        </w:rPr>
        <w:t>……17</w:t>
      </w:r>
    </w:p>
    <w:p w:rsidR="00005C8F" w:rsidRDefault="00A91CBD" w:rsidP="00E01F63">
      <w:pPr>
        <w:spacing w:line="640" w:lineRule="exact"/>
        <w:ind w:firstLineChars="200" w:firstLine="480"/>
        <w:rPr>
          <w:sz w:val="24"/>
          <w:szCs w:val="24"/>
        </w:rPr>
      </w:pPr>
      <w:r>
        <w:rPr>
          <w:rFonts w:hint="eastAsia"/>
          <w:sz w:val="24"/>
          <w:szCs w:val="24"/>
        </w:rPr>
        <w:t>（三）项目</w:t>
      </w:r>
      <w:r>
        <w:rPr>
          <w:sz w:val="24"/>
          <w:szCs w:val="24"/>
        </w:rPr>
        <w:t>3</w:t>
      </w:r>
      <w:r>
        <w:rPr>
          <w:rFonts w:hint="eastAsia"/>
          <w:sz w:val="24"/>
          <w:szCs w:val="24"/>
        </w:rPr>
        <w:t>法庭运维费</w:t>
      </w:r>
      <w:r>
        <w:rPr>
          <w:sz w:val="24"/>
          <w:szCs w:val="24"/>
        </w:rPr>
        <w:t>………………………………………………………</w:t>
      </w:r>
      <w:r>
        <w:rPr>
          <w:rFonts w:hint="eastAsia"/>
          <w:sz w:val="24"/>
          <w:szCs w:val="24"/>
        </w:rPr>
        <w:t xml:space="preserve"> </w:t>
      </w:r>
      <w:r>
        <w:rPr>
          <w:sz w:val="24"/>
          <w:szCs w:val="24"/>
        </w:rPr>
        <w:t>21</w:t>
      </w:r>
      <w:r>
        <w:rPr>
          <w:rFonts w:hint="eastAsia"/>
          <w:sz w:val="24"/>
          <w:szCs w:val="24"/>
        </w:rPr>
        <w:t xml:space="preserve">   </w:t>
      </w:r>
    </w:p>
    <w:p w:rsidR="00005C8F" w:rsidRDefault="00A91CBD">
      <w:pPr>
        <w:spacing w:line="640" w:lineRule="exact"/>
        <w:rPr>
          <w:b/>
          <w:bCs/>
          <w:sz w:val="24"/>
          <w:szCs w:val="24"/>
        </w:rPr>
      </w:pPr>
      <w:r>
        <w:rPr>
          <w:rFonts w:hint="eastAsia"/>
          <w:b/>
          <w:bCs/>
          <w:sz w:val="24"/>
          <w:szCs w:val="24"/>
        </w:rPr>
        <w:t>五、部门管理的转移支付绩效自评情况分析</w:t>
      </w:r>
      <w:r>
        <w:rPr>
          <w:b/>
          <w:bCs/>
          <w:sz w:val="24"/>
          <w:szCs w:val="24"/>
        </w:rPr>
        <w:t>…………</w:t>
      </w:r>
      <w:r>
        <w:rPr>
          <w:rFonts w:hint="eastAsia"/>
          <w:b/>
          <w:bCs/>
          <w:sz w:val="24"/>
          <w:szCs w:val="24"/>
        </w:rPr>
        <w:t>..........</w:t>
      </w:r>
      <w:r>
        <w:rPr>
          <w:b/>
          <w:bCs/>
          <w:sz w:val="24"/>
          <w:szCs w:val="24"/>
        </w:rPr>
        <w:t>……………………</w:t>
      </w:r>
      <w:r>
        <w:rPr>
          <w:rFonts w:hint="eastAsia"/>
          <w:b/>
          <w:bCs/>
          <w:sz w:val="24"/>
          <w:szCs w:val="24"/>
        </w:rPr>
        <w:t>29</w:t>
      </w:r>
    </w:p>
    <w:p w:rsidR="00005C8F" w:rsidRDefault="00A91CBD">
      <w:pPr>
        <w:spacing w:line="640" w:lineRule="exact"/>
        <w:rPr>
          <w:b/>
          <w:bCs/>
          <w:sz w:val="24"/>
          <w:szCs w:val="24"/>
        </w:rPr>
      </w:pPr>
      <w:r>
        <w:rPr>
          <w:rFonts w:hint="eastAsia"/>
          <w:b/>
          <w:bCs/>
          <w:sz w:val="24"/>
          <w:szCs w:val="24"/>
        </w:rPr>
        <w:t>六、绩效自评结果拟应用和公开情况</w:t>
      </w:r>
      <w:r>
        <w:rPr>
          <w:b/>
          <w:bCs/>
          <w:sz w:val="24"/>
          <w:szCs w:val="24"/>
        </w:rPr>
        <w:t>…………………</w:t>
      </w:r>
      <w:r>
        <w:rPr>
          <w:rFonts w:hint="eastAsia"/>
          <w:b/>
          <w:bCs/>
          <w:sz w:val="24"/>
          <w:szCs w:val="24"/>
        </w:rPr>
        <w:t>.....</w:t>
      </w:r>
      <w:r>
        <w:rPr>
          <w:b/>
          <w:bCs/>
          <w:sz w:val="24"/>
          <w:szCs w:val="24"/>
        </w:rPr>
        <w:t>………………………</w:t>
      </w:r>
      <w:r>
        <w:rPr>
          <w:rFonts w:hint="eastAsia"/>
          <w:b/>
          <w:bCs/>
          <w:sz w:val="24"/>
          <w:szCs w:val="24"/>
        </w:rPr>
        <w:t>..29</w:t>
      </w:r>
    </w:p>
    <w:p w:rsidR="00005C8F" w:rsidRDefault="00A91CBD">
      <w:pPr>
        <w:spacing w:line="640" w:lineRule="exact"/>
        <w:rPr>
          <w:b/>
          <w:bCs/>
          <w:sz w:val="24"/>
          <w:szCs w:val="24"/>
        </w:rPr>
      </w:pPr>
      <w:r>
        <w:rPr>
          <w:rFonts w:hint="eastAsia"/>
          <w:b/>
          <w:bCs/>
          <w:sz w:val="24"/>
          <w:szCs w:val="24"/>
        </w:rPr>
        <w:t>七、其他需要说明的问题</w:t>
      </w:r>
      <w:r>
        <w:rPr>
          <w:b/>
          <w:bCs/>
          <w:sz w:val="24"/>
          <w:szCs w:val="24"/>
        </w:rPr>
        <w:t>………………………………</w:t>
      </w:r>
      <w:r>
        <w:rPr>
          <w:rFonts w:hint="eastAsia"/>
          <w:b/>
          <w:bCs/>
          <w:sz w:val="24"/>
          <w:szCs w:val="24"/>
        </w:rPr>
        <w:t>....</w:t>
      </w:r>
      <w:r>
        <w:rPr>
          <w:b/>
          <w:bCs/>
          <w:sz w:val="24"/>
          <w:szCs w:val="24"/>
        </w:rPr>
        <w:t>………………………</w:t>
      </w:r>
      <w:r>
        <w:rPr>
          <w:rFonts w:hint="eastAsia"/>
          <w:b/>
          <w:bCs/>
          <w:sz w:val="24"/>
          <w:szCs w:val="24"/>
        </w:rPr>
        <w:t>..</w:t>
      </w:r>
      <w:r>
        <w:rPr>
          <w:b/>
          <w:bCs/>
          <w:sz w:val="24"/>
          <w:szCs w:val="24"/>
        </w:rPr>
        <w:t>.</w:t>
      </w:r>
      <w:r>
        <w:rPr>
          <w:rFonts w:hint="eastAsia"/>
          <w:b/>
          <w:bCs/>
          <w:sz w:val="24"/>
          <w:szCs w:val="24"/>
        </w:rPr>
        <w:t>30</w:t>
      </w:r>
    </w:p>
    <w:p w:rsidR="00005C8F" w:rsidRDefault="00005C8F">
      <w:pPr>
        <w:spacing w:line="640" w:lineRule="exact"/>
        <w:rPr>
          <w:sz w:val="24"/>
          <w:szCs w:val="24"/>
        </w:rPr>
        <w:sectPr w:rsidR="00005C8F">
          <w:footerReference w:type="default" r:id="rId6"/>
          <w:pgSz w:w="11906" w:h="16838"/>
          <w:pgMar w:top="1440" w:right="1800" w:bottom="1440" w:left="1800" w:header="851" w:footer="992" w:gutter="0"/>
          <w:pgNumType w:start="1"/>
          <w:cols w:space="425"/>
          <w:titlePg/>
          <w:docGrid w:type="lines" w:linePitch="312"/>
        </w:sectPr>
      </w:pPr>
    </w:p>
    <w:p w:rsidR="00005C8F" w:rsidRDefault="00005C8F">
      <w:pPr>
        <w:spacing w:line="360" w:lineRule="auto"/>
        <w:rPr>
          <w:sz w:val="24"/>
          <w:szCs w:val="24"/>
        </w:rPr>
      </w:pPr>
    </w:p>
    <w:p w:rsidR="00005C8F" w:rsidRDefault="00005C8F">
      <w:pPr>
        <w:pStyle w:val="1"/>
      </w:pPr>
    </w:p>
    <w:p w:rsidR="00005C8F" w:rsidRPr="00177EB1" w:rsidRDefault="00A91CBD" w:rsidP="00177EB1">
      <w:pPr>
        <w:ind w:firstLineChars="200" w:firstLine="640"/>
        <w:rPr>
          <w:b/>
          <w:bCs/>
          <w:sz w:val="32"/>
          <w:szCs w:val="32"/>
        </w:rPr>
      </w:pPr>
      <w:r w:rsidRPr="00177EB1">
        <w:rPr>
          <w:rFonts w:hint="eastAsia"/>
          <w:b/>
          <w:bCs/>
          <w:sz w:val="32"/>
          <w:szCs w:val="32"/>
        </w:rPr>
        <w:t>一、基本情况</w:t>
      </w:r>
    </w:p>
    <w:p w:rsidR="00005C8F" w:rsidRPr="00177EB1" w:rsidRDefault="00A91CBD" w:rsidP="00177EB1">
      <w:pPr>
        <w:ind w:firstLineChars="200" w:firstLine="640"/>
        <w:rPr>
          <w:b/>
          <w:bCs/>
          <w:sz w:val="32"/>
          <w:szCs w:val="32"/>
        </w:rPr>
      </w:pPr>
      <w:r w:rsidRPr="00177EB1">
        <w:rPr>
          <w:rFonts w:hint="eastAsia"/>
          <w:b/>
          <w:bCs/>
          <w:sz w:val="32"/>
          <w:szCs w:val="32"/>
        </w:rPr>
        <w:t>（一）部门主要职能</w:t>
      </w:r>
    </w:p>
    <w:p w:rsidR="00A91CBD" w:rsidRPr="00177EB1" w:rsidRDefault="00E01F63" w:rsidP="00177EB1">
      <w:pPr>
        <w:pStyle w:val="a9"/>
        <w:spacing w:line="560" w:lineRule="exact"/>
        <w:ind w:firstLine="560"/>
        <w:rPr>
          <w:rFonts w:ascii="仿宋_GB2312" w:eastAsia="仿宋_GB2312" w:hAnsi="FangSong" w:hint="eastAsia"/>
          <w:color w:val="000000"/>
          <w:sz w:val="28"/>
          <w:szCs w:val="28"/>
        </w:rPr>
      </w:pPr>
      <w:r>
        <w:rPr>
          <w:rFonts w:ascii="仿宋_GB2312" w:eastAsia="仿宋_GB2312" w:hAnsi="FangSong" w:hint="eastAsia"/>
          <w:color w:val="000000"/>
          <w:sz w:val="28"/>
          <w:szCs w:val="28"/>
        </w:rPr>
        <w:t>肃北蒙古族自治县</w:t>
      </w:r>
      <w:r w:rsidR="00A91CBD" w:rsidRPr="00177EB1">
        <w:rPr>
          <w:rFonts w:ascii="仿宋_GB2312" w:eastAsia="仿宋_GB2312" w:hAnsi="FangSong" w:hint="eastAsia"/>
          <w:color w:val="000000"/>
          <w:sz w:val="28"/>
          <w:szCs w:val="28"/>
        </w:rPr>
        <w:t>人民法院是国家审判机关，依法独立行使审判权，对</w:t>
      </w:r>
      <w:r>
        <w:rPr>
          <w:rFonts w:ascii="仿宋_GB2312" w:eastAsia="仿宋_GB2312" w:hAnsi="FangSong" w:hint="eastAsia"/>
          <w:color w:val="000000"/>
          <w:sz w:val="28"/>
          <w:szCs w:val="28"/>
        </w:rPr>
        <w:t>肃北蒙古族自治县</w:t>
      </w:r>
      <w:r w:rsidR="00A91CBD" w:rsidRPr="00177EB1">
        <w:rPr>
          <w:rFonts w:ascii="仿宋_GB2312" w:eastAsia="仿宋_GB2312" w:hAnsi="FangSong" w:hint="eastAsia"/>
          <w:color w:val="000000"/>
          <w:sz w:val="28"/>
          <w:szCs w:val="28"/>
        </w:rPr>
        <w:t>人民代表大会及其常务委员会负责并报告工作。主要职责是：</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1、审判法律规定由</w:t>
      </w:r>
      <w:r w:rsidR="00E01F63">
        <w:rPr>
          <w:rFonts w:ascii="仿宋_GB2312" w:eastAsia="仿宋_GB2312" w:hAnsi="FangSong" w:hint="eastAsia"/>
          <w:color w:val="000000"/>
          <w:sz w:val="28"/>
          <w:szCs w:val="28"/>
        </w:rPr>
        <w:t>肃北蒙古族自治县</w:t>
      </w:r>
      <w:r w:rsidRPr="00177EB1">
        <w:rPr>
          <w:rFonts w:ascii="仿宋_GB2312" w:eastAsia="仿宋_GB2312" w:hAnsi="FangSong" w:hint="eastAsia"/>
          <w:color w:val="000000"/>
          <w:sz w:val="28"/>
          <w:szCs w:val="28"/>
        </w:rPr>
        <w:t>人民法院管辖和其认为应当由自己审判的案件。</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2、按照法律规定执行的案件。</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3、审理民事、刑事、行政等案件。</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4、审判市中级人民法院交由</w:t>
      </w:r>
      <w:r w:rsidR="00E01F63">
        <w:rPr>
          <w:rFonts w:ascii="仿宋_GB2312" w:eastAsia="仿宋_GB2312" w:hAnsi="FangSong" w:hint="eastAsia"/>
          <w:color w:val="000000"/>
          <w:sz w:val="28"/>
          <w:szCs w:val="28"/>
        </w:rPr>
        <w:t>肃北蒙古族自治县</w:t>
      </w:r>
      <w:r w:rsidRPr="00177EB1">
        <w:rPr>
          <w:rFonts w:ascii="仿宋_GB2312" w:eastAsia="仿宋_GB2312" w:hAnsi="FangSong" w:hint="eastAsia"/>
          <w:color w:val="000000"/>
          <w:sz w:val="28"/>
          <w:szCs w:val="28"/>
        </w:rPr>
        <w:t>人民法院审判的刑事、民事、行政案件。</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5、依法审判由人民检察院按照审判监督程序提出的抗诉案件。</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6、依法对人民法庭行使指定管辖权。</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7、监督人民法庭的审判工作。</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8、调查研究审判工作中的法律政策及疑难问题，总结审判工作经验。</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9、对</w:t>
      </w:r>
      <w:r w:rsidR="00E01F63">
        <w:rPr>
          <w:rFonts w:ascii="仿宋_GB2312" w:eastAsia="仿宋_GB2312" w:hAnsi="FangSong" w:hint="eastAsia"/>
          <w:color w:val="000000"/>
          <w:sz w:val="28"/>
          <w:szCs w:val="28"/>
        </w:rPr>
        <w:t>肃北蒙古族自治县</w:t>
      </w:r>
      <w:r w:rsidRPr="00177EB1">
        <w:rPr>
          <w:rFonts w:ascii="仿宋_GB2312" w:eastAsia="仿宋_GB2312" w:hAnsi="FangSong" w:hint="eastAsia"/>
          <w:color w:val="000000"/>
          <w:sz w:val="28"/>
          <w:szCs w:val="28"/>
        </w:rPr>
        <w:t>人民法院的法官和其他工作人员进行思想政治教育、组织专业培训；按照权限管理、培训法官和其他工作人员。</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10、负责本院的审务督察工作。</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11、在审判工作中宣传法制、教育公民自觉地遵守宪法、法律和社会公德。</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lastRenderedPageBreak/>
        <w:t>12、领导本院司法警察警务工作。</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13、负责本院涉诉信访工作。</w:t>
      </w:r>
    </w:p>
    <w:p w:rsidR="00A91CBD" w:rsidRPr="00177EB1" w:rsidRDefault="00A91CBD" w:rsidP="00177EB1">
      <w:pPr>
        <w:pStyle w:val="a9"/>
        <w:spacing w:line="560" w:lineRule="exact"/>
        <w:ind w:firstLine="560"/>
        <w:rPr>
          <w:rFonts w:ascii="仿宋_GB2312" w:eastAsia="仿宋_GB2312" w:hAnsi="FangSong" w:hint="eastAsia"/>
          <w:color w:val="000000"/>
          <w:sz w:val="28"/>
          <w:szCs w:val="28"/>
        </w:rPr>
      </w:pPr>
      <w:r w:rsidRPr="00177EB1">
        <w:rPr>
          <w:rFonts w:ascii="仿宋_GB2312" w:eastAsia="仿宋_GB2312" w:hAnsi="FangSong" w:hint="eastAsia"/>
          <w:color w:val="000000"/>
          <w:sz w:val="28"/>
          <w:szCs w:val="28"/>
        </w:rPr>
        <w:t>14、为本院审判工作提供司法技术服务。</w:t>
      </w:r>
    </w:p>
    <w:p w:rsidR="00005C8F" w:rsidRPr="00177EB1" w:rsidRDefault="00A91CBD" w:rsidP="00177EB1">
      <w:pPr>
        <w:ind w:firstLineChars="200" w:firstLine="640"/>
        <w:rPr>
          <w:b/>
          <w:bCs/>
          <w:sz w:val="32"/>
          <w:szCs w:val="32"/>
        </w:rPr>
      </w:pPr>
      <w:r w:rsidRPr="00177EB1">
        <w:rPr>
          <w:rFonts w:hint="eastAsia"/>
          <w:b/>
          <w:bCs/>
          <w:sz w:val="32"/>
          <w:szCs w:val="32"/>
        </w:rPr>
        <w:t>（二）内设机构及所属单位概况</w:t>
      </w:r>
    </w:p>
    <w:p w:rsidR="00E01F63" w:rsidRDefault="00E01F63" w:rsidP="00E01F63">
      <w:pPr>
        <w:spacing w:line="600" w:lineRule="exact"/>
        <w:ind w:firstLineChars="200" w:firstLine="560"/>
        <w:rPr>
          <w:rFonts w:ascii="仿宋" w:eastAsia="仿宋" w:hAnsi="仿宋"/>
          <w:sz w:val="28"/>
          <w:szCs w:val="28"/>
        </w:rPr>
      </w:pPr>
      <w:r w:rsidRPr="00E01F63">
        <w:rPr>
          <w:rFonts w:ascii="仿宋" w:eastAsia="仿宋" w:hAnsi="仿宋"/>
          <w:sz w:val="28"/>
          <w:szCs w:val="28"/>
        </w:rPr>
        <w:t>肃北县法院现有办公室、政工科、审管办、纪检监察室、民事审判庭、刑事审判庭、行政审判庭、立案庭、执行庭、审判监督庭、法警大队、书记官室共12个内设机构，巡回法庭、马鬃山镇人民法庭2个派出机构。</w:t>
      </w:r>
      <w:r w:rsidR="00A91CBD" w:rsidRPr="00E01F63">
        <w:rPr>
          <w:rFonts w:ascii="仿宋" w:eastAsia="仿宋" w:hAnsi="仿宋" w:hint="eastAsia"/>
          <w:sz w:val="28"/>
          <w:szCs w:val="28"/>
        </w:rPr>
        <w:t xml:space="preserve"> </w:t>
      </w:r>
    </w:p>
    <w:p w:rsidR="00005C8F" w:rsidRPr="007350CB" w:rsidRDefault="00A91CBD" w:rsidP="00E01F63">
      <w:pPr>
        <w:spacing w:line="600" w:lineRule="exact"/>
        <w:ind w:firstLineChars="200" w:firstLine="643"/>
        <w:rPr>
          <w:rFonts w:ascii="黑体" w:eastAsia="黑体" w:hAnsi="黑体"/>
          <w:b/>
          <w:bCs/>
          <w:sz w:val="32"/>
          <w:szCs w:val="32"/>
        </w:rPr>
      </w:pPr>
      <w:r w:rsidRPr="007350CB">
        <w:rPr>
          <w:rFonts w:ascii="黑体" w:eastAsia="黑体" w:hAnsi="黑体" w:hint="eastAsia"/>
          <w:b/>
          <w:bCs/>
          <w:sz w:val="32"/>
          <w:szCs w:val="32"/>
        </w:rPr>
        <w:t>二、绩效自评工作组织开展情况</w:t>
      </w:r>
    </w:p>
    <w:p w:rsidR="00005C8F" w:rsidRPr="007350CB" w:rsidRDefault="00A91CBD" w:rsidP="007350CB">
      <w:pPr>
        <w:ind w:firstLineChars="200" w:firstLine="643"/>
        <w:rPr>
          <w:rFonts w:ascii="楷体" w:eastAsia="楷体" w:hAnsi="楷体"/>
          <w:b/>
          <w:bCs/>
          <w:sz w:val="32"/>
          <w:szCs w:val="32"/>
          <w:highlight w:val="yellow"/>
        </w:rPr>
      </w:pPr>
      <w:r w:rsidRPr="007350CB">
        <w:rPr>
          <w:rFonts w:ascii="楷体" w:eastAsia="楷体" w:hAnsi="楷体" w:hint="eastAsia"/>
          <w:b/>
          <w:bCs/>
          <w:sz w:val="32"/>
          <w:szCs w:val="32"/>
        </w:rPr>
        <w:t>绩效自评工作组织管理情况</w:t>
      </w:r>
    </w:p>
    <w:p w:rsidR="00005C8F" w:rsidRPr="00177EB1" w:rsidRDefault="00A91CBD" w:rsidP="00177EB1">
      <w:pPr>
        <w:ind w:firstLineChars="200" w:firstLine="560"/>
        <w:rPr>
          <w:rFonts w:ascii="仿宋" w:eastAsia="仿宋" w:hAnsi="仿宋"/>
          <w:sz w:val="28"/>
          <w:szCs w:val="28"/>
        </w:rPr>
      </w:pPr>
      <w:r w:rsidRPr="00177EB1">
        <w:rPr>
          <w:rFonts w:ascii="仿宋" w:eastAsia="仿宋" w:hAnsi="仿宋" w:hint="eastAsia"/>
          <w:sz w:val="28"/>
          <w:szCs w:val="28"/>
        </w:rPr>
        <w:t>根据《甘肃省财政厅关于加快推进预算绩效管理工作的通知》（甘财绩〔2022〕5号）、《甘肃省财政厅关于开展2022年度省级部门预算绩效运行监控工作的通知》（甘财绩〔2022〕6号）文件</w:t>
      </w:r>
      <w:r w:rsidRPr="00177EB1">
        <w:rPr>
          <w:rFonts w:ascii="仿宋" w:eastAsia="仿宋" w:hAnsi="仿宋"/>
          <w:sz w:val="28"/>
          <w:szCs w:val="28"/>
        </w:rPr>
        <w:t>精神，按照真实准确、客</w:t>
      </w:r>
      <w:r w:rsidRPr="00177EB1">
        <w:rPr>
          <w:rFonts w:ascii="仿宋" w:eastAsia="仿宋" w:hAnsi="仿宋" w:hint="eastAsia"/>
          <w:sz w:val="28"/>
          <w:szCs w:val="28"/>
        </w:rPr>
        <w:t>观公正、突出重点的要求，我院全面开展2022年</w:t>
      </w:r>
      <w:r w:rsidRPr="00177EB1">
        <w:rPr>
          <w:rFonts w:ascii="仿宋" w:eastAsia="仿宋" w:hAnsi="仿宋"/>
          <w:sz w:val="28"/>
          <w:szCs w:val="28"/>
        </w:rPr>
        <w:t>度预算执行情况绩</w:t>
      </w:r>
      <w:r w:rsidRPr="00177EB1">
        <w:rPr>
          <w:rFonts w:ascii="仿宋" w:eastAsia="仿宋" w:hAnsi="仿宋" w:hint="eastAsia"/>
          <w:sz w:val="28"/>
          <w:szCs w:val="28"/>
        </w:rPr>
        <w:t>效自评工作。</w:t>
      </w:r>
    </w:p>
    <w:p w:rsidR="00005C8F" w:rsidRPr="00177EB1" w:rsidRDefault="00A91CBD" w:rsidP="00177EB1">
      <w:pPr>
        <w:ind w:firstLineChars="200" w:firstLine="562"/>
        <w:rPr>
          <w:rFonts w:ascii="仿宋" w:eastAsia="仿宋" w:hAnsi="仿宋"/>
          <w:b/>
          <w:bCs/>
          <w:sz w:val="28"/>
          <w:szCs w:val="28"/>
        </w:rPr>
      </w:pPr>
      <w:r w:rsidRPr="00177EB1">
        <w:rPr>
          <w:rFonts w:ascii="仿宋" w:eastAsia="仿宋" w:hAnsi="仿宋"/>
          <w:b/>
          <w:bCs/>
          <w:sz w:val="28"/>
          <w:szCs w:val="28"/>
        </w:rPr>
        <w:t>1、高度重视，严格落实自评责任</w:t>
      </w:r>
    </w:p>
    <w:p w:rsidR="00005C8F" w:rsidRPr="00177EB1" w:rsidRDefault="00A91CBD" w:rsidP="00177EB1">
      <w:pPr>
        <w:ind w:firstLineChars="200" w:firstLine="560"/>
        <w:rPr>
          <w:rFonts w:ascii="仿宋" w:eastAsia="仿宋" w:hAnsi="仿宋"/>
          <w:sz w:val="28"/>
          <w:szCs w:val="28"/>
        </w:rPr>
      </w:pPr>
      <w:r w:rsidRPr="00177EB1">
        <w:rPr>
          <w:rFonts w:ascii="仿宋" w:eastAsia="仿宋" w:hAnsi="仿宋" w:hint="eastAsia"/>
          <w:sz w:val="28"/>
          <w:szCs w:val="28"/>
        </w:rPr>
        <w:t>我院高度重视绩效自评工作，把绩效管理作为深化机关效能、提升管理水平的重要载体。院主要领导亲自听取汇报，分管院领导对绩效自评工作作出明确要求，同时成立院绩效自评工作小组，进一步明确落实责任分工，分解细化指标，加强督促检查，确保绩效自评工作有序开展、取得实效。</w:t>
      </w:r>
    </w:p>
    <w:p w:rsidR="00005C8F" w:rsidRPr="00177EB1" w:rsidRDefault="00A91CBD" w:rsidP="00177EB1">
      <w:pPr>
        <w:ind w:firstLineChars="200" w:firstLine="562"/>
        <w:rPr>
          <w:rFonts w:ascii="仿宋" w:eastAsia="仿宋" w:hAnsi="仿宋"/>
          <w:b/>
          <w:bCs/>
          <w:sz w:val="28"/>
          <w:szCs w:val="28"/>
        </w:rPr>
      </w:pPr>
      <w:r w:rsidRPr="00177EB1">
        <w:rPr>
          <w:rFonts w:ascii="仿宋" w:eastAsia="仿宋" w:hAnsi="仿宋"/>
          <w:b/>
          <w:bCs/>
          <w:sz w:val="28"/>
          <w:szCs w:val="28"/>
        </w:rPr>
        <w:t>2、明确方向，理清绩效评价思路</w:t>
      </w:r>
    </w:p>
    <w:p w:rsidR="00005C8F" w:rsidRPr="00177EB1" w:rsidRDefault="00A91CBD" w:rsidP="00177EB1">
      <w:pPr>
        <w:ind w:firstLineChars="200" w:firstLine="560"/>
        <w:rPr>
          <w:rFonts w:ascii="仿宋" w:eastAsia="仿宋" w:hAnsi="仿宋"/>
          <w:sz w:val="28"/>
          <w:szCs w:val="28"/>
        </w:rPr>
      </w:pPr>
      <w:r w:rsidRPr="00177EB1">
        <w:rPr>
          <w:rFonts w:ascii="仿宋" w:eastAsia="仿宋" w:hAnsi="仿宋" w:hint="eastAsia"/>
          <w:sz w:val="28"/>
          <w:szCs w:val="28"/>
        </w:rPr>
        <w:t>我院多次召开绩效自评工作会议，认真结合预算项目制定实施方</w:t>
      </w:r>
      <w:r w:rsidRPr="00177EB1">
        <w:rPr>
          <w:rFonts w:ascii="仿宋" w:eastAsia="仿宋" w:hAnsi="仿宋" w:hint="eastAsia"/>
          <w:sz w:val="28"/>
          <w:szCs w:val="28"/>
        </w:rPr>
        <w:lastRenderedPageBreak/>
        <w:t>案，确定绩效自评指标体系，会同院机关相关处室及基层人民法庭对绩效自评指标进行完善修正，确保绩效自评客观公正、真实准确。</w:t>
      </w:r>
    </w:p>
    <w:p w:rsidR="00005C8F" w:rsidRPr="00177EB1" w:rsidRDefault="00A91CBD" w:rsidP="00177EB1">
      <w:pPr>
        <w:ind w:firstLineChars="200" w:firstLine="562"/>
        <w:rPr>
          <w:rFonts w:ascii="仿宋" w:eastAsia="仿宋" w:hAnsi="仿宋"/>
          <w:b/>
          <w:bCs/>
          <w:sz w:val="28"/>
          <w:szCs w:val="28"/>
        </w:rPr>
      </w:pPr>
      <w:r w:rsidRPr="00177EB1">
        <w:rPr>
          <w:rFonts w:ascii="仿宋" w:eastAsia="仿宋" w:hAnsi="仿宋"/>
          <w:b/>
          <w:bCs/>
          <w:sz w:val="28"/>
          <w:szCs w:val="28"/>
        </w:rPr>
        <w:t>3、认真开展，严把绩效自评质量</w:t>
      </w:r>
    </w:p>
    <w:p w:rsidR="00005C8F" w:rsidRPr="00177EB1" w:rsidRDefault="00A91CBD" w:rsidP="00177EB1">
      <w:pPr>
        <w:ind w:firstLineChars="200" w:firstLine="560"/>
        <w:rPr>
          <w:rFonts w:ascii="仿宋" w:eastAsia="仿宋" w:hAnsi="仿宋"/>
          <w:sz w:val="28"/>
          <w:szCs w:val="28"/>
        </w:rPr>
      </w:pPr>
      <w:r w:rsidRPr="00177EB1">
        <w:rPr>
          <w:rFonts w:ascii="仿宋" w:eastAsia="仿宋" w:hAnsi="仿宋" w:hint="eastAsia"/>
          <w:sz w:val="28"/>
          <w:szCs w:val="28"/>
        </w:rPr>
        <w:t>严格按照“谁支出、谁自评”、“谁分配、谁审核”的原则，对部门预算资金的使用进行审核、整理、分析、评价，对绩效自评表内容的完整性、真实性严格把关。在全面完成全年各项工作的基础上，围绕年度总体目标，对纳入自评范围的</w:t>
      </w:r>
      <w:r w:rsidRPr="00177EB1">
        <w:rPr>
          <w:rFonts w:ascii="仿宋" w:eastAsia="仿宋" w:hAnsi="仿宋"/>
          <w:sz w:val="28"/>
          <w:szCs w:val="28"/>
        </w:rPr>
        <w:t>1家单位和</w:t>
      </w:r>
      <w:r w:rsidRPr="00177EB1">
        <w:rPr>
          <w:rFonts w:ascii="仿宋" w:eastAsia="仿宋" w:hAnsi="仿宋" w:hint="eastAsia"/>
          <w:sz w:val="28"/>
          <w:szCs w:val="28"/>
        </w:rPr>
        <w:t>4</w:t>
      </w:r>
      <w:r w:rsidRPr="00177EB1">
        <w:rPr>
          <w:rFonts w:ascii="仿宋" w:eastAsia="仿宋" w:hAnsi="仿宋"/>
          <w:sz w:val="28"/>
          <w:szCs w:val="28"/>
        </w:rPr>
        <w:t>个预算项目，通</w:t>
      </w:r>
      <w:r w:rsidRPr="00177EB1">
        <w:rPr>
          <w:rFonts w:ascii="仿宋" w:eastAsia="仿宋" w:hAnsi="仿宋" w:hint="eastAsia"/>
          <w:sz w:val="28"/>
          <w:szCs w:val="28"/>
        </w:rPr>
        <w:t>过座谈、收集资料，针对申报内容、实施情况、财务管理等方面运用定性和定量分析相结合的方法，根据年度实际完成情况真实、完整、合理的进行打分评价，做到科学量化、如实反映。</w:t>
      </w:r>
    </w:p>
    <w:p w:rsidR="00005C8F" w:rsidRPr="00177EB1" w:rsidRDefault="00A91CBD" w:rsidP="00177EB1">
      <w:pPr>
        <w:ind w:firstLineChars="200" w:firstLine="640"/>
        <w:rPr>
          <w:b/>
          <w:bCs/>
          <w:sz w:val="32"/>
          <w:szCs w:val="32"/>
        </w:rPr>
      </w:pPr>
      <w:r w:rsidRPr="00177EB1">
        <w:rPr>
          <w:rFonts w:hint="eastAsia"/>
          <w:b/>
          <w:bCs/>
          <w:sz w:val="32"/>
          <w:szCs w:val="32"/>
        </w:rPr>
        <w:t>三、部门整体支出绩效自评情况分析</w:t>
      </w:r>
    </w:p>
    <w:p w:rsidR="00005C8F" w:rsidRPr="00177EB1" w:rsidRDefault="00A91CBD" w:rsidP="00177EB1">
      <w:pPr>
        <w:ind w:firstLineChars="150" w:firstLine="482"/>
        <w:rPr>
          <w:rFonts w:ascii="楷体" w:eastAsia="楷体" w:hAnsi="楷体"/>
          <w:b/>
          <w:bCs/>
          <w:sz w:val="32"/>
          <w:szCs w:val="32"/>
        </w:rPr>
      </w:pPr>
      <w:r w:rsidRPr="00177EB1">
        <w:rPr>
          <w:rFonts w:ascii="楷体" w:eastAsia="楷体" w:hAnsi="楷体" w:hint="eastAsia"/>
          <w:b/>
          <w:bCs/>
          <w:sz w:val="32"/>
          <w:szCs w:val="32"/>
        </w:rPr>
        <w:t>（一）部门决算情况</w:t>
      </w:r>
    </w:p>
    <w:p w:rsidR="00005C8F" w:rsidRPr="006B2729" w:rsidRDefault="00A91CBD" w:rsidP="006B2729">
      <w:pPr>
        <w:ind w:firstLineChars="200" w:firstLine="560"/>
        <w:rPr>
          <w:rFonts w:ascii="仿宋" w:eastAsia="仿宋" w:hAnsi="仿宋"/>
          <w:sz w:val="28"/>
          <w:szCs w:val="28"/>
        </w:rPr>
      </w:pPr>
      <w:r w:rsidRPr="006B2729">
        <w:rPr>
          <w:rFonts w:ascii="仿宋" w:eastAsia="仿宋" w:hAnsi="仿宋"/>
          <w:sz w:val="28"/>
          <w:szCs w:val="28"/>
        </w:rPr>
        <w:t>202</w:t>
      </w:r>
      <w:r w:rsidRPr="006B2729">
        <w:rPr>
          <w:rFonts w:ascii="仿宋" w:eastAsia="仿宋" w:hAnsi="仿宋" w:hint="eastAsia"/>
          <w:sz w:val="28"/>
          <w:szCs w:val="28"/>
        </w:rPr>
        <w:t>2</w:t>
      </w:r>
      <w:r w:rsidRPr="006B2729">
        <w:rPr>
          <w:rFonts w:ascii="仿宋" w:eastAsia="仿宋" w:hAnsi="仿宋"/>
          <w:sz w:val="28"/>
          <w:szCs w:val="28"/>
        </w:rPr>
        <w:t>年度，</w:t>
      </w:r>
      <w:r w:rsidR="00E01F63" w:rsidRPr="006B2729">
        <w:rPr>
          <w:rFonts w:ascii="仿宋" w:eastAsia="仿宋" w:hAnsi="仿宋" w:hint="eastAsia"/>
          <w:sz w:val="28"/>
          <w:szCs w:val="28"/>
        </w:rPr>
        <w:t>肃北蒙古族自治县</w:t>
      </w:r>
      <w:r w:rsidRPr="006B2729">
        <w:rPr>
          <w:rFonts w:ascii="仿宋" w:eastAsia="仿宋" w:hAnsi="仿宋" w:hint="eastAsia"/>
          <w:sz w:val="28"/>
          <w:szCs w:val="28"/>
        </w:rPr>
        <w:t>人民法院</w:t>
      </w:r>
      <w:r w:rsidRPr="006B2729">
        <w:rPr>
          <w:rFonts w:ascii="仿宋" w:eastAsia="仿宋" w:hAnsi="仿宋"/>
          <w:sz w:val="28"/>
          <w:szCs w:val="28"/>
        </w:rPr>
        <w:t>部门整体支出年初预算数为</w:t>
      </w:r>
      <w:r w:rsidR="006B2729">
        <w:rPr>
          <w:rFonts w:ascii="仿宋" w:eastAsia="仿宋" w:hAnsi="仿宋" w:hint="eastAsia"/>
          <w:sz w:val="28"/>
          <w:szCs w:val="28"/>
        </w:rPr>
        <w:t>1064.97</w:t>
      </w:r>
      <w:r w:rsidRPr="006B2729">
        <w:rPr>
          <w:rFonts w:ascii="仿宋" w:eastAsia="仿宋" w:hAnsi="仿宋"/>
          <w:sz w:val="28"/>
          <w:szCs w:val="28"/>
        </w:rPr>
        <w:t>万元，其中基本支出</w:t>
      </w:r>
      <w:r w:rsidR="006B2729">
        <w:rPr>
          <w:rFonts w:ascii="仿宋" w:eastAsia="仿宋" w:hAnsi="仿宋" w:hint="eastAsia"/>
          <w:sz w:val="28"/>
          <w:szCs w:val="28"/>
        </w:rPr>
        <w:t>799.97</w:t>
      </w:r>
      <w:r w:rsidRPr="006B2729">
        <w:rPr>
          <w:rFonts w:ascii="仿宋" w:eastAsia="仿宋" w:hAnsi="仿宋"/>
          <w:sz w:val="28"/>
          <w:szCs w:val="28"/>
        </w:rPr>
        <w:t>万元，项目支出</w:t>
      </w:r>
      <w:r w:rsidR="006B2729">
        <w:rPr>
          <w:rFonts w:ascii="仿宋" w:eastAsia="仿宋" w:hAnsi="仿宋" w:hint="eastAsia"/>
          <w:sz w:val="28"/>
          <w:szCs w:val="28"/>
        </w:rPr>
        <w:t>265</w:t>
      </w:r>
      <w:r w:rsidRPr="006B2729">
        <w:rPr>
          <w:rFonts w:ascii="仿宋" w:eastAsia="仿宋" w:hAnsi="仿宋" w:hint="eastAsia"/>
          <w:sz w:val="28"/>
          <w:szCs w:val="28"/>
        </w:rPr>
        <w:t>万</w:t>
      </w:r>
      <w:r w:rsidRPr="006B2729">
        <w:rPr>
          <w:rFonts w:ascii="仿宋" w:eastAsia="仿宋" w:hAnsi="仿宋"/>
          <w:sz w:val="28"/>
          <w:szCs w:val="28"/>
        </w:rPr>
        <w:t>元。经调整，</w:t>
      </w:r>
      <w:r w:rsidRPr="006B2729">
        <w:rPr>
          <w:rFonts w:ascii="仿宋" w:eastAsia="仿宋" w:hAnsi="仿宋" w:hint="eastAsia"/>
          <w:sz w:val="28"/>
          <w:szCs w:val="28"/>
        </w:rPr>
        <w:t>单位全年预算数资金总额为</w:t>
      </w:r>
      <w:r w:rsidR="006B2729">
        <w:rPr>
          <w:rFonts w:ascii="仿宋" w:eastAsia="仿宋" w:hAnsi="仿宋" w:hint="eastAsia"/>
          <w:sz w:val="28"/>
          <w:szCs w:val="28"/>
        </w:rPr>
        <w:t>1574.72</w:t>
      </w:r>
      <w:r w:rsidRPr="006B2729">
        <w:rPr>
          <w:rFonts w:ascii="仿宋" w:eastAsia="仿宋" w:hAnsi="仿宋"/>
          <w:sz w:val="28"/>
          <w:szCs w:val="28"/>
        </w:rPr>
        <w:t>万元，其中基本支出</w:t>
      </w:r>
      <w:r w:rsidR="006B2729">
        <w:rPr>
          <w:rFonts w:ascii="仿宋" w:eastAsia="仿宋" w:hAnsi="仿宋" w:cs="宋体" w:hint="eastAsia"/>
          <w:color w:val="000000"/>
          <w:kern w:val="0"/>
          <w:sz w:val="28"/>
          <w:szCs w:val="28"/>
        </w:rPr>
        <w:t>977.7</w:t>
      </w:r>
      <w:r w:rsidRPr="006B2729">
        <w:rPr>
          <w:rFonts w:ascii="仿宋" w:eastAsia="仿宋" w:hAnsi="仿宋"/>
          <w:sz w:val="28"/>
          <w:szCs w:val="28"/>
        </w:rPr>
        <w:t>万</w:t>
      </w:r>
      <w:r w:rsidRPr="006B2729">
        <w:rPr>
          <w:rFonts w:ascii="仿宋" w:eastAsia="仿宋" w:hAnsi="仿宋" w:hint="eastAsia"/>
          <w:sz w:val="28"/>
          <w:szCs w:val="28"/>
        </w:rPr>
        <w:t>元，项目支出</w:t>
      </w:r>
      <w:r w:rsidR="006B2729">
        <w:rPr>
          <w:rFonts w:ascii="仿宋" w:eastAsia="仿宋" w:hAnsi="仿宋" w:hint="eastAsia"/>
          <w:sz w:val="28"/>
          <w:szCs w:val="28"/>
        </w:rPr>
        <w:t>597.02</w:t>
      </w:r>
      <w:r w:rsidRPr="006B2729">
        <w:rPr>
          <w:rFonts w:ascii="仿宋" w:eastAsia="仿宋" w:hAnsi="仿宋"/>
          <w:sz w:val="28"/>
          <w:szCs w:val="28"/>
        </w:rPr>
        <w:t>万元。根据年末单位支出预算，我单位于年内</w:t>
      </w:r>
      <w:r w:rsidRPr="006B2729">
        <w:rPr>
          <w:rFonts w:ascii="仿宋" w:eastAsia="仿宋" w:hAnsi="仿宋" w:hint="eastAsia"/>
          <w:sz w:val="28"/>
          <w:szCs w:val="28"/>
        </w:rPr>
        <w:t>实际支出</w:t>
      </w:r>
      <w:r w:rsidR="006B2729">
        <w:rPr>
          <w:rFonts w:ascii="仿宋" w:eastAsia="仿宋" w:hAnsi="仿宋" w:hint="eastAsia"/>
          <w:sz w:val="28"/>
          <w:szCs w:val="28"/>
        </w:rPr>
        <w:t>1520.41</w:t>
      </w:r>
      <w:r w:rsidRPr="006B2729">
        <w:rPr>
          <w:rFonts w:ascii="仿宋" w:eastAsia="仿宋" w:hAnsi="仿宋" w:hint="eastAsia"/>
          <w:sz w:val="28"/>
          <w:szCs w:val="28"/>
        </w:rPr>
        <w:t>万元，其中基本支出</w:t>
      </w:r>
      <w:r w:rsidR="006B2729">
        <w:rPr>
          <w:rFonts w:ascii="仿宋" w:eastAsia="仿宋" w:hAnsi="仿宋" w:hint="eastAsia"/>
          <w:sz w:val="28"/>
          <w:szCs w:val="28"/>
        </w:rPr>
        <w:t>970.3</w:t>
      </w:r>
      <w:r w:rsidRPr="006B2729">
        <w:rPr>
          <w:rFonts w:ascii="仿宋" w:eastAsia="仿宋" w:hAnsi="仿宋"/>
          <w:sz w:val="28"/>
          <w:szCs w:val="28"/>
        </w:rPr>
        <w:t>万</w:t>
      </w:r>
      <w:r w:rsidRPr="006B2729">
        <w:rPr>
          <w:rFonts w:ascii="仿宋" w:eastAsia="仿宋" w:hAnsi="仿宋" w:hint="eastAsia"/>
          <w:sz w:val="28"/>
          <w:szCs w:val="28"/>
        </w:rPr>
        <w:t>元，项目支出</w:t>
      </w:r>
      <w:r w:rsidR="006B2729">
        <w:rPr>
          <w:rFonts w:ascii="仿宋" w:eastAsia="仿宋" w:hAnsi="仿宋" w:hint="eastAsia"/>
          <w:sz w:val="28"/>
          <w:szCs w:val="28"/>
        </w:rPr>
        <w:t>550.11</w:t>
      </w:r>
      <w:r w:rsidRPr="006B2729">
        <w:rPr>
          <w:rFonts w:ascii="仿宋" w:eastAsia="仿宋" w:hAnsi="仿宋" w:hint="eastAsia"/>
          <w:sz w:val="28"/>
          <w:szCs w:val="28"/>
        </w:rPr>
        <w:t>万元。单位支出预算执行率为</w:t>
      </w:r>
      <w:r w:rsidR="006B2729">
        <w:rPr>
          <w:rFonts w:ascii="仿宋" w:eastAsia="仿宋" w:hAnsi="仿宋" w:hint="eastAsia"/>
          <w:sz w:val="28"/>
          <w:szCs w:val="28"/>
        </w:rPr>
        <w:t>97</w:t>
      </w:r>
      <w:r w:rsidRPr="006B2729">
        <w:rPr>
          <w:rFonts w:ascii="仿宋" w:eastAsia="仿宋" w:hAnsi="仿宋"/>
          <w:sz w:val="28"/>
          <w:szCs w:val="28"/>
        </w:rPr>
        <w:t>%，年末项目结转结余资金为</w:t>
      </w:r>
      <w:r w:rsidR="006B2729">
        <w:rPr>
          <w:rFonts w:ascii="仿宋" w:eastAsia="仿宋" w:hAnsi="仿宋" w:hint="eastAsia"/>
          <w:sz w:val="28"/>
          <w:szCs w:val="28"/>
        </w:rPr>
        <w:t>54.31</w:t>
      </w:r>
      <w:r w:rsidRPr="006B2729">
        <w:rPr>
          <w:rFonts w:ascii="仿宋" w:eastAsia="仿宋" w:hAnsi="仿宋"/>
          <w:sz w:val="28"/>
          <w:szCs w:val="28"/>
        </w:rPr>
        <w:t>万元。</w:t>
      </w:r>
    </w:p>
    <w:p w:rsidR="00005C8F" w:rsidRPr="00177EB1" w:rsidRDefault="00A91CBD" w:rsidP="00177EB1">
      <w:pPr>
        <w:ind w:firstLineChars="150" w:firstLine="482"/>
        <w:rPr>
          <w:rFonts w:ascii="楷体" w:eastAsia="楷体" w:hAnsi="楷体"/>
          <w:b/>
          <w:bCs/>
          <w:sz w:val="32"/>
          <w:szCs w:val="32"/>
        </w:rPr>
      </w:pPr>
      <w:r w:rsidRPr="00177EB1">
        <w:rPr>
          <w:rFonts w:ascii="楷体" w:eastAsia="楷体" w:hAnsi="楷体" w:hint="eastAsia"/>
          <w:b/>
          <w:bCs/>
          <w:sz w:val="32"/>
          <w:szCs w:val="32"/>
        </w:rPr>
        <w:t>（二）总体绩效目标完成情况分析</w:t>
      </w:r>
    </w:p>
    <w:p w:rsidR="00005C8F" w:rsidRPr="006B2729" w:rsidRDefault="00A91CBD" w:rsidP="006B2729">
      <w:pPr>
        <w:ind w:leftChars="-1" w:left="-2" w:firstLineChars="150" w:firstLine="420"/>
        <w:rPr>
          <w:rFonts w:ascii="仿宋" w:eastAsia="仿宋" w:hAnsi="仿宋"/>
          <w:sz w:val="28"/>
          <w:szCs w:val="28"/>
        </w:rPr>
      </w:pPr>
      <w:r w:rsidRPr="006B2729">
        <w:rPr>
          <w:rFonts w:ascii="仿宋" w:eastAsia="仿宋" w:hAnsi="仿宋" w:hint="eastAsia"/>
          <w:sz w:val="28"/>
          <w:szCs w:val="28"/>
        </w:rPr>
        <w:t>经综合评价与分析，</w:t>
      </w:r>
      <w:r w:rsidR="00E01F63" w:rsidRPr="006B2729">
        <w:rPr>
          <w:rFonts w:ascii="仿宋" w:eastAsia="仿宋" w:hAnsi="仿宋" w:hint="eastAsia"/>
          <w:sz w:val="28"/>
          <w:szCs w:val="28"/>
        </w:rPr>
        <w:t>肃北蒙古族自治县</w:t>
      </w:r>
      <w:r w:rsidRPr="006B2729">
        <w:rPr>
          <w:rFonts w:ascii="仿宋" w:eastAsia="仿宋" w:hAnsi="仿宋" w:hint="eastAsia"/>
          <w:sz w:val="28"/>
          <w:szCs w:val="28"/>
        </w:rPr>
        <w:t>人民法院</w:t>
      </w:r>
      <w:r w:rsidRPr="006B2729">
        <w:rPr>
          <w:rFonts w:ascii="仿宋" w:eastAsia="仿宋" w:hAnsi="仿宋"/>
          <w:sz w:val="28"/>
          <w:szCs w:val="28"/>
        </w:rPr>
        <w:t>202</w:t>
      </w:r>
      <w:r w:rsidRPr="006B2729">
        <w:rPr>
          <w:rFonts w:ascii="仿宋" w:eastAsia="仿宋" w:hAnsi="仿宋" w:hint="eastAsia"/>
          <w:sz w:val="28"/>
          <w:szCs w:val="28"/>
        </w:rPr>
        <w:t>2</w:t>
      </w:r>
      <w:r w:rsidRPr="006B2729">
        <w:rPr>
          <w:rFonts w:ascii="仿宋" w:eastAsia="仿宋" w:hAnsi="仿宋"/>
          <w:sz w:val="28"/>
          <w:szCs w:val="28"/>
        </w:rPr>
        <w:t>年度部门整体支</w:t>
      </w:r>
      <w:r w:rsidRPr="006B2729">
        <w:rPr>
          <w:rFonts w:ascii="仿宋" w:eastAsia="仿宋" w:hAnsi="仿宋" w:hint="eastAsia"/>
          <w:sz w:val="28"/>
          <w:szCs w:val="28"/>
        </w:rPr>
        <w:t>出绩效自评最终得分为</w:t>
      </w:r>
      <w:r w:rsidR="00D50573" w:rsidRPr="006B2729">
        <w:rPr>
          <w:rFonts w:ascii="仿宋" w:eastAsia="仿宋" w:hAnsi="仿宋" w:hint="eastAsia"/>
          <w:sz w:val="28"/>
          <w:szCs w:val="28"/>
        </w:rPr>
        <w:t>9</w:t>
      </w:r>
      <w:r w:rsidR="001750B9" w:rsidRPr="006B2729">
        <w:rPr>
          <w:rFonts w:ascii="仿宋" w:eastAsia="仿宋" w:hAnsi="仿宋" w:hint="eastAsia"/>
          <w:sz w:val="28"/>
          <w:szCs w:val="28"/>
        </w:rPr>
        <w:t>1.</w:t>
      </w:r>
      <w:r w:rsidR="006B2729">
        <w:rPr>
          <w:rFonts w:ascii="仿宋" w:eastAsia="仿宋" w:hAnsi="仿宋"/>
          <w:sz w:val="28"/>
          <w:szCs w:val="28"/>
        </w:rPr>
        <w:t>92</w:t>
      </w:r>
      <w:r w:rsidRPr="006B2729">
        <w:rPr>
          <w:rFonts w:ascii="仿宋" w:eastAsia="仿宋" w:hAnsi="仿宋"/>
          <w:sz w:val="28"/>
          <w:szCs w:val="28"/>
        </w:rPr>
        <w:t>分，评价结果为“</w:t>
      </w:r>
      <w:r w:rsidRPr="006B2729">
        <w:rPr>
          <w:rFonts w:ascii="仿宋" w:eastAsia="仿宋" w:hAnsi="仿宋" w:hint="eastAsia"/>
          <w:sz w:val="28"/>
          <w:szCs w:val="28"/>
        </w:rPr>
        <w:t>优</w:t>
      </w:r>
      <w:r w:rsidRPr="006B2729">
        <w:rPr>
          <w:rFonts w:ascii="仿宋" w:eastAsia="仿宋" w:hAnsi="仿宋"/>
          <w:sz w:val="28"/>
          <w:szCs w:val="28"/>
        </w:rPr>
        <w:t>”。部门整体</w:t>
      </w:r>
      <w:r w:rsidRPr="006B2729">
        <w:rPr>
          <w:rFonts w:ascii="仿宋" w:eastAsia="仿宋" w:hAnsi="仿宋"/>
          <w:sz w:val="28"/>
          <w:szCs w:val="28"/>
        </w:rPr>
        <w:lastRenderedPageBreak/>
        <w:t>支出</w:t>
      </w:r>
      <w:r w:rsidRPr="006B2729">
        <w:rPr>
          <w:rFonts w:ascii="仿宋" w:eastAsia="仿宋" w:hAnsi="仿宋" w:hint="eastAsia"/>
          <w:sz w:val="28"/>
          <w:szCs w:val="28"/>
        </w:rPr>
        <w:t>自评表中各项指标得分情况如下所示。</w:t>
      </w:r>
    </w:p>
    <w:p w:rsidR="00005C8F" w:rsidRDefault="00A91CBD">
      <w:pPr>
        <w:ind w:leftChars="114" w:left="239" w:firstLineChars="100" w:firstLine="240"/>
        <w:rPr>
          <w:sz w:val="24"/>
          <w:szCs w:val="24"/>
        </w:rPr>
      </w:pPr>
      <w:r>
        <w:rPr>
          <w:rFonts w:hint="eastAsia"/>
          <w:b/>
          <w:bCs/>
          <w:sz w:val="24"/>
          <w:szCs w:val="24"/>
        </w:rPr>
        <w:t>1、整体支出情况</w:t>
      </w:r>
    </w:p>
    <w:p w:rsidR="006B2729" w:rsidRPr="006B2729" w:rsidRDefault="006B2729" w:rsidP="006B2729">
      <w:pPr>
        <w:ind w:firstLineChars="200" w:firstLine="560"/>
        <w:rPr>
          <w:rFonts w:ascii="仿宋" w:eastAsia="仿宋" w:hAnsi="仿宋"/>
          <w:sz w:val="28"/>
          <w:szCs w:val="28"/>
        </w:rPr>
      </w:pPr>
      <w:r w:rsidRPr="006B2729">
        <w:rPr>
          <w:rFonts w:ascii="仿宋" w:eastAsia="仿宋" w:hAnsi="仿宋"/>
          <w:sz w:val="28"/>
          <w:szCs w:val="28"/>
        </w:rPr>
        <w:t>202</w:t>
      </w:r>
      <w:r w:rsidRPr="006B2729">
        <w:rPr>
          <w:rFonts w:ascii="仿宋" w:eastAsia="仿宋" w:hAnsi="仿宋" w:hint="eastAsia"/>
          <w:sz w:val="28"/>
          <w:szCs w:val="28"/>
        </w:rPr>
        <w:t>2</w:t>
      </w:r>
      <w:r w:rsidRPr="006B2729">
        <w:rPr>
          <w:rFonts w:ascii="仿宋" w:eastAsia="仿宋" w:hAnsi="仿宋"/>
          <w:sz w:val="28"/>
          <w:szCs w:val="28"/>
        </w:rPr>
        <w:t>年度，</w:t>
      </w:r>
      <w:r w:rsidRPr="006B2729">
        <w:rPr>
          <w:rFonts w:ascii="仿宋" w:eastAsia="仿宋" w:hAnsi="仿宋" w:hint="eastAsia"/>
          <w:sz w:val="28"/>
          <w:szCs w:val="28"/>
        </w:rPr>
        <w:t>肃北蒙古族自治县人民法院</w:t>
      </w:r>
      <w:r w:rsidRPr="006B2729">
        <w:rPr>
          <w:rFonts w:ascii="仿宋" w:eastAsia="仿宋" w:hAnsi="仿宋"/>
          <w:sz w:val="28"/>
          <w:szCs w:val="28"/>
        </w:rPr>
        <w:t>部门整体支出年初预算数为</w:t>
      </w:r>
      <w:r>
        <w:rPr>
          <w:rFonts w:ascii="仿宋" w:eastAsia="仿宋" w:hAnsi="仿宋" w:hint="eastAsia"/>
          <w:sz w:val="28"/>
          <w:szCs w:val="28"/>
        </w:rPr>
        <w:t>1064.97</w:t>
      </w:r>
      <w:r w:rsidRPr="006B2729">
        <w:rPr>
          <w:rFonts w:ascii="仿宋" w:eastAsia="仿宋" w:hAnsi="仿宋"/>
          <w:sz w:val="28"/>
          <w:szCs w:val="28"/>
        </w:rPr>
        <w:t>万元，其中基本支出</w:t>
      </w:r>
      <w:r>
        <w:rPr>
          <w:rFonts w:ascii="仿宋" w:eastAsia="仿宋" w:hAnsi="仿宋" w:hint="eastAsia"/>
          <w:sz w:val="28"/>
          <w:szCs w:val="28"/>
        </w:rPr>
        <w:t>799.97</w:t>
      </w:r>
      <w:r w:rsidRPr="006B2729">
        <w:rPr>
          <w:rFonts w:ascii="仿宋" w:eastAsia="仿宋" w:hAnsi="仿宋"/>
          <w:sz w:val="28"/>
          <w:szCs w:val="28"/>
        </w:rPr>
        <w:t>万元，项目支出</w:t>
      </w:r>
      <w:r>
        <w:rPr>
          <w:rFonts w:ascii="仿宋" w:eastAsia="仿宋" w:hAnsi="仿宋" w:hint="eastAsia"/>
          <w:sz w:val="28"/>
          <w:szCs w:val="28"/>
        </w:rPr>
        <w:t>265</w:t>
      </w:r>
      <w:r w:rsidRPr="006B2729">
        <w:rPr>
          <w:rFonts w:ascii="仿宋" w:eastAsia="仿宋" w:hAnsi="仿宋" w:hint="eastAsia"/>
          <w:sz w:val="28"/>
          <w:szCs w:val="28"/>
        </w:rPr>
        <w:t>万</w:t>
      </w:r>
      <w:r w:rsidRPr="006B2729">
        <w:rPr>
          <w:rFonts w:ascii="仿宋" w:eastAsia="仿宋" w:hAnsi="仿宋"/>
          <w:sz w:val="28"/>
          <w:szCs w:val="28"/>
        </w:rPr>
        <w:t>元。经调整，</w:t>
      </w:r>
      <w:r w:rsidRPr="006B2729">
        <w:rPr>
          <w:rFonts w:ascii="仿宋" w:eastAsia="仿宋" w:hAnsi="仿宋" w:hint="eastAsia"/>
          <w:sz w:val="28"/>
          <w:szCs w:val="28"/>
        </w:rPr>
        <w:t>单位全年预算数资金总额为</w:t>
      </w:r>
      <w:r>
        <w:rPr>
          <w:rFonts w:ascii="仿宋" w:eastAsia="仿宋" w:hAnsi="仿宋" w:hint="eastAsia"/>
          <w:sz w:val="28"/>
          <w:szCs w:val="28"/>
        </w:rPr>
        <w:t>1574.72</w:t>
      </w:r>
      <w:r w:rsidRPr="006B2729">
        <w:rPr>
          <w:rFonts w:ascii="仿宋" w:eastAsia="仿宋" w:hAnsi="仿宋"/>
          <w:sz w:val="28"/>
          <w:szCs w:val="28"/>
        </w:rPr>
        <w:t>万元，其中基本支出</w:t>
      </w:r>
      <w:r>
        <w:rPr>
          <w:rFonts w:ascii="仿宋" w:eastAsia="仿宋" w:hAnsi="仿宋" w:cs="宋体" w:hint="eastAsia"/>
          <w:color w:val="000000"/>
          <w:kern w:val="0"/>
          <w:sz w:val="28"/>
          <w:szCs w:val="28"/>
        </w:rPr>
        <w:t>977.7</w:t>
      </w:r>
      <w:r w:rsidRPr="006B2729">
        <w:rPr>
          <w:rFonts w:ascii="仿宋" w:eastAsia="仿宋" w:hAnsi="仿宋"/>
          <w:sz w:val="28"/>
          <w:szCs w:val="28"/>
        </w:rPr>
        <w:t>万</w:t>
      </w:r>
      <w:r w:rsidRPr="006B2729">
        <w:rPr>
          <w:rFonts w:ascii="仿宋" w:eastAsia="仿宋" w:hAnsi="仿宋" w:hint="eastAsia"/>
          <w:sz w:val="28"/>
          <w:szCs w:val="28"/>
        </w:rPr>
        <w:t>元，项目支出</w:t>
      </w:r>
      <w:r>
        <w:rPr>
          <w:rFonts w:ascii="仿宋" w:eastAsia="仿宋" w:hAnsi="仿宋" w:hint="eastAsia"/>
          <w:sz w:val="28"/>
          <w:szCs w:val="28"/>
        </w:rPr>
        <w:t>597.02</w:t>
      </w:r>
      <w:r w:rsidRPr="006B2729">
        <w:rPr>
          <w:rFonts w:ascii="仿宋" w:eastAsia="仿宋" w:hAnsi="仿宋"/>
          <w:sz w:val="28"/>
          <w:szCs w:val="28"/>
        </w:rPr>
        <w:t>万元。根据年末单位支出预算，我单位于年内</w:t>
      </w:r>
      <w:r w:rsidRPr="006B2729">
        <w:rPr>
          <w:rFonts w:ascii="仿宋" w:eastAsia="仿宋" w:hAnsi="仿宋" w:hint="eastAsia"/>
          <w:sz w:val="28"/>
          <w:szCs w:val="28"/>
        </w:rPr>
        <w:t>实际支出</w:t>
      </w:r>
      <w:r>
        <w:rPr>
          <w:rFonts w:ascii="仿宋" w:eastAsia="仿宋" w:hAnsi="仿宋" w:hint="eastAsia"/>
          <w:sz w:val="28"/>
          <w:szCs w:val="28"/>
        </w:rPr>
        <w:t>1520.41</w:t>
      </w:r>
      <w:r w:rsidRPr="006B2729">
        <w:rPr>
          <w:rFonts w:ascii="仿宋" w:eastAsia="仿宋" w:hAnsi="仿宋" w:hint="eastAsia"/>
          <w:sz w:val="28"/>
          <w:szCs w:val="28"/>
        </w:rPr>
        <w:t>万元，其中基本支出</w:t>
      </w:r>
      <w:r>
        <w:rPr>
          <w:rFonts w:ascii="仿宋" w:eastAsia="仿宋" w:hAnsi="仿宋" w:hint="eastAsia"/>
          <w:sz w:val="28"/>
          <w:szCs w:val="28"/>
        </w:rPr>
        <w:t>970.3</w:t>
      </w:r>
      <w:r w:rsidRPr="006B2729">
        <w:rPr>
          <w:rFonts w:ascii="仿宋" w:eastAsia="仿宋" w:hAnsi="仿宋"/>
          <w:sz w:val="28"/>
          <w:szCs w:val="28"/>
        </w:rPr>
        <w:t>万</w:t>
      </w:r>
      <w:r w:rsidRPr="006B2729">
        <w:rPr>
          <w:rFonts w:ascii="仿宋" w:eastAsia="仿宋" w:hAnsi="仿宋" w:hint="eastAsia"/>
          <w:sz w:val="28"/>
          <w:szCs w:val="28"/>
        </w:rPr>
        <w:t>元，项目支出</w:t>
      </w:r>
      <w:r>
        <w:rPr>
          <w:rFonts w:ascii="仿宋" w:eastAsia="仿宋" w:hAnsi="仿宋" w:hint="eastAsia"/>
          <w:sz w:val="28"/>
          <w:szCs w:val="28"/>
        </w:rPr>
        <w:t>550.11</w:t>
      </w:r>
      <w:r w:rsidRPr="006B2729">
        <w:rPr>
          <w:rFonts w:ascii="仿宋" w:eastAsia="仿宋" w:hAnsi="仿宋" w:hint="eastAsia"/>
          <w:sz w:val="28"/>
          <w:szCs w:val="28"/>
        </w:rPr>
        <w:t>万元。单位支出预算执行率为</w:t>
      </w:r>
      <w:r>
        <w:rPr>
          <w:rFonts w:ascii="仿宋" w:eastAsia="仿宋" w:hAnsi="仿宋" w:hint="eastAsia"/>
          <w:sz w:val="28"/>
          <w:szCs w:val="28"/>
        </w:rPr>
        <w:t>97</w:t>
      </w:r>
      <w:r w:rsidRPr="006B2729">
        <w:rPr>
          <w:rFonts w:ascii="仿宋" w:eastAsia="仿宋" w:hAnsi="仿宋"/>
          <w:sz w:val="28"/>
          <w:szCs w:val="28"/>
        </w:rPr>
        <w:t>%，年末项目结转结余资金为</w:t>
      </w:r>
      <w:r>
        <w:rPr>
          <w:rFonts w:ascii="仿宋" w:eastAsia="仿宋" w:hAnsi="仿宋" w:hint="eastAsia"/>
          <w:sz w:val="28"/>
          <w:szCs w:val="28"/>
        </w:rPr>
        <w:t>54.31</w:t>
      </w:r>
      <w:r w:rsidRPr="006B2729">
        <w:rPr>
          <w:rFonts w:ascii="仿宋" w:eastAsia="仿宋" w:hAnsi="仿宋"/>
          <w:sz w:val="28"/>
          <w:szCs w:val="28"/>
        </w:rPr>
        <w:t>万元。</w:t>
      </w:r>
    </w:p>
    <w:p w:rsidR="00005C8F" w:rsidRPr="006B2729" w:rsidRDefault="00A91CBD" w:rsidP="006B2729">
      <w:pPr>
        <w:ind w:firstLineChars="200" w:firstLine="560"/>
        <w:rPr>
          <w:rFonts w:ascii="仿宋" w:eastAsia="仿宋" w:hAnsi="仿宋"/>
          <w:sz w:val="28"/>
          <w:szCs w:val="28"/>
        </w:rPr>
      </w:pPr>
      <w:r w:rsidRPr="006B2729">
        <w:rPr>
          <w:rFonts w:ascii="仿宋" w:eastAsia="仿宋" w:hAnsi="仿宋" w:hint="eastAsia"/>
          <w:sz w:val="28"/>
          <w:szCs w:val="28"/>
        </w:rPr>
        <w:t>该部分总分10分，得分</w:t>
      </w:r>
      <w:r w:rsidR="006B2729">
        <w:rPr>
          <w:rFonts w:ascii="仿宋" w:eastAsia="仿宋" w:hAnsi="仿宋" w:hint="eastAsia"/>
          <w:sz w:val="28"/>
          <w:szCs w:val="28"/>
        </w:rPr>
        <w:t>9,7</w:t>
      </w:r>
      <w:r w:rsidRPr="006B2729">
        <w:rPr>
          <w:rFonts w:ascii="仿宋" w:eastAsia="仿宋" w:hAnsi="仿宋" w:hint="eastAsia"/>
          <w:sz w:val="28"/>
          <w:szCs w:val="28"/>
        </w:rPr>
        <w:t>分，</w:t>
      </w:r>
      <w:r w:rsidRPr="006B2729">
        <w:rPr>
          <w:rFonts w:ascii="仿宋" w:eastAsia="仿宋" w:hAnsi="仿宋"/>
          <w:sz w:val="28"/>
          <w:szCs w:val="28"/>
        </w:rPr>
        <w:t>得分率为</w:t>
      </w:r>
      <w:r w:rsidR="006B2729">
        <w:rPr>
          <w:rFonts w:ascii="仿宋" w:eastAsia="仿宋" w:hAnsi="仿宋" w:hint="eastAsia"/>
          <w:sz w:val="28"/>
          <w:szCs w:val="28"/>
        </w:rPr>
        <w:t>97</w:t>
      </w:r>
      <w:r w:rsidRPr="006B2729">
        <w:rPr>
          <w:rFonts w:ascii="仿宋" w:eastAsia="仿宋" w:hAnsi="仿宋"/>
          <w:sz w:val="28"/>
          <w:szCs w:val="28"/>
        </w:rPr>
        <w:t>%</w:t>
      </w:r>
      <w:r w:rsidRPr="006B2729">
        <w:rPr>
          <w:rFonts w:ascii="仿宋" w:eastAsia="仿宋" w:hAnsi="仿宋" w:hint="eastAsia"/>
          <w:sz w:val="28"/>
          <w:szCs w:val="28"/>
        </w:rPr>
        <w:t>。</w:t>
      </w:r>
    </w:p>
    <w:p w:rsidR="00005C8F" w:rsidRDefault="00A91CBD">
      <w:pPr>
        <w:ind w:leftChars="114" w:left="239" w:firstLineChars="100" w:firstLine="240"/>
        <w:rPr>
          <w:b/>
          <w:bCs/>
          <w:sz w:val="24"/>
          <w:szCs w:val="24"/>
        </w:rPr>
      </w:pPr>
      <w:r>
        <w:rPr>
          <w:rFonts w:hint="eastAsia"/>
          <w:b/>
          <w:bCs/>
          <w:sz w:val="24"/>
          <w:szCs w:val="24"/>
        </w:rPr>
        <w:t>2、年度绩效指标完成情况</w:t>
      </w:r>
    </w:p>
    <w:p w:rsidR="00005C8F" w:rsidRDefault="00A91CBD">
      <w:pPr>
        <w:jc w:val="center"/>
        <w:rPr>
          <w:sz w:val="32"/>
          <w:szCs w:val="32"/>
        </w:rPr>
      </w:pPr>
      <w:r>
        <w:rPr>
          <w:rFonts w:hint="eastAsia"/>
          <w:sz w:val="32"/>
          <w:szCs w:val="32"/>
        </w:rPr>
        <w:t>2022年</w:t>
      </w:r>
      <w:r>
        <w:rPr>
          <w:sz w:val="32"/>
          <w:szCs w:val="32"/>
        </w:rPr>
        <w:t>度部门整体支出绩效评价指标得分情况</w:t>
      </w:r>
      <w:r>
        <w:rPr>
          <w:rFonts w:hint="eastAsia"/>
          <w:sz w:val="32"/>
          <w:szCs w:val="32"/>
        </w:rPr>
        <w:t>（权重）</w:t>
      </w:r>
    </w:p>
    <w:p w:rsidR="00005C8F" w:rsidRDefault="00005C8F">
      <w:pPr>
        <w:spacing w:line="240" w:lineRule="exact"/>
        <w:jc w:val="center"/>
        <w:rPr>
          <w:sz w:val="32"/>
          <w:szCs w:val="32"/>
        </w:rPr>
      </w:pPr>
    </w:p>
    <w:tbl>
      <w:tblPr>
        <w:tblW w:w="8931" w:type="dxa"/>
        <w:tblInd w:w="-289" w:type="dxa"/>
        <w:tblLook w:val="04A0"/>
      </w:tblPr>
      <w:tblGrid>
        <w:gridCol w:w="3119"/>
        <w:gridCol w:w="1560"/>
        <w:gridCol w:w="1701"/>
        <w:gridCol w:w="2551"/>
      </w:tblGrid>
      <w:tr w:rsidR="00005C8F">
        <w:trPr>
          <w:trHeight w:val="493"/>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b/>
                <w:bCs/>
                <w:color w:val="000000"/>
                <w:kern w:val="0"/>
                <w:sz w:val="28"/>
                <w:szCs w:val="28"/>
              </w:rPr>
            </w:pPr>
            <w:r w:rsidRPr="006B2729">
              <w:rPr>
                <w:rFonts w:ascii="仿宋" w:eastAsia="仿宋" w:hAnsi="仿宋" w:cs="宋体" w:hint="eastAsia"/>
                <w:b/>
                <w:bCs/>
                <w:color w:val="000000"/>
                <w:kern w:val="0"/>
                <w:sz w:val="28"/>
                <w:szCs w:val="28"/>
              </w:rPr>
              <w:t>一级指标</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b/>
                <w:bCs/>
                <w:color w:val="000000"/>
                <w:kern w:val="0"/>
                <w:sz w:val="28"/>
                <w:szCs w:val="28"/>
              </w:rPr>
            </w:pPr>
            <w:r w:rsidRPr="006B2729">
              <w:rPr>
                <w:rFonts w:ascii="仿宋" w:eastAsia="仿宋" w:hAnsi="仿宋" w:cs="宋体" w:hint="eastAsia"/>
                <w:b/>
                <w:bCs/>
                <w:color w:val="000000"/>
                <w:kern w:val="0"/>
                <w:sz w:val="28"/>
                <w:szCs w:val="28"/>
              </w:rPr>
              <w:t>权重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b/>
                <w:bCs/>
                <w:color w:val="000000"/>
                <w:kern w:val="0"/>
                <w:sz w:val="28"/>
                <w:szCs w:val="28"/>
              </w:rPr>
            </w:pPr>
            <w:r w:rsidRPr="006B2729">
              <w:rPr>
                <w:rFonts w:ascii="仿宋" w:eastAsia="仿宋" w:hAnsi="仿宋" w:cs="宋体" w:hint="eastAsia"/>
                <w:b/>
                <w:bCs/>
                <w:color w:val="000000"/>
                <w:kern w:val="0"/>
                <w:sz w:val="28"/>
                <w:szCs w:val="28"/>
              </w:rPr>
              <w:t>得分</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b/>
                <w:bCs/>
                <w:color w:val="000000"/>
                <w:kern w:val="0"/>
                <w:sz w:val="28"/>
                <w:szCs w:val="28"/>
              </w:rPr>
            </w:pPr>
            <w:r w:rsidRPr="006B2729">
              <w:rPr>
                <w:rFonts w:ascii="仿宋" w:eastAsia="仿宋" w:hAnsi="仿宋" w:cs="宋体" w:hint="eastAsia"/>
                <w:b/>
                <w:bCs/>
                <w:color w:val="000000"/>
                <w:kern w:val="0"/>
                <w:sz w:val="28"/>
                <w:szCs w:val="28"/>
              </w:rPr>
              <w:t>得分率</w:t>
            </w:r>
          </w:p>
        </w:tc>
      </w:tr>
      <w:tr w:rsidR="00005C8F">
        <w:trPr>
          <w:trHeight w:val="431"/>
        </w:trPr>
        <w:tc>
          <w:tcPr>
            <w:tcW w:w="3119" w:type="dxa"/>
            <w:tcBorders>
              <w:top w:val="nil"/>
              <w:left w:val="single" w:sz="4" w:space="0" w:color="auto"/>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部门管理</w:t>
            </w:r>
          </w:p>
        </w:tc>
        <w:tc>
          <w:tcPr>
            <w:tcW w:w="1560" w:type="dxa"/>
            <w:tcBorders>
              <w:top w:val="nil"/>
              <w:left w:val="nil"/>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20</w:t>
            </w:r>
          </w:p>
        </w:tc>
        <w:tc>
          <w:tcPr>
            <w:tcW w:w="1701" w:type="dxa"/>
            <w:tcBorders>
              <w:top w:val="nil"/>
              <w:left w:val="nil"/>
              <w:bottom w:val="single" w:sz="4" w:space="0" w:color="auto"/>
              <w:right w:val="single" w:sz="4" w:space="0" w:color="auto"/>
            </w:tcBorders>
            <w:shd w:val="clear" w:color="auto" w:fill="auto"/>
            <w:noWrap/>
            <w:vAlign w:val="center"/>
          </w:tcPr>
          <w:p w:rsidR="00005C8F" w:rsidRPr="006B2729" w:rsidRDefault="00D50573" w:rsidP="006B2729">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1</w:t>
            </w:r>
            <w:r w:rsidR="006B2729">
              <w:rPr>
                <w:rFonts w:ascii="仿宋" w:eastAsia="仿宋" w:hAnsi="仿宋" w:cs="宋体" w:hint="eastAsia"/>
                <w:color w:val="000000"/>
                <w:kern w:val="0"/>
                <w:sz w:val="28"/>
                <w:szCs w:val="28"/>
              </w:rPr>
              <w:t>7.22</w:t>
            </w:r>
          </w:p>
        </w:tc>
        <w:tc>
          <w:tcPr>
            <w:tcW w:w="2551" w:type="dxa"/>
            <w:tcBorders>
              <w:top w:val="nil"/>
              <w:left w:val="nil"/>
              <w:bottom w:val="single" w:sz="4" w:space="0" w:color="auto"/>
              <w:right w:val="single" w:sz="4" w:space="0" w:color="auto"/>
            </w:tcBorders>
            <w:shd w:val="clear" w:color="auto" w:fill="auto"/>
            <w:noWrap/>
            <w:vAlign w:val="center"/>
          </w:tcPr>
          <w:p w:rsidR="00005C8F" w:rsidRPr="006B2729" w:rsidRDefault="006B272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86</w:t>
            </w:r>
            <w:r w:rsidR="00A91CBD" w:rsidRPr="006B2729">
              <w:rPr>
                <w:rFonts w:ascii="仿宋" w:eastAsia="仿宋" w:hAnsi="仿宋" w:cs="宋体" w:hint="eastAsia"/>
                <w:color w:val="000000"/>
                <w:kern w:val="0"/>
                <w:sz w:val="28"/>
                <w:szCs w:val="28"/>
              </w:rPr>
              <w:t>%</w:t>
            </w:r>
          </w:p>
        </w:tc>
      </w:tr>
      <w:tr w:rsidR="00005C8F">
        <w:trPr>
          <w:trHeight w:val="421"/>
        </w:trPr>
        <w:tc>
          <w:tcPr>
            <w:tcW w:w="3119" w:type="dxa"/>
            <w:tcBorders>
              <w:top w:val="nil"/>
              <w:left w:val="single" w:sz="4" w:space="0" w:color="auto"/>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履职效果</w:t>
            </w:r>
          </w:p>
        </w:tc>
        <w:tc>
          <w:tcPr>
            <w:tcW w:w="1560" w:type="dxa"/>
            <w:tcBorders>
              <w:top w:val="nil"/>
              <w:left w:val="nil"/>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50</w:t>
            </w:r>
          </w:p>
        </w:tc>
        <w:tc>
          <w:tcPr>
            <w:tcW w:w="1701" w:type="dxa"/>
            <w:tcBorders>
              <w:top w:val="nil"/>
              <w:left w:val="nil"/>
              <w:bottom w:val="single" w:sz="4" w:space="0" w:color="auto"/>
              <w:right w:val="single" w:sz="4" w:space="0" w:color="auto"/>
            </w:tcBorders>
            <w:shd w:val="clear" w:color="auto" w:fill="auto"/>
            <w:noWrap/>
            <w:vAlign w:val="center"/>
          </w:tcPr>
          <w:p w:rsidR="00005C8F" w:rsidRPr="006B2729" w:rsidRDefault="00D50573" w:rsidP="006B2729">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4</w:t>
            </w:r>
            <w:r w:rsidR="006B2729">
              <w:rPr>
                <w:rFonts w:ascii="仿宋" w:eastAsia="仿宋" w:hAnsi="仿宋" w:cs="宋体" w:hint="eastAsia"/>
                <w:color w:val="000000"/>
                <w:kern w:val="0"/>
                <w:sz w:val="28"/>
                <w:szCs w:val="28"/>
              </w:rPr>
              <w:t>6</w:t>
            </w:r>
          </w:p>
        </w:tc>
        <w:tc>
          <w:tcPr>
            <w:tcW w:w="2551" w:type="dxa"/>
            <w:tcBorders>
              <w:top w:val="nil"/>
              <w:left w:val="nil"/>
              <w:bottom w:val="single" w:sz="4" w:space="0" w:color="auto"/>
              <w:right w:val="single" w:sz="4" w:space="0" w:color="auto"/>
            </w:tcBorders>
            <w:shd w:val="clear" w:color="auto" w:fill="auto"/>
            <w:noWrap/>
            <w:vAlign w:val="center"/>
          </w:tcPr>
          <w:p w:rsidR="00005C8F" w:rsidRPr="006B2729" w:rsidRDefault="001750B9" w:rsidP="006B2729">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9</w:t>
            </w:r>
            <w:r w:rsidR="006B2729">
              <w:rPr>
                <w:rFonts w:ascii="仿宋" w:eastAsia="仿宋" w:hAnsi="仿宋" w:cs="宋体" w:hint="eastAsia"/>
                <w:color w:val="000000"/>
                <w:kern w:val="0"/>
                <w:sz w:val="28"/>
                <w:szCs w:val="28"/>
              </w:rPr>
              <w:t>2</w:t>
            </w:r>
            <w:r w:rsidR="00A91CBD" w:rsidRPr="006B2729">
              <w:rPr>
                <w:rFonts w:ascii="仿宋" w:eastAsia="仿宋" w:hAnsi="仿宋" w:cs="宋体" w:hint="eastAsia"/>
                <w:color w:val="000000"/>
                <w:kern w:val="0"/>
                <w:sz w:val="28"/>
                <w:szCs w:val="28"/>
              </w:rPr>
              <w:t>%</w:t>
            </w:r>
          </w:p>
        </w:tc>
      </w:tr>
      <w:tr w:rsidR="00005C8F">
        <w:trPr>
          <w:trHeight w:val="413"/>
        </w:trPr>
        <w:tc>
          <w:tcPr>
            <w:tcW w:w="3119" w:type="dxa"/>
            <w:tcBorders>
              <w:top w:val="nil"/>
              <w:left w:val="single" w:sz="4" w:space="0" w:color="auto"/>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能力建设</w:t>
            </w:r>
          </w:p>
        </w:tc>
        <w:tc>
          <w:tcPr>
            <w:tcW w:w="1560" w:type="dxa"/>
            <w:tcBorders>
              <w:top w:val="nil"/>
              <w:left w:val="nil"/>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10</w:t>
            </w:r>
          </w:p>
        </w:tc>
        <w:tc>
          <w:tcPr>
            <w:tcW w:w="1701" w:type="dxa"/>
            <w:tcBorders>
              <w:top w:val="nil"/>
              <w:left w:val="nil"/>
              <w:bottom w:val="single" w:sz="4" w:space="0" w:color="auto"/>
              <w:right w:val="single" w:sz="4" w:space="0" w:color="auto"/>
            </w:tcBorders>
            <w:shd w:val="clear" w:color="auto" w:fill="auto"/>
            <w:noWrap/>
            <w:vAlign w:val="center"/>
          </w:tcPr>
          <w:p w:rsidR="00005C8F" w:rsidRPr="006B2729" w:rsidRDefault="006B272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p>
        </w:tc>
        <w:tc>
          <w:tcPr>
            <w:tcW w:w="2551" w:type="dxa"/>
            <w:tcBorders>
              <w:top w:val="nil"/>
              <w:left w:val="nil"/>
              <w:bottom w:val="single" w:sz="4" w:space="0" w:color="auto"/>
              <w:right w:val="single" w:sz="4" w:space="0" w:color="auto"/>
            </w:tcBorders>
            <w:shd w:val="clear" w:color="auto" w:fill="auto"/>
            <w:noWrap/>
            <w:vAlign w:val="center"/>
          </w:tcPr>
          <w:p w:rsidR="00005C8F" w:rsidRPr="006B2729" w:rsidRDefault="006B2729" w:rsidP="0017730E">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10</w:t>
            </w:r>
            <w:r w:rsidR="0017730E" w:rsidRPr="006B2729">
              <w:rPr>
                <w:rFonts w:ascii="仿宋" w:eastAsia="仿宋" w:hAnsi="仿宋" w:cs="宋体" w:hint="eastAsia"/>
                <w:color w:val="000000"/>
                <w:kern w:val="0"/>
                <w:sz w:val="28"/>
                <w:szCs w:val="28"/>
              </w:rPr>
              <w:t>0</w:t>
            </w:r>
            <w:r w:rsidR="00A91CBD" w:rsidRPr="006B2729">
              <w:rPr>
                <w:rFonts w:ascii="仿宋" w:eastAsia="仿宋" w:hAnsi="仿宋" w:cs="宋体" w:hint="eastAsia"/>
                <w:color w:val="000000"/>
                <w:kern w:val="0"/>
                <w:sz w:val="28"/>
                <w:szCs w:val="28"/>
              </w:rPr>
              <w:t>%</w:t>
            </w:r>
          </w:p>
        </w:tc>
      </w:tr>
      <w:tr w:rsidR="00005C8F">
        <w:trPr>
          <w:trHeight w:val="419"/>
        </w:trPr>
        <w:tc>
          <w:tcPr>
            <w:tcW w:w="3119" w:type="dxa"/>
            <w:tcBorders>
              <w:top w:val="nil"/>
              <w:left w:val="single" w:sz="4" w:space="0" w:color="auto"/>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服务对象满意度</w:t>
            </w:r>
          </w:p>
        </w:tc>
        <w:tc>
          <w:tcPr>
            <w:tcW w:w="1560" w:type="dxa"/>
            <w:tcBorders>
              <w:top w:val="nil"/>
              <w:left w:val="nil"/>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10</w:t>
            </w:r>
          </w:p>
        </w:tc>
        <w:tc>
          <w:tcPr>
            <w:tcW w:w="1701" w:type="dxa"/>
            <w:tcBorders>
              <w:top w:val="nil"/>
              <w:left w:val="nil"/>
              <w:bottom w:val="single" w:sz="4" w:space="0" w:color="auto"/>
              <w:right w:val="single" w:sz="4" w:space="0" w:color="auto"/>
            </w:tcBorders>
            <w:shd w:val="clear" w:color="auto" w:fill="auto"/>
            <w:noWrap/>
            <w:vAlign w:val="center"/>
          </w:tcPr>
          <w:p w:rsidR="00005C8F" w:rsidRPr="006B2729" w:rsidRDefault="006B272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p>
        </w:tc>
        <w:tc>
          <w:tcPr>
            <w:tcW w:w="2551" w:type="dxa"/>
            <w:tcBorders>
              <w:top w:val="nil"/>
              <w:left w:val="nil"/>
              <w:bottom w:val="single" w:sz="4" w:space="0" w:color="auto"/>
              <w:right w:val="single" w:sz="4" w:space="0" w:color="auto"/>
            </w:tcBorders>
            <w:shd w:val="clear" w:color="auto" w:fill="auto"/>
            <w:noWrap/>
            <w:vAlign w:val="center"/>
          </w:tcPr>
          <w:p w:rsidR="00005C8F" w:rsidRPr="006B2729" w:rsidRDefault="006B272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r w:rsidR="00A91CBD" w:rsidRPr="006B2729">
              <w:rPr>
                <w:rFonts w:ascii="仿宋" w:eastAsia="仿宋" w:hAnsi="仿宋" w:cs="宋体" w:hint="eastAsia"/>
                <w:color w:val="000000"/>
                <w:kern w:val="0"/>
                <w:sz w:val="28"/>
                <w:szCs w:val="28"/>
              </w:rPr>
              <w:t>0%</w:t>
            </w:r>
          </w:p>
        </w:tc>
      </w:tr>
      <w:tr w:rsidR="00005C8F">
        <w:trPr>
          <w:trHeight w:val="424"/>
        </w:trPr>
        <w:tc>
          <w:tcPr>
            <w:tcW w:w="3119" w:type="dxa"/>
            <w:tcBorders>
              <w:top w:val="nil"/>
              <w:left w:val="single" w:sz="4" w:space="0" w:color="auto"/>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合计</w:t>
            </w:r>
          </w:p>
        </w:tc>
        <w:tc>
          <w:tcPr>
            <w:tcW w:w="1560" w:type="dxa"/>
            <w:tcBorders>
              <w:top w:val="nil"/>
              <w:left w:val="nil"/>
              <w:bottom w:val="single" w:sz="4" w:space="0" w:color="auto"/>
              <w:right w:val="single" w:sz="4" w:space="0" w:color="auto"/>
            </w:tcBorders>
            <w:shd w:val="clear" w:color="auto" w:fill="auto"/>
            <w:noWrap/>
            <w:vAlign w:val="center"/>
          </w:tcPr>
          <w:p w:rsidR="00005C8F" w:rsidRPr="006B2729" w:rsidRDefault="00A91CBD">
            <w:pPr>
              <w:widowControl/>
              <w:jc w:val="center"/>
              <w:rPr>
                <w:rFonts w:ascii="仿宋" w:eastAsia="仿宋" w:hAnsi="仿宋" w:cs="宋体"/>
                <w:color w:val="000000"/>
                <w:kern w:val="0"/>
                <w:sz w:val="28"/>
                <w:szCs w:val="28"/>
                <w:highlight w:val="yellow"/>
              </w:rPr>
            </w:pPr>
            <w:r w:rsidRPr="006B2729">
              <w:rPr>
                <w:rFonts w:ascii="仿宋" w:eastAsia="仿宋" w:hAnsi="仿宋" w:cs="宋体" w:hint="eastAsia"/>
                <w:color w:val="000000"/>
                <w:kern w:val="0"/>
                <w:sz w:val="28"/>
                <w:szCs w:val="28"/>
              </w:rPr>
              <w:t>90</w:t>
            </w:r>
          </w:p>
        </w:tc>
        <w:tc>
          <w:tcPr>
            <w:tcW w:w="1701" w:type="dxa"/>
            <w:tcBorders>
              <w:top w:val="nil"/>
              <w:left w:val="nil"/>
              <w:bottom w:val="single" w:sz="4" w:space="0" w:color="auto"/>
              <w:right w:val="single" w:sz="4" w:space="0" w:color="auto"/>
            </w:tcBorders>
            <w:shd w:val="clear" w:color="auto" w:fill="auto"/>
            <w:noWrap/>
            <w:vAlign w:val="center"/>
          </w:tcPr>
          <w:p w:rsidR="00005C8F" w:rsidRPr="006B2729" w:rsidRDefault="006B2729">
            <w:pPr>
              <w:widowControl/>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82.22</w:t>
            </w:r>
          </w:p>
        </w:tc>
        <w:tc>
          <w:tcPr>
            <w:tcW w:w="2551" w:type="dxa"/>
            <w:tcBorders>
              <w:top w:val="nil"/>
              <w:left w:val="nil"/>
              <w:bottom w:val="single" w:sz="4" w:space="0" w:color="auto"/>
              <w:right w:val="single" w:sz="4" w:space="0" w:color="auto"/>
            </w:tcBorders>
            <w:shd w:val="clear" w:color="auto" w:fill="auto"/>
            <w:noWrap/>
            <w:vAlign w:val="center"/>
          </w:tcPr>
          <w:p w:rsidR="00005C8F" w:rsidRPr="006B2729" w:rsidRDefault="001750B9" w:rsidP="006B2729">
            <w:pPr>
              <w:widowControl/>
              <w:jc w:val="center"/>
              <w:rPr>
                <w:rFonts w:ascii="仿宋" w:eastAsia="仿宋" w:hAnsi="仿宋" w:cs="宋体"/>
                <w:color w:val="000000"/>
                <w:kern w:val="0"/>
                <w:sz w:val="28"/>
                <w:szCs w:val="28"/>
              </w:rPr>
            </w:pPr>
            <w:r w:rsidRPr="006B2729">
              <w:rPr>
                <w:rFonts w:ascii="仿宋" w:eastAsia="仿宋" w:hAnsi="仿宋" w:cs="宋体" w:hint="eastAsia"/>
                <w:color w:val="000000"/>
                <w:kern w:val="0"/>
                <w:sz w:val="28"/>
                <w:szCs w:val="28"/>
              </w:rPr>
              <w:t>9</w:t>
            </w:r>
            <w:r w:rsidR="006B2729">
              <w:rPr>
                <w:rFonts w:ascii="仿宋" w:eastAsia="仿宋" w:hAnsi="仿宋" w:cs="宋体" w:hint="eastAsia"/>
                <w:color w:val="000000"/>
                <w:kern w:val="0"/>
                <w:sz w:val="28"/>
                <w:szCs w:val="28"/>
              </w:rPr>
              <w:t>1</w:t>
            </w:r>
            <w:r w:rsidR="00A91CBD" w:rsidRPr="006B2729">
              <w:rPr>
                <w:rFonts w:ascii="仿宋" w:eastAsia="仿宋" w:hAnsi="仿宋" w:cs="宋体" w:hint="eastAsia"/>
                <w:color w:val="000000"/>
                <w:kern w:val="0"/>
                <w:sz w:val="28"/>
                <w:szCs w:val="28"/>
              </w:rPr>
              <w:t>%</w:t>
            </w:r>
          </w:p>
        </w:tc>
      </w:tr>
    </w:tbl>
    <w:p w:rsidR="00005C8F" w:rsidRPr="006B2729" w:rsidRDefault="00A91CBD">
      <w:pPr>
        <w:pStyle w:val="a8"/>
        <w:spacing w:before="0" w:beforeAutospacing="0" w:after="0" w:afterAutospacing="0" w:line="540" w:lineRule="exact"/>
        <w:ind w:right="45" w:firstLineChars="200" w:firstLine="480"/>
        <w:jc w:val="both"/>
        <w:rPr>
          <w:b/>
          <w:bCs/>
          <w:szCs w:val="24"/>
        </w:rPr>
      </w:pPr>
      <w:r>
        <w:rPr>
          <w:rFonts w:hint="eastAsia"/>
          <w:b/>
          <w:bCs/>
          <w:szCs w:val="24"/>
        </w:rPr>
        <w:t>预期目标：</w:t>
      </w:r>
    </w:p>
    <w:p w:rsidR="00005C8F" w:rsidRPr="00177EB1" w:rsidRDefault="00A91CBD" w:rsidP="00177EB1">
      <w:pPr>
        <w:ind w:firstLineChars="200" w:firstLine="562"/>
        <w:rPr>
          <w:rFonts w:ascii="仿宋" w:eastAsia="仿宋" w:hAnsi="仿宋"/>
          <w:sz w:val="28"/>
          <w:szCs w:val="28"/>
        </w:rPr>
      </w:pPr>
      <w:r w:rsidRPr="00177EB1">
        <w:rPr>
          <w:rFonts w:ascii="仿宋" w:eastAsia="仿宋" w:hAnsi="仿宋" w:hint="eastAsia"/>
          <w:b/>
          <w:bCs/>
          <w:sz w:val="28"/>
          <w:szCs w:val="28"/>
        </w:rPr>
        <w:t>1</w:t>
      </w:r>
      <w:r w:rsidRPr="00177EB1">
        <w:rPr>
          <w:rFonts w:ascii="仿宋" w:eastAsia="仿宋" w:hAnsi="仿宋"/>
          <w:b/>
          <w:bCs/>
          <w:sz w:val="28"/>
          <w:szCs w:val="28"/>
        </w:rPr>
        <w:t>、目标</w:t>
      </w:r>
      <w:r w:rsidRPr="00177EB1">
        <w:rPr>
          <w:rFonts w:ascii="仿宋" w:eastAsia="仿宋" w:hAnsi="仿宋" w:hint="eastAsia"/>
          <w:b/>
          <w:bCs/>
          <w:sz w:val="28"/>
          <w:szCs w:val="28"/>
        </w:rPr>
        <w:t>一</w:t>
      </w:r>
    </w:p>
    <w:p w:rsidR="00FE1C08" w:rsidRPr="00FE1C08" w:rsidRDefault="00FE1C08" w:rsidP="00FE1C08">
      <w:pPr>
        <w:spacing w:line="360" w:lineRule="auto"/>
        <w:ind w:firstLineChars="200" w:firstLine="480"/>
        <w:rPr>
          <w:sz w:val="24"/>
          <w:szCs w:val="24"/>
        </w:rPr>
      </w:pPr>
      <w:r w:rsidRPr="00FE1C08">
        <w:rPr>
          <w:rFonts w:hint="eastAsia"/>
          <w:sz w:val="24"/>
          <w:szCs w:val="24"/>
        </w:rPr>
        <w:t>预期目标：</w:t>
      </w:r>
      <w:r w:rsidRPr="00FE1C08">
        <w:rPr>
          <w:sz w:val="24"/>
          <w:szCs w:val="24"/>
        </w:rPr>
        <w:t>加强法院信息化建设，利用科技手段，提高信息化工作水平；</w:t>
      </w:r>
    </w:p>
    <w:p w:rsidR="00FE1C08" w:rsidRPr="00FE1C08" w:rsidRDefault="00FE1C08" w:rsidP="00FE1C08">
      <w:pPr>
        <w:spacing w:line="360" w:lineRule="auto"/>
        <w:ind w:firstLineChars="200" w:firstLine="480"/>
        <w:rPr>
          <w:sz w:val="24"/>
          <w:szCs w:val="24"/>
        </w:rPr>
      </w:pPr>
      <w:r w:rsidRPr="00FE1C08">
        <w:rPr>
          <w:rFonts w:hint="eastAsia"/>
          <w:sz w:val="24"/>
          <w:szCs w:val="24"/>
        </w:rPr>
        <w:t>实际完成情况：</w:t>
      </w:r>
      <w:r w:rsidRPr="00FE1C08">
        <w:rPr>
          <w:sz w:val="24"/>
          <w:szCs w:val="24"/>
        </w:rPr>
        <w:t>深入推进两个“一站式”服务体系建设，快捷化解矛盾，方便</w:t>
      </w:r>
      <w:r w:rsidRPr="00FE1C08">
        <w:rPr>
          <w:sz w:val="24"/>
          <w:szCs w:val="24"/>
        </w:rPr>
        <w:lastRenderedPageBreak/>
        <w:t>群众诉讼。创新“一站式”多元解纷工作模式。深化“一站式”诉讼服务体系运行。增强扫黑除恶打击力度，紧紧围绕“努力让人民群众在每一个司法案件中感受到公平正义”工作目标。</w:t>
      </w:r>
    </w:p>
    <w:p w:rsidR="00FE1C08" w:rsidRPr="0061655A" w:rsidRDefault="00FE1C08" w:rsidP="00FE1C08">
      <w:pPr>
        <w:ind w:leftChars="114" w:left="239" w:firstLineChars="100" w:firstLine="281"/>
        <w:rPr>
          <w:rFonts w:ascii="仿宋" w:eastAsia="仿宋" w:hAnsi="仿宋"/>
          <w:b/>
          <w:bCs/>
          <w:sz w:val="28"/>
          <w:szCs w:val="28"/>
        </w:rPr>
      </w:pPr>
      <w:r w:rsidRPr="0061655A">
        <w:rPr>
          <w:rFonts w:ascii="仿宋" w:eastAsia="仿宋" w:hAnsi="仿宋" w:hint="eastAsia"/>
          <w:b/>
          <w:bCs/>
          <w:sz w:val="28"/>
          <w:szCs w:val="28"/>
        </w:rPr>
        <w:t>2、</w:t>
      </w:r>
      <w:r w:rsidRPr="0061655A">
        <w:rPr>
          <w:rFonts w:ascii="仿宋" w:eastAsia="仿宋" w:hAnsi="仿宋"/>
          <w:b/>
          <w:bCs/>
          <w:sz w:val="28"/>
          <w:szCs w:val="28"/>
        </w:rPr>
        <w:t>目标</w:t>
      </w:r>
      <w:r w:rsidRPr="0061655A">
        <w:rPr>
          <w:rFonts w:ascii="仿宋" w:eastAsia="仿宋" w:hAnsi="仿宋" w:hint="eastAsia"/>
          <w:b/>
          <w:bCs/>
          <w:sz w:val="28"/>
          <w:szCs w:val="28"/>
        </w:rPr>
        <w:t>二</w:t>
      </w:r>
    </w:p>
    <w:p w:rsidR="00FE1C08" w:rsidRPr="00FE1C08" w:rsidRDefault="00FE1C08" w:rsidP="00FE1C08">
      <w:pPr>
        <w:spacing w:line="360" w:lineRule="auto"/>
        <w:ind w:firstLineChars="200" w:firstLine="480"/>
        <w:rPr>
          <w:sz w:val="24"/>
          <w:szCs w:val="24"/>
        </w:rPr>
      </w:pPr>
      <w:r w:rsidRPr="00FE1C08">
        <w:rPr>
          <w:rFonts w:hint="eastAsia"/>
          <w:sz w:val="24"/>
          <w:szCs w:val="24"/>
        </w:rPr>
        <w:t>预期目标：</w:t>
      </w:r>
      <w:r w:rsidRPr="00FE1C08">
        <w:rPr>
          <w:sz w:val="24"/>
          <w:szCs w:val="24"/>
        </w:rPr>
        <w:t>加强队伍管理、教育培训、新闻宣传、文化建设、审判执行工作等装备建设。</w:t>
      </w:r>
    </w:p>
    <w:p w:rsidR="00FE1C08" w:rsidRPr="00FE1C08" w:rsidRDefault="00FE1C08" w:rsidP="00FE1C08">
      <w:pPr>
        <w:spacing w:line="360" w:lineRule="auto"/>
        <w:ind w:firstLineChars="200" w:firstLine="480"/>
        <w:rPr>
          <w:sz w:val="24"/>
          <w:szCs w:val="24"/>
        </w:rPr>
      </w:pPr>
      <w:r w:rsidRPr="00FE1C08">
        <w:rPr>
          <w:rFonts w:hint="eastAsia"/>
          <w:sz w:val="24"/>
          <w:szCs w:val="24"/>
        </w:rPr>
        <w:t>实际完成情况：保障审判执行工作，紧紧围绕“努力让人民群众在每一个司法案件中感受到公平正义”工作目标。</w:t>
      </w:r>
    </w:p>
    <w:p w:rsidR="00005C8F" w:rsidRDefault="00A91CBD">
      <w:pPr>
        <w:ind w:firstLineChars="200" w:firstLine="480"/>
        <w:rPr>
          <w:b/>
          <w:bCs/>
          <w:sz w:val="24"/>
          <w:szCs w:val="24"/>
        </w:rPr>
      </w:pPr>
      <w:r>
        <w:rPr>
          <w:rFonts w:hint="eastAsia"/>
          <w:b/>
          <w:bCs/>
          <w:sz w:val="24"/>
          <w:szCs w:val="24"/>
        </w:rPr>
        <w:t>（三）各项指标完成情况分析</w:t>
      </w:r>
    </w:p>
    <w:p w:rsidR="00005C8F" w:rsidRPr="000133C6" w:rsidRDefault="00A91CBD">
      <w:pPr>
        <w:ind w:firstLineChars="200" w:firstLine="480"/>
        <w:rPr>
          <w:b/>
          <w:bCs/>
          <w:sz w:val="24"/>
          <w:szCs w:val="24"/>
        </w:rPr>
      </w:pPr>
      <w:r w:rsidRPr="000133C6">
        <w:rPr>
          <w:b/>
          <w:bCs/>
          <w:sz w:val="24"/>
          <w:szCs w:val="24"/>
        </w:rPr>
        <w:t>1、</w:t>
      </w:r>
      <w:r w:rsidRPr="000133C6">
        <w:rPr>
          <w:rFonts w:hint="eastAsia"/>
          <w:b/>
          <w:bCs/>
          <w:sz w:val="24"/>
          <w:szCs w:val="24"/>
        </w:rPr>
        <w:t>部门管理</w:t>
      </w:r>
    </w:p>
    <w:p w:rsidR="00005C8F" w:rsidRDefault="00A91CBD">
      <w:pPr>
        <w:ind w:firstLineChars="200" w:firstLine="480"/>
        <w:rPr>
          <w:sz w:val="24"/>
          <w:szCs w:val="24"/>
        </w:rPr>
      </w:pPr>
      <w:r w:rsidRPr="000133C6">
        <w:rPr>
          <w:rFonts w:hint="eastAsia"/>
          <w:sz w:val="24"/>
          <w:szCs w:val="24"/>
        </w:rPr>
        <w:t>根据《2022年</w:t>
      </w:r>
      <w:r w:rsidR="00E01F63" w:rsidRPr="000133C6">
        <w:rPr>
          <w:rFonts w:hint="eastAsia"/>
          <w:sz w:val="24"/>
          <w:szCs w:val="24"/>
        </w:rPr>
        <w:t>肃北蒙古族自治县</w:t>
      </w:r>
      <w:r w:rsidRPr="000133C6">
        <w:rPr>
          <w:rFonts w:hint="eastAsia"/>
          <w:sz w:val="24"/>
          <w:szCs w:val="24"/>
        </w:rPr>
        <w:t>人民法院</w:t>
      </w:r>
      <w:r w:rsidRPr="000133C6">
        <w:rPr>
          <w:sz w:val="24"/>
          <w:szCs w:val="24"/>
        </w:rPr>
        <w:t>整体支出绩效自评表》</w:t>
      </w:r>
      <w:r w:rsidRPr="000133C6">
        <w:rPr>
          <w:rFonts w:hint="eastAsia"/>
          <w:sz w:val="24"/>
          <w:szCs w:val="24"/>
        </w:rPr>
        <w:t>一级指标部门管理之下共设置</w:t>
      </w:r>
      <w:r w:rsidRPr="000133C6">
        <w:rPr>
          <w:sz w:val="24"/>
          <w:szCs w:val="24"/>
        </w:rPr>
        <w:t>6个二级指标，10个三级指标，指标</w:t>
      </w:r>
      <w:r w:rsidRPr="000133C6">
        <w:rPr>
          <w:rFonts w:hint="eastAsia"/>
          <w:sz w:val="24"/>
          <w:szCs w:val="24"/>
        </w:rPr>
        <w:t>权重合计20</w:t>
      </w:r>
      <w:r w:rsidRPr="000133C6">
        <w:rPr>
          <w:sz w:val="24"/>
          <w:szCs w:val="24"/>
        </w:rPr>
        <w:t>分，自评得分</w:t>
      </w:r>
      <w:r w:rsidRPr="000133C6">
        <w:rPr>
          <w:rFonts w:hint="eastAsia"/>
          <w:sz w:val="24"/>
          <w:szCs w:val="24"/>
        </w:rPr>
        <w:t>1</w:t>
      </w:r>
      <w:r w:rsidR="000133C6">
        <w:rPr>
          <w:rFonts w:hint="eastAsia"/>
          <w:sz w:val="24"/>
          <w:szCs w:val="24"/>
        </w:rPr>
        <w:t>7.22</w:t>
      </w:r>
      <w:r w:rsidRPr="000133C6">
        <w:rPr>
          <w:sz w:val="24"/>
          <w:szCs w:val="24"/>
        </w:rPr>
        <w:t>分，得分率为</w:t>
      </w:r>
      <w:r w:rsidR="000133C6">
        <w:rPr>
          <w:rFonts w:hint="eastAsia"/>
          <w:sz w:val="24"/>
          <w:szCs w:val="24"/>
        </w:rPr>
        <w:t>86.1</w:t>
      </w:r>
      <w:r w:rsidRPr="000133C6">
        <w:rPr>
          <w:rFonts w:hint="eastAsia"/>
          <w:sz w:val="24"/>
          <w:szCs w:val="24"/>
        </w:rPr>
        <w:t xml:space="preserve"> </w:t>
      </w:r>
      <w:r w:rsidRPr="000133C6">
        <w:rPr>
          <w:sz w:val="24"/>
          <w:szCs w:val="24"/>
        </w:rPr>
        <w:t>%。各指标得分</w:t>
      </w:r>
      <w:r w:rsidRPr="000133C6">
        <w:rPr>
          <w:rFonts w:hint="eastAsia"/>
          <w:sz w:val="24"/>
          <w:szCs w:val="24"/>
        </w:rPr>
        <w:t>情况如下图所示：</w:t>
      </w:r>
    </w:p>
    <w:tbl>
      <w:tblPr>
        <w:tblW w:w="8714" w:type="dxa"/>
        <w:tblInd w:w="-147" w:type="dxa"/>
        <w:tblLook w:val="04A0"/>
      </w:tblPr>
      <w:tblGrid>
        <w:gridCol w:w="2836"/>
        <w:gridCol w:w="1559"/>
        <w:gridCol w:w="1559"/>
        <w:gridCol w:w="851"/>
        <w:gridCol w:w="992"/>
        <w:gridCol w:w="917"/>
      </w:tblGrid>
      <w:tr w:rsidR="00005C8F">
        <w:trPr>
          <w:trHeight w:val="45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年度指标值</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0133C6" w:rsidTr="000133C6">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133C6" w:rsidRDefault="000133C6">
            <w:pPr>
              <w:rPr>
                <w:rFonts w:ascii="宋体" w:eastAsia="宋体" w:hAnsi="宋体" w:cs="宋体"/>
                <w:color w:val="000000"/>
                <w:szCs w:val="21"/>
              </w:rPr>
            </w:pPr>
            <w:r>
              <w:rPr>
                <w:rFonts w:hint="eastAsia"/>
                <w:color w:val="000000"/>
                <w:szCs w:val="21"/>
              </w:rPr>
              <w:t>基本支出预算执行率</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=100%</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000000"/>
                <w:sz w:val="22"/>
              </w:rPr>
            </w:pPr>
            <w:r>
              <w:rPr>
                <w:rFonts w:hint="eastAsia"/>
                <w:color w:val="000000"/>
                <w:sz w:val="22"/>
              </w:rPr>
              <w:t>99%</w:t>
            </w:r>
          </w:p>
        </w:tc>
        <w:tc>
          <w:tcPr>
            <w:tcW w:w="851"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92"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1.98</w:t>
            </w:r>
          </w:p>
        </w:tc>
        <w:tc>
          <w:tcPr>
            <w:tcW w:w="917" w:type="dxa"/>
            <w:tcBorders>
              <w:top w:val="nil"/>
              <w:left w:val="nil"/>
              <w:bottom w:val="single" w:sz="4" w:space="0" w:color="auto"/>
              <w:right w:val="single" w:sz="4" w:space="0" w:color="auto"/>
            </w:tcBorders>
            <w:shd w:val="clear" w:color="auto" w:fill="auto"/>
            <w:noWrap/>
            <w:vAlign w:val="center"/>
          </w:tcPr>
          <w:p w:rsidR="000133C6" w:rsidRDefault="000133C6" w:rsidP="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99%</w:t>
            </w:r>
          </w:p>
        </w:tc>
      </w:tr>
      <w:tr w:rsidR="000133C6" w:rsidTr="000133C6">
        <w:trPr>
          <w:trHeight w:val="429"/>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133C6" w:rsidRDefault="000133C6">
            <w:pPr>
              <w:rPr>
                <w:rFonts w:ascii="宋体" w:eastAsia="宋体" w:hAnsi="宋体" w:cs="宋体"/>
                <w:color w:val="000000"/>
                <w:szCs w:val="21"/>
              </w:rPr>
            </w:pPr>
            <w:r>
              <w:rPr>
                <w:rFonts w:hint="eastAsia"/>
                <w:color w:val="000000"/>
                <w:szCs w:val="21"/>
              </w:rPr>
              <w:t>项目支出预算执行率</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=100%</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000000"/>
                <w:sz w:val="22"/>
              </w:rPr>
            </w:pPr>
            <w:r>
              <w:rPr>
                <w:rFonts w:hint="eastAsia"/>
                <w:color w:val="000000"/>
                <w:sz w:val="22"/>
              </w:rPr>
              <w:t>92%</w:t>
            </w:r>
          </w:p>
        </w:tc>
        <w:tc>
          <w:tcPr>
            <w:tcW w:w="851"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92"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1.84</w:t>
            </w:r>
          </w:p>
        </w:tc>
        <w:tc>
          <w:tcPr>
            <w:tcW w:w="917" w:type="dxa"/>
            <w:tcBorders>
              <w:top w:val="nil"/>
              <w:left w:val="nil"/>
              <w:bottom w:val="single" w:sz="4" w:space="0" w:color="auto"/>
              <w:right w:val="single" w:sz="4" w:space="0" w:color="auto"/>
            </w:tcBorders>
            <w:shd w:val="clear" w:color="auto" w:fill="auto"/>
            <w:noWrap/>
            <w:vAlign w:val="center"/>
          </w:tcPr>
          <w:p w:rsidR="000133C6" w:rsidRDefault="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92%</w:t>
            </w:r>
          </w:p>
        </w:tc>
      </w:tr>
      <w:tr w:rsidR="000133C6" w:rsidTr="000133C6">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133C6" w:rsidRDefault="000133C6">
            <w:pPr>
              <w:rPr>
                <w:rFonts w:ascii="宋体" w:eastAsia="宋体" w:hAnsi="宋体" w:cs="宋体"/>
                <w:color w:val="000000"/>
                <w:szCs w:val="21"/>
              </w:rPr>
            </w:pPr>
            <w:r>
              <w:rPr>
                <w:rFonts w:hint="eastAsia"/>
                <w:color w:val="000000"/>
                <w:szCs w:val="21"/>
              </w:rPr>
              <w:t>“三公经费”控制率</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≤100%</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000000"/>
                <w:sz w:val="22"/>
              </w:rPr>
            </w:pPr>
            <w:r>
              <w:rPr>
                <w:rFonts w:hint="eastAsia"/>
                <w:color w:val="000000"/>
                <w:sz w:val="22"/>
              </w:rPr>
              <w:t>95%</w:t>
            </w:r>
          </w:p>
        </w:tc>
        <w:tc>
          <w:tcPr>
            <w:tcW w:w="851"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92"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17" w:type="dxa"/>
            <w:tcBorders>
              <w:top w:val="nil"/>
              <w:left w:val="nil"/>
              <w:bottom w:val="single" w:sz="4" w:space="0" w:color="auto"/>
              <w:right w:val="single" w:sz="4" w:space="0" w:color="auto"/>
            </w:tcBorders>
            <w:shd w:val="clear" w:color="auto" w:fill="auto"/>
            <w:noWrap/>
            <w:vAlign w:val="center"/>
          </w:tcPr>
          <w:p w:rsidR="000133C6" w:rsidRDefault="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133C6" w:rsidTr="000133C6">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133C6" w:rsidRDefault="000133C6">
            <w:pPr>
              <w:rPr>
                <w:rFonts w:ascii="宋体" w:eastAsia="宋体" w:hAnsi="宋体" w:cs="宋体"/>
                <w:color w:val="000000"/>
                <w:szCs w:val="21"/>
              </w:rPr>
            </w:pPr>
            <w:r>
              <w:rPr>
                <w:rFonts w:hint="eastAsia"/>
                <w:color w:val="000000"/>
                <w:szCs w:val="21"/>
              </w:rPr>
              <w:t>结转结余变动率</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≤0%</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000000"/>
                <w:sz w:val="22"/>
              </w:rPr>
            </w:pPr>
            <w:r>
              <w:rPr>
                <w:rFonts w:hint="eastAsia"/>
                <w:color w:val="000000"/>
                <w:sz w:val="22"/>
              </w:rPr>
              <w:t>2868%</w:t>
            </w:r>
          </w:p>
        </w:tc>
        <w:tc>
          <w:tcPr>
            <w:tcW w:w="851"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92"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0</w:t>
            </w:r>
          </w:p>
        </w:tc>
        <w:tc>
          <w:tcPr>
            <w:tcW w:w="917" w:type="dxa"/>
            <w:tcBorders>
              <w:top w:val="nil"/>
              <w:left w:val="nil"/>
              <w:bottom w:val="single" w:sz="4" w:space="0" w:color="auto"/>
              <w:right w:val="single" w:sz="4" w:space="0" w:color="auto"/>
            </w:tcBorders>
            <w:shd w:val="clear" w:color="auto" w:fill="auto"/>
            <w:noWrap/>
            <w:vAlign w:val="center"/>
          </w:tcPr>
          <w:p w:rsidR="000133C6" w:rsidRDefault="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0%</w:t>
            </w:r>
          </w:p>
        </w:tc>
      </w:tr>
      <w:tr w:rsidR="000133C6">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133C6" w:rsidRDefault="000133C6">
            <w:pPr>
              <w:rPr>
                <w:rFonts w:ascii="宋体" w:eastAsia="宋体" w:hAnsi="宋体" w:cs="宋体"/>
                <w:color w:val="000000"/>
                <w:szCs w:val="21"/>
              </w:rPr>
            </w:pPr>
            <w:r>
              <w:rPr>
                <w:rFonts w:hint="eastAsia"/>
                <w:color w:val="000000"/>
                <w:szCs w:val="21"/>
              </w:rPr>
              <w:t>财务管理制度健全性</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健全</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000000"/>
                <w:sz w:val="22"/>
              </w:rPr>
            </w:pPr>
            <w:r>
              <w:rPr>
                <w:rFonts w:hint="eastAsia"/>
                <w:color w:val="000000"/>
                <w:sz w:val="22"/>
              </w:rPr>
              <w:t>100%</w:t>
            </w:r>
          </w:p>
        </w:tc>
        <w:tc>
          <w:tcPr>
            <w:tcW w:w="851"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92"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17" w:type="dxa"/>
            <w:tcBorders>
              <w:top w:val="nil"/>
              <w:left w:val="nil"/>
              <w:bottom w:val="single" w:sz="4" w:space="0" w:color="auto"/>
              <w:right w:val="single" w:sz="4" w:space="0" w:color="auto"/>
            </w:tcBorders>
            <w:shd w:val="clear" w:color="auto" w:fill="auto"/>
            <w:noWrap/>
            <w:vAlign w:val="center"/>
          </w:tcPr>
          <w:p w:rsidR="000133C6" w:rsidRDefault="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133C6">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133C6" w:rsidRDefault="000133C6">
            <w:pPr>
              <w:rPr>
                <w:rFonts w:ascii="宋体" w:eastAsia="宋体" w:hAnsi="宋体" w:cs="宋体"/>
                <w:color w:val="000000"/>
                <w:szCs w:val="21"/>
              </w:rPr>
            </w:pPr>
            <w:r>
              <w:rPr>
                <w:rFonts w:hint="eastAsia"/>
                <w:color w:val="000000"/>
                <w:szCs w:val="21"/>
              </w:rPr>
              <w:t>资金使用规范性</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规范</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000000"/>
                <w:sz w:val="22"/>
              </w:rPr>
            </w:pPr>
            <w:r>
              <w:rPr>
                <w:rFonts w:hint="eastAsia"/>
                <w:color w:val="000000"/>
                <w:sz w:val="22"/>
              </w:rPr>
              <w:t>100%</w:t>
            </w:r>
          </w:p>
        </w:tc>
        <w:tc>
          <w:tcPr>
            <w:tcW w:w="851"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92"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1.8</w:t>
            </w:r>
          </w:p>
        </w:tc>
        <w:tc>
          <w:tcPr>
            <w:tcW w:w="917" w:type="dxa"/>
            <w:tcBorders>
              <w:top w:val="nil"/>
              <w:left w:val="nil"/>
              <w:bottom w:val="single" w:sz="4" w:space="0" w:color="auto"/>
              <w:right w:val="single" w:sz="4" w:space="0" w:color="auto"/>
            </w:tcBorders>
            <w:shd w:val="clear" w:color="auto" w:fill="auto"/>
            <w:noWrap/>
            <w:vAlign w:val="center"/>
          </w:tcPr>
          <w:p w:rsidR="000133C6" w:rsidRDefault="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90%</w:t>
            </w:r>
          </w:p>
        </w:tc>
      </w:tr>
      <w:tr w:rsidR="000133C6">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133C6" w:rsidRDefault="000133C6">
            <w:pPr>
              <w:rPr>
                <w:rFonts w:ascii="宋体" w:eastAsia="宋体" w:hAnsi="宋体" w:cs="宋体"/>
                <w:color w:val="000000"/>
                <w:szCs w:val="21"/>
              </w:rPr>
            </w:pPr>
            <w:r>
              <w:rPr>
                <w:rFonts w:hint="eastAsia"/>
                <w:color w:val="000000"/>
                <w:szCs w:val="21"/>
              </w:rPr>
              <w:t>政府采购规范性</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规范</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000000"/>
                <w:sz w:val="22"/>
              </w:rPr>
            </w:pPr>
            <w:r>
              <w:rPr>
                <w:rFonts w:hint="eastAsia"/>
                <w:color w:val="000000"/>
                <w:sz w:val="22"/>
              </w:rPr>
              <w:t>100%</w:t>
            </w:r>
          </w:p>
        </w:tc>
        <w:tc>
          <w:tcPr>
            <w:tcW w:w="851"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92"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1.8</w:t>
            </w:r>
          </w:p>
        </w:tc>
        <w:tc>
          <w:tcPr>
            <w:tcW w:w="917" w:type="dxa"/>
            <w:tcBorders>
              <w:top w:val="nil"/>
              <w:left w:val="nil"/>
              <w:bottom w:val="single" w:sz="4" w:space="0" w:color="auto"/>
              <w:right w:val="single" w:sz="4" w:space="0" w:color="auto"/>
            </w:tcBorders>
            <w:shd w:val="clear" w:color="auto" w:fill="auto"/>
            <w:noWrap/>
            <w:vAlign w:val="center"/>
          </w:tcPr>
          <w:p w:rsidR="000133C6" w:rsidRDefault="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90%</w:t>
            </w:r>
          </w:p>
        </w:tc>
      </w:tr>
      <w:tr w:rsidR="000133C6">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133C6" w:rsidRDefault="000133C6">
            <w:pPr>
              <w:rPr>
                <w:rFonts w:ascii="宋体" w:eastAsia="宋体" w:hAnsi="宋体" w:cs="宋体"/>
                <w:color w:val="000000"/>
                <w:szCs w:val="21"/>
              </w:rPr>
            </w:pPr>
            <w:r>
              <w:rPr>
                <w:rFonts w:hint="eastAsia"/>
                <w:color w:val="000000"/>
                <w:szCs w:val="21"/>
              </w:rPr>
              <w:t>资产管理规范性</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规范</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000000"/>
                <w:sz w:val="22"/>
              </w:rPr>
            </w:pPr>
            <w:r>
              <w:rPr>
                <w:rFonts w:hint="eastAsia"/>
                <w:color w:val="000000"/>
                <w:sz w:val="22"/>
              </w:rPr>
              <w:t>100%</w:t>
            </w:r>
          </w:p>
        </w:tc>
        <w:tc>
          <w:tcPr>
            <w:tcW w:w="851"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92"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1.8</w:t>
            </w:r>
          </w:p>
        </w:tc>
        <w:tc>
          <w:tcPr>
            <w:tcW w:w="917" w:type="dxa"/>
            <w:tcBorders>
              <w:top w:val="nil"/>
              <w:left w:val="nil"/>
              <w:bottom w:val="single" w:sz="4" w:space="0" w:color="auto"/>
              <w:right w:val="single" w:sz="4" w:space="0" w:color="auto"/>
            </w:tcBorders>
            <w:shd w:val="clear" w:color="auto" w:fill="auto"/>
            <w:noWrap/>
            <w:vAlign w:val="center"/>
          </w:tcPr>
          <w:p w:rsidR="000133C6" w:rsidRDefault="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90%</w:t>
            </w:r>
          </w:p>
        </w:tc>
      </w:tr>
      <w:tr w:rsidR="000133C6">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133C6" w:rsidRDefault="000133C6">
            <w:pPr>
              <w:rPr>
                <w:rFonts w:ascii="宋体" w:eastAsia="宋体" w:hAnsi="宋体" w:cs="宋体"/>
                <w:color w:val="333333"/>
                <w:sz w:val="22"/>
              </w:rPr>
            </w:pPr>
            <w:r>
              <w:rPr>
                <w:rFonts w:hint="eastAsia"/>
                <w:color w:val="333333"/>
                <w:sz w:val="22"/>
              </w:rPr>
              <w:t>在职人员控制率</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≤100%</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000000"/>
                <w:sz w:val="22"/>
              </w:rPr>
            </w:pPr>
            <w:r>
              <w:rPr>
                <w:rFonts w:hint="eastAsia"/>
                <w:color w:val="000000"/>
                <w:sz w:val="22"/>
              </w:rPr>
              <w:t>100%</w:t>
            </w:r>
          </w:p>
        </w:tc>
        <w:tc>
          <w:tcPr>
            <w:tcW w:w="851"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92"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17" w:type="dxa"/>
            <w:tcBorders>
              <w:top w:val="nil"/>
              <w:left w:val="nil"/>
              <w:bottom w:val="single" w:sz="4" w:space="0" w:color="auto"/>
              <w:right w:val="single" w:sz="4" w:space="0" w:color="auto"/>
            </w:tcBorders>
            <w:shd w:val="clear" w:color="auto" w:fill="auto"/>
            <w:noWrap/>
            <w:vAlign w:val="center"/>
          </w:tcPr>
          <w:p w:rsidR="000133C6" w:rsidRDefault="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133C6">
        <w:trPr>
          <w:trHeight w:val="360"/>
        </w:trPr>
        <w:tc>
          <w:tcPr>
            <w:tcW w:w="2836" w:type="dxa"/>
            <w:tcBorders>
              <w:top w:val="nil"/>
              <w:left w:val="single" w:sz="4" w:space="0" w:color="auto"/>
              <w:bottom w:val="single" w:sz="4" w:space="0" w:color="auto"/>
              <w:right w:val="single" w:sz="4" w:space="0" w:color="auto"/>
            </w:tcBorders>
            <w:shd w:val="clear" w:color="auto" w:fill="auto"/>
            <w:noWrap/>
            <w:vAlign w:val="center"/>
          </w:tcPr>
          <w:p w:rsidR="000133C6" w:rsidRDefault="000133C6">
            <w:pPr>
              <w:rPr>
                <w:rFonts w:ascii="宋体" w:eastAsia="宋体" w:hAnsi="宋体" w:cs="宋体"/>
                <w:color w:val="000000"/>
                <w:szCs w:val="21"/>
              </w:rPr>
            </w:pPr>
            <w:r>
              <w:rPr>
                <w:rFonts w:hint="eastAsia"/>
                <w:color w:val="000000"/>
                <w:szCs w:val="21"/>
              </w:rPr>
              <w:t>重点工作管理制度健全性</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健全</w:t>
            </w:r>
          </w:p>
        </w:tc>
        <w:tc>
          <w:tcPr>
            <w:tcW w:w="1559"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000000"/>
                <w:sz w:val="22"/>
              </w:rPr>
            </w:pPr>
            <w:r>
              <w:rPr>
                <w:rFonts w:hint="eastAsia"/>
                <w:color w:val="000000"/>
                <w:sz w:val="22"/>
              </w:rPr>
              <w:t>100%</w:t>
            </w:r>
          </w:p>
        </w:tc>
        <w:tc>
          <w:tcPr>
            <w:tcW w:w="851"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92" w:type="dxa"/>
            <w:tcBorders>
              <w:top w:val="nil"/>
              <w:left w:val="nil"/>
              <w:bottom w:val="single" w:sz="4" w:space="0" w:color="auto"/>
              <w:right w:val="single" w:sz="4" w:space="0" w:color="auto"/>
            </w:tcBorders>
            <w:shd w:val="clear" w:color="auto" w:fill="auto"/>
            <w:noWrap/>
            <w:vAlign w:val="center"/>
          </w:tcPr>
          <w:p w:rsidR="000133C6" w:rsidRDefault="000133C6">
            <w:pPr>
              <w:jc w:val="center"/>
              <w:rPr>
                <w:rFonts w:ascii="宋体" w:eastAsia="宋体" w:hAnsi="宋体" w:cs="宋体"/>
                <w:color w:val="333333"/>
                <w:sz w:val="22"/>
              </w:rPr>
            </w:pPr>
            <w:r>
              <w:rPr>
                <w:rFonts w:hint="eastAsia"/>
                <w:color w:val="333333"/>
                <w:sz w:val="22"/>
              </w:rPr>
              <w:t>2</w:t>
            </w:r>
          </w:p>
        </w:tc>
        <w:tc>
          <w:tcPr>
            <w:tcW w:w="917" w:type="dxa"/>
            <w:tcBorders>
              <w:top w:val="nil"/>
              <w:left w:val="nil"/>
              <w:bottom w:val="single" w:sz="4" w:space="0" w:color="auto"/>
              <w:right w:val="single" w:sz="4" w:space="0" w:color="auto"/>
            </w:tcBorders>
            <w:shd w:val="clear" w:color="auto" w:fill="auto"/>
            <w:noWrap/>
            <w:vAlign w:val="center"/>
          </w:tcPr>
          <w:p w:rsidR="000133C6" w:rsidRDefault="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05C8F">
        <w:trPr>
          <w:trHeight w:val="360"/>
        </w:trPr>
        <w:tc>
          <w:tcPr>
            <w:tcW w:w="59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tc>
        <w:tc>
          <w:tcPr>
            <w:tcW w:w="851" w:type="dxa"/>
            <w:tcBorders>
              <w:top w:val="nil"/>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20</w:t>
            </w:r>
          </w:p>
        </w:tc>
        <w:tc>
          <w:tcPr>
            <w:tcW w:w="992" w:type="dxa"/>
            <w:tcBorders>
              <w:top w:val="nil"/>
              <w:left w:val="nil"/>
              <w:bottom w:val="single" w:sz="4" w:space="0" w:color="auto"/>
              <w:right w:val="single" w:sz="4" w:space="0" w:color="auto"/>
            </w:tcBorders>
            <w:shd w:val="clear" w:color="auto" w:fill="auto"/>
            <w:noWrap/>
            <w:vAlign w:val="center"/>
          </w:tcPr>
          <w:p w:rsidR="00005C8F" w:rsidRDefault="0017730E" w:rsidP="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r w:rsidR="000133C6">
              <w:rPr>
                <w:rFonts w:ascii="等线" w:eastAsia="等线" w:hAnsi="等线" w:cs="宋体" w:hint="eastAsia"/>
                <w:color w:val="000000"/>
                <w:kern w:val="0"/>
                <w:sz w:val="22"/>
              </w:rPr>
              <w:t>7.22</w:t>
            </w:r>
          </w:p>
        </w:tc>
        <w:tc>
          <w:tcPr>
            <w:tcW w:w="917" w:type="dxa"/>
            <w:tcBorders>
              <w:top w:val="nil"/>
              <w:left w:val="nil"/>
              <w:bottom w:val="single" w:sz="4" w:space="0" w:color="auto"/>
              <w:right w:val="single" w:sz="4" w:space="0" w:color="auto"/>
            </w:tcBorders>
            <w:shd w:val="clear" w:color="auto" w:fill="auto"/>
            <w:noWrap/>
            <w:vAlign w:val="center"/>
          </w:tcPr>
          <w:p w:rsidR="00005C8F" w:rsidRDefault="000133C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86.1</w:t>
            </w:r>
            <w:r w:rsidR="00A91CBD">
              <w:rPr>
                <w:rFonts w:ascii="等线" w:eastAsia="等线" w:hAnsi="等线" w:cs="宋体" w:hint="eastAsia"/>
                <w:color w:val="000000"/>
                <w:kern w:val="0"/>
                <w:sz w:val="22"/>
              </w:rPr>
              <w:t>%</w:t>
            </w:r>
          </w:p>
        </w:tc>
      </w:tr>
    </w:tbl>
    <w:p w:rsidR="00005C8F" w:rsidRPr="009D08A3" w:rsidRDefault="00A91CBD">
      <w:pPr>
        <w:ind w:firstLineChars="200" w:firstLine="480"/>
        <w:rPr>
          <w:sz w:val="24"/>
          <w:szCs w:val="24"/>
        </w:rPr>
      </w:pPr>
      <w:r>
        <w:rPr>
          <w:rFonts w:hint="eastAsia"/>
          <w:b/>
          <w:bCs/>
          <w:sz w:val="24"/>
          <w:szCs w:val="24"/>
        </w:rPr>
        <w:t>基本支出预算执行率：</w:t>
      </w:r>
      <w:r>
        <w:rPr>
          <w:rFonts w:hint="eastAsia"/>
          <w:sz w:val="24"/>
          <w:szCs w:val="24"/>
        </w:rPr>
        <w:t>该指标反映基本支出实际数占预算数的比值，2022年</w:t>
      </w:r>
      <w:r>
        <w:rPr>
          <w:sz w:val="24"/>
          <w:szCs w:val="24"/>
        </w:rPr>
        <w:t>度</w:t>
      </w:r>
      <w:r w:rsidRPr="009D08A3">
        <w:rPr>
          <w:sz w:val="24"/>
          <w:szCs w:val="24"/>
        </w:rPr>
        <w:t>基本支出全年预算数</w:t>
      </w:r>
      <w:r w:rsidR="000133C6">
        <w:rPr>
          <w:rFonts w:hint="eastAsia"/>
          <w:sz w:val="24"/>
          <w:szCs w:val="24"/>
        </w:rPr>
        <w:t>977.7</w:t>
      </w:r>
      <w:r w:rsidRPr="009D08A3">
        <w:rPr>
          <w:sz w:val="24"/>
          <w:szCs w:val="24"/>
        </w:rPr>
        <w:t>万元，实际支出数</w:t>
      </w:r>
      <w:r w:rsidR="000133C6">
        <w:rPr>
          <w:rFonts w:hint="eastAsia"/>
          <w:sz w:val="24"/>
          <w:szCs w:val="24"/>
        </w:rPr>
        <w:t>970.3</w:t>
      </w:r>
      <w:r w:rsidRPr="009D08A3">
        <w:rPr>
          <w:rFonts w:hint="eastAsia"/>
          <w:sz w:val="24"/>
          <w:szCs w:val="24"/>
        </w:rPr>
        <w:t>万元，预算执行率</w:t>
      </w:r>
      <w:r w:rsidR="009D08A3" w:rsidRPr="009D08A3">
        <w:rPr>
          <w:rFonts w:hint="eastAsia"/>
          <w:sz w:val="24"/>
          <w:szCs w:val="24"/>
        </w:rPr>
        <w:t>9</w:t>
      </w:r>
      <w:r w:rsidR="000133C6">
        <w:rPr>
          <w:rFonts w:hint="eastAsia"/>
          <w:sz w:val="24"/>
          <w:szCs w:val="24"/>
        </w:rPr>
        <w:t>9</w:t>
      </w:r>
      <w:r w:rsidRPr="009D08A3">
        <w:rPr>
          <w:sz w:val="24"/>
          <w:szCs w:val="24"/>
        </w:rPr>
        <w:t>%，</w:t>
      </w:r>
      <w:r w:rsidRPr="009D08A3">
        <w:rPr>
          <w:sz w:val="24"/>
          <w:szCs w:val="24"/>
        </w:rPr>
        <w:lastRenderedPageBreak/>
        <w:t>该指标分值</w:t>
      </w:r>
      <w:r w:rsidRPr="009D08A3">
        <w:rPr>
          <w:rFonts w:hint="eastAsia"/>
          <w:sz w:val="24"/>
          <w:szCs w:val="24"/>
        </w:rPr>
        <w:t xml:space="preserve">2 </w:t>
      </w:r>
      <w:r w:rsidRPr="009D08A3">
        <w:rPr>
          <w:sz w:val="24"/>
          <w:szCs w:val="24"/>
        </w:rPr>
        <w:t>分，根据评分标准自评</w:t>
      </w:r>
      <w:r w:rsidRPr="009D08A3">
        <w:rPr>
          <w:rFonts w:hint="eastAsia"/>
          <w:sz w:val="24"/>
          <w:szCs w:val="24"/>
        </w:rPr>
        <w:t xml:space="preserve">得分 </w:t>
      </w:r>
      <w:r w:rsidR="009D08A3" w:rsidRPr="009D08A3">
        <w:rPr>
          <w:rFonts w:hint="eastAsia"/>
          <w:sz w:val="24"/>
          <w:szCs w:val="24"/>
        </w:rPr>
        <w:t>1.</w:t>
      </w:r>
      <w:r w:rsidR="00036E47">
        <w:rPr>
          <w:rFonts w:hint="eastAsia"/>
          <w:sz w:val="24"/>
          <w:szCs w:val="24"/>
        </w:rPr>
        <w:t>98</w:t>
      </w:r>
      <w:r w:rsidRPr="009D08A3">
        <w:rPr>
          <w:sz w:val="24"/>
          <w:szCs w:val="24"/>
        </w:rPr>
        <w:t>分。</w:t>
      </w:r>
    </w:p>
    <w:p w:rsidR="00005C8F" w:rsidRPr="009D08A3" w:rsidRDefault="00A91CBD">
      <w:pPr>
        <w:ind w:firstLineChars="200" w:firstLine="480"/>
        <w:rPr>
          <w:sz w:val="24"/>
          <w:szCs w:val="24"/>
        </w:rPr>
      </w:pPr>
      <w:r w:rsidRPr="009D08A3">
        <w:rPr>
          <w:rFonts w:hint="eastAsia"/>
          <w:b/>
          <w:bCs/>
          <w:sz w:val="24"/>
          <w:szCs w:val="24"/>
        </w:rPr>
        <w:t>项目支出预算执行率</w:t>
      </w:r>
      <w:r w:rsidRPr="009D08A3">
        <w:rPr>
          <w:rFonts w:hint="eastAsia"/>
          <w:sz w:val="24"/>
          <w:szCs w:val="24"/>
        </w:rPr>
        <w:t>：该指标反映项目支出实际数占预算数的比值，2022年</w:t>
      </w:r>
      <w:r w:rsidRPr="009D08A3">
        <w:rPr>
          <w:sz w:val="24"/>
          <w:szCs w:val="24"/>
        </w:rPr>
        <w:t>度项目支出全年预算数</w:t>
      </w:r>
      <w:r w:rsidR="00036E47">
        <w:rPr>
          <w:rFonts w:hint="eastAsia"/>
          <w:sz w:val="24"/>
          <w:szCs w:val="24"/>
        </w:rPr>
        <w:t>597.02</w:t>
      </w:r>
      <w:r w:rsidRPr="009D08A3">
        <w:rPr>
          <w:sz w:val="24"/>
          <w:szCs w:val="24"/>
        </w:rPr>
        <w:t>万元，实际支出数</w:t>
      </w:r>
      <w:r w:rsidR="00036E47">
        <w:rPr>
          <w:rFonts w:hint="eastAsia"/>
          <w:sz w:val="24"/>
          <w:szCs w:val="24"/>
        </w:rPr>
        <w:t>550.11</w:t>
      </w:r>
      <w:r w:rsidRPr="009D08A3">
        <w:rPr>
          <w:rFonts w:hint="eastAsia"/>
          <w:sz w:val="24"/>
          <w:szCs w:val="24"/>
        </w:rPr>
        <w:t>万元，项目支出预算执行率为</w:t>
      </w:r>
      <w:r w:rsidR="00036E47">
        <w:rPr>
          <w:rFonts w:hint="eastAsia"/>
          <w:sz w:val="24"/>
          <w:szCs w:val="24"/>
        </w:rPr>
        <w:t>92</w:t>
      </w:r>
      <w:r w:rsidRPr="009D08A3">
        <w:rPr>
          <w:sz w:val="24"/>
          <w:szCs w:val="24"/>
        </w:rPr>
        <w:t>%，</w:t>
      </w:r>
      <w:r w:rsidRPr="009D08A3">
        <w:rPr>
          <w:rFonts w:hint="eastAsia"/>
          <w:sz w:val="24"/>
          <w:szCs w:val="24"/>
        </w:rPr>
        <w:t>该指标分值2</w:t>
      </w:r>
      <w:r w:rsidRPr="009D08A3">
        <w:rPr>
          <w:sz w:val="24"/>
          <w:szCs w:val="24"/>
        </w:rPr>
        <w:t>分，自评得分</w:t>
      </w:r>
      <w:r w:rsidR="009D08A3" w:rsidRPr="009D08A3">
        <w:rPr>
          <w:rFonts w:hint="eastAsia"/>
          <w:sz w:val="24"/>
          <w:szCs w:val="24"/>
        </w:rPr>
        <w:t>1.</w:t>
      </w:r>
      <w:r w:rsidR="00036E47">
        <w:rPr>
          <w:rFonts w:hint="eastAsia"/>
          <w:sz w:val="24"/>
          <w:szCs w:val="24"/>
        </w:rPr>
        <w:t>84</w:t>
      </w:r>
      <w:r w:rsidRPr="009D08A3">
        <w:rPr>
          <w:sz w:val="24"/>
          <w:szCs w:val="24"/>
        </w:rPr>
        <w:t>分。</w:t>
      </w:r>
    </w:p>
    <w:p w:rsidR="00005C8F" w:rsidRDefault="00A91CBD">
      <w:pPr>
        <w:ind w:firstLineChars="200" w:firstLine="480"/>
        <w:rPr>
          <w:sz w:val="24"/>
          <w:szCs w:val="24"/>
        </w:rPr>
      </w:pPr>
      <w:r>
        <w:rPr>
          <w:rFonts w:hint="eastAsia"/>
          <w:b/>
          <w:bCs/>
          <w:sz w:val="24"/>
          <w:szCs w:val="24"/>
        </w:rPr>
        <w:t>“三公经费”控制率：</w:t>
      </w:r>
      <w:r>
        <w:rPr>
          <w:rFonts w:hint="eastAsia"/>
          <w:sz w:val="24"/>
          <w:szCs w:val="24"/>
        </w:rPr>
        <w:t>该指标反映三公经费实际数占预算数的比值，</w:t>
      </w:r>
      <w:r>
        <w:rPr>
          <w:sz w:val="24"/>
          <w:szCs w:val="24"/>
        </w:rPr>
        <w:t>202</w:t>
      </w:r>
      <w:r>
        <w:rPr>
          <w:rFonts w:hint="eastAsia"/>
          <w:sz w:val="24"/>
          <w:szCs w:val="24"/>
        </w:rPr>
        <w:t>2</w:t>
      </w:r>
      <w:r>
        <w:rPr>
          <w:sz w:val="24"/>
          <w:szCs w:val="24"/>
        </w:rPr>
        <w:t>年度我院按照国家、省市区有关厉行节约的规定，对“三</w:t>
      </w:r>
      <w:r>
        <w:rPr>
          <w:rFonts w:hint="eastAsia"/>
          <w:sz w:val="24"/>
          <w:szCs w:val="24"/>
        </w:rPr>
        <w:t>公”经费进行控制，“三公经费”预算数</w:t>
      </w:r>
      <w:r w:rsidR="00036E47">
        <w:rPr>
          <w:rFonts w:hint="eastAsia"/>
          <w:sz w:val="24"/>
          <w:szCs w:val="24"/>
        </w:rPr>
        <w:t>41.73</w:t>
      </w:r>
      <w:r>
        <w:rPr>
          <w:sz w:val="24"/>
          <w:szCs w:val="24"/>
        </w:rPr>
        <w:t>万元，实际支出数</w:t>
      </w:r>
      <w:r w:rsidR="00036E47">
        <w:rPr>
          <w:rFonts w:hint="eastAsia"/>
          <w:sz w:val="24"/>
          <w:szCs w:val="24"/>
        </w:rPr>
        <w:t>39.46</w:t>
      </w:r>
      <w:r>
        <w:rPr>
          <w:rFonts w:hint="eastAsia"/>
          <w:sz w:val="24"/>
          <w:szCs w:val="24"/>
        </w:rPr>
        <w:t>万</w:t>
      </w:r>
      <w:r>
        <w:rPr>
          <w:sz w:val="24"/>
          <w:szCs w:val="24"/>
        </w:rPr>
        <w:t>元</w:t>
      </w:r>
      <w:r>
        <w:rPr>
          <w:rFonts w:hint="eastAsia"/>
          <w:sz w:val="24"/>
          <w:szCs w:val="24"/>
        </w:rPr>
        <w:t>。</w:t>
      </w:r>
      <w:r>
        <w:rPr>
          <w:sz w:val="24"/>
          <w:szCs w:val="24"/>
        </w:rPr>
        <w:t>“三公经费”控制率为</w:t>
      </w:r>
      <w:r w:rsidR="00036E47">
        <w:rPr>
          <w:rFonts w:hint="eastAsia"/>
          <w:sz w:val="24"/>
          <w:szCs w:val="24"/>
        </w:rPr>
        <w:t>95</w:t>
      </w:r>
      <w:r>
        <w:rPr>
          <w:sz w:val="24"/>
          <w:szCs w:val="24"/>
        </w:rPr>
        <w:t>%，</w:t>
      </w:r>
      <w:r>
        <w:rPr>
          <w:rFonts w:hint="eastAsia"/>
          <w:sz w:val="24"/>
          <w:szCs w:val="24"/>
        </w:rPr>
        <w:t>低于</w:t>
      </w:r>
      <w:r>
        <w:rPr>
          <w:sz w:val="24"/>
          <w:szCs w:val="24"/>
        </w:rPr>
        <w:t>控制率100%</w:t>
      </w:r>
      <w:r>
        <w:rPr>
          <w:rFonts w:hint="eastAsia"/>
          <w:sz w:val="24"/>
          <w:szCs w:val="24"/>
        </w:rPr>
        <w:t xml:space="preserve"> </w:t>
      </w:r>
      <w:r>
        <w:rPr>
          <w:sz w:val="24"/>
          <w:szCs w:val="24"/>
        </w:rPr>
        <w:t>，该</w:t>
      </w:r>
      <w:r>
        <w:rPr>
          <w:rFonts w:hint="eastAsia"/>
          <w:sz w:val="24"/>
          <w:szCs w:val="24"/>
        </w:rPr>
        <w:t>指标分值2</w:t>
      </w:r>
      <w:r>
        <w:rPr>
          <w:sz w:val="24"/>
          <w:szCs w:val="24"/>
        </w:rPr>
        <w:t>分，自评得分</w:t>
      </w:r>
      <w:r>
        <w:rPr>
          <w:rFonts w:hint="eastAsia"/>
          <w:sz w:val="24"/>
          <w:szCs w:val="24"/>
        </w:rPr>
        <w:t>2</w:t>
      </w:r>
      <w:r>
        <w:rPr>
          <w:sz w:val="24"/>
          <w:szCs w:val="24"/>
        </w:rPr>
        <w:t>分，得分率</w:t>
      </w:r>
      <w:r>
        <w:rPr>
          <w:rFonts w:hint="eastAsia"/>
          <w:sz w:val="24"/>
          <w:szCs w:val="24"/>
        </w:rPr>
        <w:t>100</w:t>
      </w:r>
      <w:r>
        <w:rPr>
          <w:sz w:val="24"/>
          <w:szCs w:val="24"/>
        </w:rPr>
        <w:t>%。</w:t>
      </w:r>
      <w:r>
        <w:rPr>
          <w:rFonts w:hint="eastAsia"/>
          <w:sz w:val="24"/>
          <w:szCs w:val="24"/>
        </w:rPr>
        <w:t xml:space="preserve"> </w:t>
      </w:r>
    </w:p>
    <w:p w:rsidR="00005C8F" w:rsidRDefault="00A91CBD">
      <w:pPr>
        <w:ind w:firstLineChars="200" w:firstLine="480"/>
        <w:rPr>
          <w:sz w:val="24"/>
          <w:szCs w:val="24"/>
        </w:rPr>
      </w:pPr>
      <w:r>
        <w:rPr>
          <w:rFonts w:hint="eastAsia"/>
          <w:b/>
          <w:bCs/>
          <w:sz w:val="24"/>
          <w:szCs w:val="24"/>
        </w:rPr>
        <w:t>结转结余变动率：</w:t>
      </w:r>
      <w:r>
        <w:rPr>
          <w:rFonts w:hint="eastAsia"/>
          <w:sz w:val="24"/>
          <w:szCs w:val="24"/>
        </w:rPr>
        <w:t>该指标反映本年度结转资金相比上年度结转资金的增减程度，2021年</w:t>
      </w:r>
      <w:r>
        <w:rPr>
          <w:sz w:val="24"/>
          <w:szCs w:val="24"/>
        </w:rPr>
        <w:t>度结转结余资金</w:t>
      </w:r>
      <w:r w:rsidR="00036E47">
        <w:rPr>
          <w:rFonts w:hint="eastAsia"/>
          <w:sz w:val="24"/>
          <w:szCs w:val="24"/>
        </w:rPr>
        <w:t>1.83</w:t>
      </w:r>
      <w:r>
        <w:rPr>
          <w:sz w:val="24"/>
          <w:szCs w:val="24"/>
        </w:rPr>
        <w:t>万元，</w:t>
      </w:r>
      <w:r>
        <w:rPr>
          <w:rFonts w:hint="eastAsia"/>
          <w:sz w:val="24"/>
          <w:szCs w:val="24"/>
        </w:rPr>
        <w:t>2022年</w:t>
      </w:r>
      <w:r>
        <w:rPr>
          <w:sz w:val="24"/>
          <w:szCs w:val="24"/>
        </w:rPr>
        <w:t>度结转</w:t>
      </w:r>
      <w:r w:rsidR="00036E47">
        <w:rPr>
          <w:rFonts w:hint="eastAsia"/>
          <w:sz w:val="24"/>
          <w:szCs w:val="24"/>
        </w:rPr>
        <w:t>54.31</w:t>
      </w:r>
      <w:r>
        <w:rPr>
          <w:rFonts w:hint="eastAsia"/>
          <w:sz w:val="24"/>
          <w:szCs w:val="24"/>
        </w:rPr>
        <w:t>万元，在预算执行、事项支出、会计核算以及重大事项支出程序等方面不存在不规范现象，无虚列项目支出，截留、挤占、挪用项目资金等情况。指标权重2</w:t>
      </w:r>
      <w:r>
        <w:rPr>
          <w:sz w:val="24"/>
          <w:szCs w:val="24"/>
        </w:rPr>
        <w:t>分，自评得分</w:t>
      </w:r>
      <w:r w:rsidR="00036E47">
        <w:rPr>
          <w:rFonts w:hint="eastAsia"/>
          <w:sz w:val="24"/>
          <w:szCs w:val="24"/>
        </w:rPr>
        <w:t>0</w:t>
      </w:r>
      <w:r>
        <w:rPr>
          <w:sz w:val="24"/>
          <w:szCs w:val="24"/>
        </w:rPr>
        <w:t>分，得分率为</w:t>
      </w:r>
      <w:r>
        <w:rPr>
          <w:rFonts w:hint="eastAsia"/>
          <w:sz w:val="24"/>
          <w:szCs w:val="24"/>
        </w:rPr>
        <w:t>0</w:t>
      </w:r>
      <w:r>
        <w:rPr>
          <w:sz w:val="24"/>
          <w:szCs w:val="24"/>
        </w:rPr>
        <w:t>%。</w:t>
      </w:r>
    </w:p>
    <w:p w:rsidR="00005C8F" w:rsidRDefault="00A91CBD">
      <w:pPr>
        <w:ind w:firstLineChars="200" w:firstLine="480"/>
        <w:rPr>
          <w:sz w:val="24"/>
          <w:szCs w:val="24"/>
        </w:rPr>
      </w:pPr>
      <w:r>
        <w:rPr>
          <w:rFonts w:hint="eastAsia"/>
          <w:b/>
          <w:bCs/>
          <w:sz w:val="24"/>
          <w:szCs w:val="24"/>
        </w:rPr>
        <w:t>财务管理制度健全性：</w:t>
      </w:r>
      <w:r>
        <w:rPr>
          <w:rFonts w:hint="eastAsia"/>
          <w:sz w:val="24"/>
          <w:szCs w:val="24"/>
        </w:rPr>
        <w:t>单位制定了</w:t>
      </w:r>
      <w:r w:rsidR="00E01F63">
        <w:rPr>
          <w:rFonts w:hint="eastAsia"/>
          <w:sz w:val="24"/>
          <w:szCs w:val="24"/>
        </w:rPr>
        <w:t>肃北蒙古族自治县</w:t>
      </w:r>
      <w:r>
        <w:rPr>
          <w:rFonts w:hint="eastAsia"/>
          <w:sz w:val="24"/>
          <w:szCs w:val="24"/>
        </w:rPr>
        <w:t>人民法院财务经费管理规定、财务管理办法等多个资产管理办法</w:t>
      </w:r>
      <w:r w:rsidR="008B038D">
        <w:rPr>
          <w:rFonts w:hint="eastAsia"/>
          <w:sz w:val="24"/>
          <w:szCs w:val="24"/>
        </w:rPr>
        <w:t>，</w:t>
      </w:r>
      <w:r>
        <w:rPr>
          <w:sz w:val="24"/>
          <w:szCs w:val="24"/>
        </w:rPr>
        <w:t>该指标权重</w:t>
      </w:r>
      <w:r>
        <w:rPr>
          <w:rFonts w:hint="eastAsia"/>
          <w:sz w:val="24"/>
          <w:szCs w:val="24"/>
        </w:rPr>
        <w:t>2</w:t>
      </w:r>
      <w:r>
        <w:rPr>
          <w:sz w:val="24"/>
          <w:szCs w:val="24"/>
        </w:rPr>
        <w:t>分，按评价标准自评得分</w:t>
      </w:r>
      <w:r w:rsidR="00036E47">
        <w:rPr>
          <w:rFonts w:hint="eastAsia"/>
          <w:sz w:val="24"/>
          <w:szCs w:val="24"/>
        </w:rPr>
        <w:t>2</w:t>
      </w:r>
      <w:r>
        <w:rPr>
          <w:sz w:val="24"/>
          <w:szCs w:val="24"/>
        </w:rPr>
        <w:t>分，得分率为</w:t>
      </w:r>
      <w:r w:rsidR="00036E47">
        <w:rPr>
          <w:rFonts w:hint="eastAsia"/>
          <w:sz w:val="24"/>
          <w:szCs w:val="24"/>
        </w:rPr>
        <w:t>10</w:t>
      </w:r>
      <w:r>
        <w:rPr>
          <w:sz w:val="24"/>
          <w:szCs w:val="24"/>
        </w:rPr>
        <w:t>0%。</w:t>
      </w:r>
    </w:p>
    <w:p w:rsidR="00005C8F" w:rsidRDefault="00A91CBD">
      <w:pPr>
        <w:ind w:firstLineChars="200" w:firstLine="480"/>
        <w:rPr>
          <w:sz w:val="24"/>
          <w:szCs w:val="24"/>
        </w:rPr>
      </w:pPr>
      <w:r>
        <w:rPr>
          <w:rFonts w:hint="eastAsia"/>
          <w:b/>
          <w:bCs/>
          <w:sz w:val="24"/>
          <w:szCs w:val="24"/>
        </w:rPr>
        <w:t>资金使用规范性：</w:t>
      </w:r>
      <w:r>
        <w:rPr>
          <w:rFonts w:hint="eastAsia"/>
          <w:sz w:val="24"/>
          <w:szCs w:val="24"/>
        </w:rPr>
        <w:t>该指标反映部门资金支出是否规范，</w:t>
      </w:r>
      <w:r>
        <w:rPr>
          <w:sz w:val="24"/>
          <w:szCs w:val="24"/>
        </w:rPr>
        <w:t>202</w:t>
      </w:r>
      <w:r>
        <w:rPr>
          <w:rFonts w:hint="eastAsia"/>
          <w:sz w:val="24"/>
          <w:szCs w:val="24"/>
        </w:rPr>
        <w:t>2</w:t>
      </w:r>
      <w:r>
        <w:rPr>
          <w:sz w:val="24"/>
          <w:szCs w:val="24"/>
        </w:rPr>
        <w:t>年</w:t>
      </w:r>
      <w:r>
        <w:rPr>
          <w:rFonts w:hint="eastAsia"/>
          <w:sz w:val="24"/>
          <w:szCs w:val="24"/>
        </w:rPr>
        <w:t>我院资金支出总体上审批程序合规、手续齐全，支出内容符合省财政预算批复规定的用途。指标权重2</w:t>
      </w:r>
      <w:r>
        <w:rPr>
          <w:sz w:val="24"/>
          <w:szCs w:val="24"/>
        </w:rPr>
        <w:t>分，自评得分</w:t>
      </w:r>
      <w:r>
        <w:rPr>
          <w:rFonts w:hint="eastAsia"/>
          <w:sz w:val="24"/>
          <w:szCs w:val="24"/>
        </w:rPr>
        <w:t xml:space="preserve">1.8 </w:t>
      </w:r>
      <w:r>
        <w:rPr>
          <w:sz w:val="24"/>
          <w:szCs w:val="24"/>
        </w:rPr>
        <w:t>分，得分率为</w:t>
      </w:r>
      <w:r>
        <w:rPr>
          <w:rFonts w:hint="eastAsia"/>
          <w:sz w:val="24"/>
          <w:szCs w:val="24"/>
        </w:rPr>
        <w:t>90</w:t>
      </w:r>
      <w:r>
        <w:rPr>
          <w:sz w:val="24"/>
          <w:szCs w:val="24"/>
        </w:rPr>
        <w:t>%</w:t>
      </w:r>
    </w:p>
    <w:p w:rsidR="00005C8F" w:rsidRDefault="00A91CBD">
      <w:pPr>
        <w:ind w:firstLineChars="200" w:firstLine="480"/>
        <w:rPr>
          <w:sz w:val="24"/>
          <w:szCs w:val="24"/>
        </w:rPr>
      </w:pPr>
      <w:r>
        <w:rPr>
          <w:rFonts w:hint="eastAsia"/>
          <w:b/>
          <w:bCs/>
          <w:sz w:val="24"/>
          <w:szCs w:val="24"/>
        </w:rPr>
        <w:t>政府采购规范性</w:t>
      </w:r>
      <w:r>
        <w:rPr>
          <w:rFonts w:hint="eastAsia"/>
          <w:sz w:val="24"/>
          <w:szCs w:val="24"/>
        </w:rPr>
        <w:t>：2022年我院采购实际执行情况与采购计划安排基本无差异。采购事项严格执行相关标准，采购业务符合政府采购相关规定，指标权重2</w:t>
      </w:r>
      <w:r>
        <w:rPr>
          <w:sz w:val="24"/>
          <w:szCs w:val="24"/>
        </w:rPr>
        <w:t>分，自评得分</w:t>
      </w:r>
      <w:r>
        <w:rPr>
          <w:rFonts w:hint="eastAsia"/>
          <w:sz w:val="24"/>
          <w:szCs w:val="24"/>
        </w:rPr>
        <w:t>1.8</w:t>
      </w:r>
      <w:r>
        <w:rPr>
          <w:sz w:val="24"/>
          <w:szCs w:val="24"/>
        </w:rPr>
        <w:t>分，</w:t>
      </w:r>
      <w:r>
        <w:rPr>
          <w:rFonts w:hint="eastAsia"/>
          <w:sz w:val="24"/>
          <w:szCs w:val="24"/>
        </w:rPr>
        <w:t>得分率为90</w:t>
      </w:r>
      <w:r>
        <w:rPr>
          <w:sz w:val="24"/>
          <w:szCs w:val="24"/>
        </w:rPr>
        <w:t>%。</w:t>
      </w:r>
    </w:p>
    <w:p w:rsidR="00005C8F" w:rsidRDefault="00A91CBD">
      <w:pPr>
        <w:ind w:firstLineChars="200" w:firstLine="480"/>
        <w:rPr>
          <w:sz w:val="24"/>
          <w:szCs w:val="24"/>
        </w:rPr>
      </w:pPr>
      <w:r>
        <w:rPr>
          <w:rFonts w:hint="eastAsia"/>
          <w:b/>
          <w:bCs/>
          <w:sz w:val="24"/>
          <w:szCs w:val="24"/>
        </w:rPr>
        <w:lastRenderedPageBreak/>
        <w:t>资产管理规范性：</w:t>
      </w:r>
      <w:r>
        <w:rPr>
          <w:rFonts w:hint="eastAsia"/>
          <w:sz w:val="24"/>
          <w:szCs w:val="24"/>
        </w:rPr>
        <w:t>2022年我院账务和资产卡片数据相符，资产卡片与实物相符，各类资产保存完整、使用合规、配置合理、处置规范，根据评分标准本项得满分。指标权重2</w:t>
      </w:r>
      <w:r>
        <w:rPr>
          <w:sz w:val="24"/>
          <w:szCs w:val="24"/>
        </w:rPr>
        <w:t>分，自评</w:t>
      </w:r>
      <w:r>
        <w:rPr>
          <w:rFonts w:hint="eastAsia"/>
          <w:sz w:val="24"/>
          <w:szCs w:val="24"/>
        </w:rPr>
        <w:t>得分1.8</w:t>
      </w:r>
      <w:r>
        <w:rPr>
          <w:sz w:val="24"/>
          <w:szCs w:val="24"/>
        </w:rPr>
        <w:t>分，得分率为</w:t>
      </w:r>
      <w:r>
        <w:rPr>
          <w:rFonts w:hint="eastAsia"/>
          <w:sz w:val="24"/>
          <w:szCs w:val="24"/>
        </w:rPr>
        <w:t>90</w:t>
      </w:r>
      <w:r>
        <w:rPr>
          <w:sz w:val="24"/>
          <w:szCs w:val="24"/>
        </w:rPr>
        <w:t>%。</w:t>
      </w:r>
    </w:p>
    <w:p w:rsidR="00005C8F" w:rsidRDefault="00A91CBD">
      <w:pPr>
        <w:ind w:firstLineChars="200" w:firstLine="480"/>
        <w:rPr>
          <w:sz w:val="24"/>
          <w:szCs w:val="24"/>
        </w:rPr>
      </w:pPr>
      <w:r w:rsidRPr="000D74C1">
        <w:rPr>
          <w:rFonts w:hint="eastAsia"/>
          <w:b/>
          <w:bCs/>
          <w:sz w:val="24"/>
          <w:szCs w:val="24"/>
        </w:rPr>
        <w:t>在职人员控制率：</w:t>
      </w:r>
      <w:r w:rsidRPr="000D74C1">
        <w:rPr>
          <w:rFonts w:hint="eastAsia"/>
          <w:sz w:val="24"/>
          <w:szCs w:val="24"/>
        </w:rPr>
        <w:t>该指标反映单位实际人数占编制人数的比重，本年</w:t>
      </w:r>
      <w:r w:rsidR="00036E47" w:rsidRPr="00036E47">
        <w:rPr>
          <w:rFonts w:hint="eastAsia"/>
          <w:sz w:val="24"/>
          <w:szCs w:val="24"/>
        </w:rPr>
        <w:t>年末实有人数</w:t>
      </w:r>
      <w:r w:rsidR="00036E47">
        <w:rPr>
          <w:rFonts w:hint="eastAsia"/>
          <w:sz w:val="24"/>
          <w:szCs w:val="24"/>
        </w:rPr>
        <w:t>35</w:t>
      </w:r>
      <w:r w:rsidRPr="000D74C1">
        <w:rPr>
          <w:rFonts w:hint="eastAsia"/>
          <w:sz w:val="24"/>
          <w:szCs w:val="24"/>
        </w:rPr>
        <w:t>人，</w:t>
      </w:r>
      <w:r w:rsidRPr="000D74C1">
        <w:rPr>
          <w:sz w:val="24"/>
          <w:szCs w:val="24"/>
        </w:rPr>
        <w:t>人员未超编，人员管理较为规</w:t>
      </w:r>
      <w:r w:rsidRPr="000D74C1">
        <w:rPr>
          <w:rFonts w:hint="eastAsia"/>
          <w:sz w:val="24"/>
          <w:szCs w:val="24"/>
        </w:rPr>
        <w:t xml:space="preserve">范，单位整体的财政供养人员规模能够有效控制。在职人员控制率为100 </w:t>
      </w:r>
      <w:r w:rsidRPr="000D74C1">
        <w:rPr>
          <w:sz w:val="24"/>
          <w:szCs w:val="24"/>
        </w:rPr>
        <w:t>%，该</w:t>
      </w:r>
      <w:r>
        <w:rPr>
          <w:sz w:val="24"/>
          <w:szCs w:val="24"/>
        </w:rPr>
        <w:t>指标分值</w:t>
      </w:r>
      <w:r>
        <w:rPr>
          <w:rFonts w:hint="eastAsia"/>
          <w:sz w:val="24"/>
          <w:szCs w:val="24"/>
        </w:rPr>
        <w:t>2</w:t>
      </w:r>
      <w:r>
        <w:rPr>
          <w:sz w:val="24"/>
          <w:szCs w:val="24"/>
        </w:rPr>
        <w:t>分，自评得分</w:t>
      </w:r>
      <w:r>
        <w:rPr>
          <w:rFonts w:hint="eastAsia"/>
          <w:sz w:val="24"/>
          <w:szCs w:val="24"/>
        </w:rPr>
        <w:t>2分，得分率100</w:t>
      </w:r>
      <w:r>
        <w:rPr>
          <w:sz w:val="24"/>
          <w:szCs w:val="24"/>
        </w:rPr>
        <w:t>%。</w:t>
      </w:r>
    </w:p>
    <w:p w:rsidR="00005C8F" w:rsidRPr="008B038D" w:rsidRDefault="00A91CBD" w:rsidP="008B038D">
      <w:pPr>
        <w:ind w:firstLineChars="200" w:firstLine="480"/>
        <w:rPr>
          <w:bCs/>
          <w:sz w:val="24"/>
          <w:szCs w:val="24"/>
        </w:rPr>
      </w:pPr>
      <w:r>
        <w:rPr>
          <w:rFonts w:hint="eastAsia"/>
          <w:b/>
          <w:bCs/>
          <w:sz w:val="24"/>
          <w:szCs w:val="24"/>
        </w:rPr>
        <w:t>重点工作管理制度健全性：</w:t>
      </w:r>
      <w:r w:rsidRPr="008B038D">
        <w:rPr>
          <w:rFonts w:hint="eastAsia"/>
          <w:bCs/>
          <w:sz w:val="24"/>
          <w:szCs w:val="24"/>
        </w:rPr>
        <w:t>该指标反映单位重点工作管理制度是否健全长效，我院针对重点工作，编制《</w:t>
      </w:r>
      <w:r w:rsidR="00E01F63">
        <w:rPr>
          <w:rFonts w:ascii="等线" w:eastAsia="等线" w:hAnsi="等线" w:cs="Times New Roman" w:hint="eastAsia"/>
          <w:bCs/>
          <w:sz w:val="24"/>
          <w:szCs w:val="24"/>
        </w:rPr>
        <w:t>肃北蒙古族自治县</w:t>
      </w:r>
      <w:r w:rsidR="008B038D" w:rsidRPr="008B038D">
        <w:rPr>
          <w:rFonts w:ascii="等线" w:eastAsia="等线" w:hAnsi="等线" w:cs="Times New Roman" w:hint="eastAsia"/>
          <w:bCs/>
          <w:sz w:val="24"/>
          <w:szCs w:val="24"/>
        </w:rPr>
        <w:t>人民法院内部控制管理制度</w:t>
      </w:r>
      <w:r w:rsidRPr="008B038D">
        <w:rPr>
          <w:rFonts w:hint="eastAsia"/>
          <w:bCs/>
          <w:sz w:val="24"/>
          <w:szCs w:val="24"/>
        </w:rPr>
        <w:t>》，共收集整理编制</w:t>
      </w:r>
      <w:r w:rsidR="008B038D" w:rsidRPr="008B038D">
        <w:rPr>
          <w:rFonts w:hint="eastAsia"/>
          <w:bCs/>
          <w:sz w:val="24"/>
          <w:szCs w:val="24"/>
        </w:rPr>
        <w:t>多</w:t>
      </w:r>
      <w:r w:rsidRPr="008B038D">
        <w:rPr>
          <w:bCs/>
          <w:sz w:val="24"/>
          <w:szCs w:val="24"/>
        </w:rPr>
        <w:t>项规章制度，涉及</w:t>
      </w:r>
      <w:r w:rsidR="008B038D">
        <w:rPr>
          <w:rFonts w:hint="eastAsia"/>
          <w:bCs/>
          <w:sz w:val="24"/>
          <w:szCs w:val="24"/>
        </w:rPr>
        <w:t>财务</w:t>
      </w:r>
      <w:r w:rsidRPr="008B038D">
        <w:rPr>
          <w:bCs/>
          <w:sz w:val="24"/>
          <w:szCs w:val="24"/>
        </w:rPr>
        <w:t>，</w:t>
      </w:r>
      <w:r w:rsidR="008B038D">
        <w:rPr>
          <w:rFonts w:hint="eastAsia"/>
          <w:bCs/>
          <w:sz w:val="24"/>
          <w:szCs w:val="24"/>
        </w:rPr>
        <w:t>资产</w:t>
      </w:r>
      <w:r w:rsidRPr="008B038D">
        <w:rPr>
          <w:bCs/>
          <w:sz w:val="24"/>
          <w:szCs w:val="24"/>
        </w:rPr>
        <w:t>、</w:t>
      </w:r>
      <w:r w:rsidR="008B038D">
        <w:rPr>
          <w:rFonts w:hint="eastAsia"/>
          <w:bCs/>
          <w:sz w:val="24"/>
          <w:szCs w:val="24"/>
        </w:rPr>
        <w:t>预算执行</w:t>
      </w:r>
      <w:r w:rsidRPr="008B038D">
        <w:rPr>
          <w:rFonts w:hint="eastAsia"/>
          <w:bCs/>
          <w:sz w:val="24"/>
          <w:szCs w:val="24"/>
        </w:rPr>
        <w:t>等各方面，有效推动院各项工作规范化开展，指标权重2</w:t>
      </w:r>
      <w:r w:rsidRPr="008B038D">
        <w:rPr>
          <w:bCs/>
          <w:sz w:val="24"/>
          <w:szCs w:val="24"/>
        </w:rPr>
        <w:t>分，</w:t>
      </w:r>
      <w:r w:rsidRPr="008B038D">
        <w:rPr>
          <w:rFonts w:hint="eastAsia"/>
          <w:bCs/>
          <w:sz w:val="24"/>
          <w:szCs w:val="24"/>
        </w:rPr>
        <w:t xml:space="preserve">自评得分2 </w:t>
      </w:r>
      <w:r w:rsidRPr="008B038D">
        <w:rPr>
          <w:bCs/>
          <w:sz w:val="24"/>
          <w:szCs w:val="24"/>
        </w:rPr>
        <w:t>分，得分率为</w:t>
      </w:r>
      <w:r w:rsidRPr="008B038D">
        <w:rPr>
          <w:rFonts w:hint="eastAsia"/>
          <w:bCs/>
          <w:sz w:val="24"/>
          <w:szCs w:val="24"/>
        </w:rPr>
        <w:t>100</w:t>
      </w:r>
      <w:r w:rsidRPr="008B038D">
        <w:rPr>
          <w:bCs/>
          <w:sz w:val="24"/>
          <w:szCs w:val="24"/>
        </w:rPr>
        <w:t>%。</w:t>
      </w:r>
    </w:p>
    <w:p w:rsidR="00005C8F" w:rsidRDefault="00A91CBD">
      <w:pPr>
        <w:ind w:firstLineChars="200" w:firstLine="480"/>
        <w:rPr>
          <w:b/>
          <w:bCs/>
          <w:sz w:val="24"/>
          <w:szCs w:val="24"/>
        </w:rPr>
      </w:pPr>
      <w:r>
        <w:rPr>
          <w:rFonts w:hint="eastAsia"/>
          <w:b/>
          <w:bCs/>
          <w:sz w:val="24"/>
          <w:szCs w:val="24"/>
        </w:rPr>
        <w:t>2</w:t>
      </w:r>
      <w:r>
        <w:rPr>
          <w:b/>
          <w:bCs/>
          <w:sz w:val="24"/>
          <w:szCs w:val="24"/>
        </w:rPr>
        <w:t>、履职效果</w:t>
      </w:r>
    </w:p>
    <w:p w:rsidR="00005C8F" w:rsidRPr="003247F2" w:rsidRDefault="00A91CBD">
      <w:pPr>
        <w:ind w:firstLineChars="200" w:firstLine="480"/>
        <w:rPr>
          <w:sz w:val="24"/>
          <w:szCs w:val="24"/>
        </w:rPr>
      </w:pPr>
      <w:r w:rsidRPr="003247F2">
        <w:rPr>
          <w:rFonts w:hint="eastAsia"/>
          <w:sz w:val="24"/>
          <w:szCs w:val="24"/>
        </w:rPr>
        <w:t>一级指标履职效果下设部门履职目标、部门效果和社会影响3</w:t>
      </w:r>
      <w:r w:rsidRPr="003247F2">
        <w:rPr>
          <w:sz w:val="24"/>
          <w:szCs w:val="24"/>
        </w:rPr>
        <w:t>个二级指标</w:t>
      </w:r>
      <w:r w:rsidRPr="003247F2">
        <w:rPr>
          <w:rFonts w:hint="eastAsia"/>
          <w:sz w:val="24"/>
          <w:szCs w:val="24"/>
        </w:rPr>
        <w:t>、</w:t>
      </w:r>
      <w:r w:rsidR="000D74C1" w:rsidRPr="003247F2">
        <w:rPr>
          <w:rFonts w:hint="eastAsia"/>
          <w:sz w:val="24"/>
          <w:szCs w:val="24"/>
        </w:rPr>
        <w:t>2</w:t>
      </w:r>
      <w:r w:rsidR="00036E47">
        <w:rPr>
          <w:rFonts w:hint="eastAsia"/>
          <w:sz w:val="24"/>
          <w:szCs w:val="24"/>
        </w:rPr>
        <w:t>0</w:t>
      </w:r>
      <w:r w:rsidRPr="003247F2">
        <w:rPr>
          <w:rFonts w:hint="eastAsia"/>
          <w:sz w:val="24"/>
          <w:szCs w:val="24"/>
        </w:rPr>
        <w:t>个三级指标</w:t>
      </w:r>
      <w:r w:rsidRPr="003247F2">
        <w:rPr>
          <w:sz w:val="24"/>
          <w:szCs w:val="24"/>
        </w:rPr>
        <w:t>，</w:t>
      </w:r>
      <w:r w:rsidRPr="003247F2">
        <w:rPr>
          <w:rFonts w:hint="eastAsia"/>
          <w:sz w:val="24"/>
          <w:szCs w:val="24"/>
        </w:rPr>
        <w:t>下面将逐一进行分析。</w:t>
      </w:r>
    </w:p>
    <w:p w:rsidR="00005C8F" w:rsidRPr="003247F2" w:rsidRDefault="00A91CBD">
      <w:pPr>
        <w:ind w:firstLineChars="200" w:firstLine="480"/>
        <w:rPr>
          <w:b/>
          <w:bCs/>
          <w:sz w:val="24"/>
          <w:szCs w:val="24"/>
        </w:rPr>
      </w:pPr>
      <w:r w:rsidRPr="003247F2">
        <w:rPr>
          <w:rFonts w:hint="eastAsia"/>
          <w:b/>
          <w:bCs/>
          <w:sz w:val="24"/>
          <w:szCs w:val="24"/>
        </w:rPr>
        <w:t>（</w:t>
      </w:r>
      <w:r w:rsidRPr="003247F2">
        <w:rPr>
          <w:b/>
          <w:bCs/>
          <w:sz w:val="24"/>
          <w:szCs w:val="24"/>
        </w:rPr>
        <w:t>1）部门履职目标</w:t>
      </w:r>
    </w:p>
    <w:p w:rsidR="00005C8F" w:rsidRPr="0057548A" w:rsidRDefault="00A91CBD">
      <w:pPr>
        <w:ind w:firstLineChars="200" w:firstLine="480"/>
        <w:rPr>
          <w:sz w:val="24"/>
          <w:szCs w:val="24"/>
        </w:rPr>
      </w:pPr>
      <w:r w:rsidRPr="0057548A">
        <w:rPr>
          <w:rFonts w:hint="eastAsia"/>
          <w:sz w:val="24"/>
          <w:szCs w:val="24"/>
        </w:rPr>
        <w:t>部门履职目标根据部门重点工作任务的产出而设置，指标权重合计</w:t>
      </w:r>
      <w:r w:rsidR="003247F2" w:rsidRPr="0057548A">
        <w:rPr>
          <w:rFonts w:hint="eastAsia"/>
          <w:sz w:val="24"/>
          <w:szCs w:val="24"/>
        </w:rPr>
        <w:t>4</w:t>
      </w:r>
      <w:r w:rsidRPr="0057548A">
        <w:rPr>
          <w:rFonts w:hint="eastAsia"/>
          <w:sz w:val="24"/>
          <w:szCs w:val="24"/>
        </w:rPr>
        <w:t>0</w:t>
      </w:r>
      <w:r w:rsidRPr="0057548A">
        <w:rPr>
          <w:sz w:val="24"/>
          <w:szCs w:val="24"/>
        </w:rPr>
        <w:t>分，自评得分</w:t>
      </w:r>
      <w:r w:rsidR="003247F2" w:rsidRPr="0057548A">
        <w:rPr>
          <w:rFonts w:hint="eastAsia"/>
          <w:sz w:val="24"/>
          <w:szCs w:val="24"/>
        </w:rPr>
        <w:t>36.</w:t>
      </w:r>
      <w:r w:rsidR="00AA3FF5">
        <w:rPr>
          <w:rFonts w:hint="eastAsia"/>
          <w:sz w:val="24"/>
          <w:szCs w:val="24"/>
        </w:rPr>
        <w:t>5</w:t>
      </w:r>
      <w:r w:rsidRPr="0057548A">
        <w:rPr>
          <w:sz w:val="24"/>
          <w:szCs w:val="24"/>
        </w:rPr>
        <w:t>分，得分率为</w:t>
      </w:r>
      <w:r w:rsidRPr="0057548A">
        <w:rPr>
          <w:rFonts w:hint="eastAsia"/>
          <w:sz w:val="24"/>
          <w:szCs w:val="24"/>
        </w:rPr>
        <w:t>9</w:t>
      </w:r>
      <w:r w:rsidR="0057548A" w:rsidRPr="0057548A">
        <w:rPr>
          <w:rFonts w:hint="eastAsia"/>
          <w:sz w:val="24"/>
          <w:szCs w:val="24"/>
        </w:rPr>
        <w:t>1.</w:t>
      </w:r>
      <w:r w:rsidR="00AA3FF5">
        <w:rPr>
          <w:rFonts w:hint="eastAsia"/>
          <w:sz w:val="24"/>
          <w:szCs w:val="24"/>
        </w:rPr>
        <w:t>2</w:t>
      </w:r>
      <w:r w:rsidR="0057548A" w:rsidRPr="0057548A">
        <w:rPr>
          <w:rFonts w:hint="eastAsia"/>
          <w:sz w:val="24"/>
          <w:szCs w:val="24"/>
        </w:rPr>
        <w:t>5</w:t>
      </w:r>
      <w:r w:rsidRPr="0057548A">
        <w:rPr>
          <w:sz w:val="24"/>
          <w:szCs w:val="24"/>
        </w:rPr>
        <w:t>%。</w:t>
      </w:r>
    </w:p>
    <w:tbl>
      <w:tblPr>
        <w:tblW w:w="8931" w:type="dxa"/>
        <w:tblInd w:w="-289" w:type="dxa"/>
        <w:tblLook w:val="04A0"/>
      </w:tblPr>
      <w:tblGrid>
        <w:gridCol w:w="2552"/>
        <w:gridCol w:w="1560"/>
        <w:gridCol w:w="1417"/>
        <w:gridCol w:w="1134"/>
        <w:gridCol w:w="1134"/>
        <w:gridCol w:w="1134"/>
      </w:tblGrid>
      <w:tr w:rsidR="00005C8F">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年度目标值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036E47" w:rsidTr="0057548A">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产出数量指标1-刑事案件结案率</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≥90%</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93.1%</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Cs w:val="21"/>
              </w:rPr>
            </w:pPr>
            <w:r>
              <w:rPr>
                <w:rFonts w:hint="eastAsia"/>
                <w:color w:val="000000"/>
                <w:szCs w:val="21"/>
              </w:rPr>
              <w:t>100.00%</w:t>
            </w:r>
          </w:p>
        </w:tc>
      </w:tr>
      <w:tr w:rsidR="00036E47" w:rsidTr="0057548A">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产出数量指标2-民商事案件结案率</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≥75%</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95.34%</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665E3F">
            <w:pPr>
              <w:jc w:val="center"/>
              <w:rPr>
                <w:rFonts w:ascii="宋体" w:eastAsia="宋体" w:hAnsi="宋体" w:cs="宋体"/>
                <w:color w:val="000000"/>
                <w:szCs w:val="21"/>
              </w:rPr>
            </w:pPr>
            <w:r>
              <w:rPr>
                <w:rFonts w:hint="eastAsia"/>
                <w:color w:val="000000"/>
                <w:szCs w:val="21"/>
              </w:rPr>
              <w:t>100</w:t>
            </w:r>
            <w:r w:rsidR="00036E47">
              <w:rPr>
                <w:rFonts w:hint="eastAsia"/>
                <w:color w:val="000000"/>
                <w:szCs w:val="21"/>
              </w:rPr>
              <w:t>.00%</w:t>
            </w:r>
          </w:p>
        </w:tc>
      </w:tr>
      <w:tr w:rsidR="00036E47" w:rsidTr="0057548A">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产出数量指标3-执行案件结案率</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≥83%</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96%</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665E3F">
            <w:pPr>
              <w:jc w:val="center"/>
              <w:rPr>
                <w:rFonts w:ascii="宋体" w:eastAsia="宋体" w:hAnsi="宋体" w:cs="宋体"/>
                <w:color w:val="000000"/>
                <w:szCs w:val="21"/>
              </w:rPr>
            </w:pPr>
            <w:r>
              <w:rPr>
                <w:rFonts w:hint="eastAsia"/>
                <w:color w:val="000000"/>
                <w:szCs w:val="21"/>
              </w:rPr>
              <w:t>100.00%</w:t>
            </w:r>
          </w:p>
        </w:tc>
      </w:tr>
      <w:tr w:rsidR="00036E47" w:rsidTr="0057548A">
        <w:trPr>
          <w:trHeight w:val="68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产出数量指标4-采购工作完成率</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=100%</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Cs w:val="21"/>
              </w:rPr>
            </w:pPr>
            <w:r>
              <w:rPr>
                <w:rFonts w:hint="eastAsia"/>
                <w:color w:val="000000"/>
                <w:szCs w:val="21"/>
              </w:rPr>
              <w:t>100.00%</w:t>
            </w:r>
          </w:p>
        </w:tc>
      </w:tr>
      <w:tr w:rsidR="00036E47" w:rsidTr="0057548A">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lastRenderedPageBreak/>
              <w:t>产出数量指标5-培训工作完成率</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=100%</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Cs w:val="21"/>
              </w:rPr>
            </w:pPr>
            <w:r>
              <w:rPr>
                <w:rFonts w:hint="eastAsia"/>
                <w:color w:val="000000"/>
                <w:szCs w:val="21"/>
              </w:rPr>
              <w:t>100.00%</w:t>
            </w:r>
          </w:p>
        </w:tc>
      </w:tr>
      <w:tr w:rsidR="00036E47" w:rsidTr="0057548A">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产出数量指标6-宣传工作完成率</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=100%</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Cs w:val="21"/>
              </w:rPr>
            </w:pPr>
            <w:r>
              <w:rPr>
                <w:rFonts w:hint="eastAsia"/>
                <w:color w:val="000000"/>
                <w:szCs w:val="21"/>
              </w:rPr>
              <w:t>100.00%</w:t>
            </w:r>
          </w:p>
        </w:tc>
      </w:tr>
      <w:tr w:rsidR="00036E47" w:rsidTr="0057548A">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产出质量指标1-一审服判息诉率</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&gt;=76%</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82.86%</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Cs w:val="21"/>
              </w:rPr>
            </w:pPr>
            <w:r>
              <w:rPr>
                <w:rFonts w:hint="eastAsia"/>
                <w:color w:val="000000"/>
                <w:szCs w:val="21"/>
              </w:rPr>
              <w:t>70.50%</w:t>
            </w:r>
          </w:p>
        </w:tc>
      </w:tr>
      <w:tr w:rsidR="00036E47" w:rsidTr="0057548A">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产出质量指标2-发改率</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&lt;=5%</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8.28%</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1.5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665E3F">
            <w:pPr>
              <w:jc w:val="center"/>
              <w:rPr>
                <w:rFonts w:ascii="宋体" w:eastAsia="宋体" w:hAnsi="宋体" w:cs="宋体"/>
                <w:color w:val="000000"/>
                <w:szCs w:val="21"/>
              </w:rPr>
            </w:pPr>
            <w:r>
              <w:rPr>
                <w:rFonts w:hint="eastAsia"/>
                <w:color w:val="000000"/>
                <w:szCs w:val="21"/>
              </w:rPr>
              <w:t>6</w:t>
            </w:r>
            <w:r w:rsidR="00036E47">
              <w:rPr>
                <w:rFonts w:hint="eastAsia"/>
                <w:color w:val="000000"/>
                <w:szCs w:val="21"/>
              </w:rPr>
              <w:t>0.00%</w:t>
            </w:r>
          </w:p>
        </w:tc>
      </w:tr>
      <w:tr w:rsidR="00036E47" w:rsidTr="0057548A">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产出质量指标3-采购设备质量验收合格率</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=100%</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Cs w:val="21"/>
              </w:rPr>
            </w:pPr>
            <w:r>
              <w:rPr>
                <w:rFonts w:hint="eastAsia"/>
                <w:color w:val="000000"/>
                <w:szCs w:val="21"/>
              </w:rPr>
              <w:t>100.00%</w:t>
            </w:r>
          </w:p>
        </w:tc>
      </w:tr>
      <w:tr w:rsidR="00036E47" w:rsidTr="0057548A">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产出质量指标4-培训考核通过率</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=100%</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Cs w:val="21"/>
              </w:rPr>
            </w:pPr>
            <w:r>
              <w:rPr>
                <w:rFonts w:hint="eastAsia"/>
                <w:color w:val="000000"/>
                <w:szCs w:val="21"/>
              </w:rPr>
              <w:t>100.00%</w:t>
            </w:r>
          </w:p>
        </w:tc>
      </w:tr>
      <w:tr w:rsidR="00036E47" w:rsidTr="0057548A">
        <w:trPr>
          <w:trHeight w:val="638"/>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产出时效指标1-法定审限内结案率</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&gt;=98%</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665E3F">
            <w:pPr>
              <w:jc w:val="center"/>
              <w:rPr>
                <w:rFonts w:ascii="宋体" w:eastAsia="宋体" w:hAnsi="宋体" w:cs="宋体"/>
                <w:color w:val="000000"/>
                <w:szCs w:val="21"/>
              </w:rPr>
            </w:pPr>
            <w:r>
              <w:rPr>
                <w:rFonts w:hint="eastAsia"/>
                <w:color w:val="000000"/>
                <w:szCs w:val="21"/>
              </w:rPr>
              <w:t>10</w:t>
            </w:r>
            <w:r w:rsidR="00036E47">
              <w:rPr>
                <w:rFonts w:hint="eastAsia"/>
                <w:color w:val="000000"/>
                <w:szCs w:val="21"/>
              </w:rPr>
              <w:t>0.00%</w:t>
            </w:r>
          </w:p>
        </w:tc>
      </w:tr>
      <w:tr w:rsidR="00036E47" w:rsidTr="0057548A">
        <w:trPr>
          <w:trHeight w:val="638"/>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产出时效指标2-采购工作完成及时性</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及时</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665E3F">
            <w:pPr>
              <w:jc w:val="center"/>
              <w:rPr>
                <w:rFonts w:ascii="宋体" w:eastAsia="宋体" w:hAnsi="宋体" w:cs="宋体"/>
                <w:color w:val="000000"/>
                <w:szCs w:val="21"/>
              </w:rPr>
            </w:pPr>
            <w:r>
              <w:rPr>
                <w:rFonts w:hint="eastAsia"/>
                <w:color w:val="000000"/>
                <w:szCs w:val="21"/>
              </w:rPr>
              <w:t>10</w:t>
            </w:r>
            <w:r w:rsidR="00036E47">
              <w:rPr>
                <w:rFonts w:hint="eastAsia"/>
                <w:color w:val="000000"/>
                <w:szCs w:val="21"/>
              </w:rPr>
              <w:t>0.00%</w:t>
            </w:r>
          </w:p>
        </w:tc>
      </w:tr>
      <w:tr w:rsidR="00036E47" w:rsidTr="0057548A">
        <w:trPr>
          <w:trHeight w:val="638"/>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产出时效指标3-培训工作完成及时性</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及时</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Cs w:val="21"/>
              </w:rPr>
            </w:pPr>
            <w:r>
              <w:rPr>
                <w:rFonts w:hint="eastAsia"/>
                <w:color w:val="000000"/>
                <w:szCs w:val="21"/>
              </w:rPr>
              <w:t>100.00%</w:t>
            </w:r>
          </w:p>
        </w:tc>
      </w:tr>
      <w:tr w:rsidR="00036E47" w:rsidTr="0057548A">
        <w:trPr>
          <w:trHeight w:val="638"/>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产出时效指标4-宣传工作完成及时性</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及时</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Cs w:val="21"/>
              </w:rPr>
            </w:pPr>
            <w:r>
              <w:rPr>
                <w:rFonts w:hint="eastAsia"/>
                <w:color w:val="000000"/>
                <w:szCs w:val="21"/>
              </w:rPr>
              <w:t>80.00%</w:t>
            </w:r>
          </w:p>
        </w:tc>
      </w:tr>
      <w:tr w:rsidR="00036E47" w:rsidTr="0057548A">
        <w:trPr>
          <w:trHeight w:val="638"/>
        </w:trPr>
        <w:tc>
          <w:tcPr>
            <w:tcW w:w="2552" w:type="dxa"/>
            <w:tcBorders>
              <w:top w:val="nil"/>
              <w:left w:val="single" w:sz="4" w:space="0" w:color="auto"/>
              <w:bottom w:val="single" w:sz="4" w:space="0" w:color="auto"/>
              <w:right w:val="single" w:sz="4" w:space="0" w:color="auto"/>
            </w:tcBorders>
            <w:shd w:val="clear" w:color="auto" w:fill="auto"/>
            <w:noWrap/>
            <w:vAlign w:val="center"/>
          </w:tcPr>
          <w:p w:rsidR="00036E47" w:rsidRDefault="00036E47">
            <w:pPr>
              <w:rPr>
                <w:rFonts w:ascii="宋体" w:eastAsia="宋体" w:hAnsi="宋体" w:cs="宋体"/>
                <w:color w:val="333333"/>
                <w:sz w:val="22"/>
              </w:rPr>
            </w:pPr>
            <w:r>
              <w:rPr>
                <w:rFonts w:hint="eastAsia"/>
                <w:color w:val="333333"/>
                <w:sz w:val="22"/>
              </w:rPr>
              <w:t>产出成本指标-成本控制情况</w:t>
            </w:r>
          </w:p>
        </w:tc>
        <w:tc>
          <w:tcPr>
            <w:tcW w:w="1560"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在预算范围内</w:t>
            </w:r>
          </w:p>
        </w:tc>
        <w:tc>
          <w:tcPr>
            <w:tcW w:w="1417"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 w:val="22"/>
              </w:rPr>
            </w:pPr>
            <w:r>
              <w:rPr>
                <w:rFonts w:hint="eastAsia"/>
                <w:color w:val="000000"/>
                <w:sz w:val="22"/>
              </w:rPr>
              <w:t>98%</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036E47" w:rsidRDefault="00036E47">
            <w:pPr>
              <w:jc w:val="center"/>
              <w:rPr>
                <w:rFonts w:ascii="宋体" w:eastAsia="宋体" w:hAnsi="宋体" w:cs="宋体"/>
                <w:color w:val="000000"/>
                <w:szCs w:val="21"/>
              </w:rPr>
            </w:pPr>
            <w:r>
              <w:rPr>
                <w:rFonts w:hint="eastAsia"/>
                <w:color w:val="000000"/>
                <w:szCs w:val="21"/>
              </w:rPr>
              <w:t>100.00%</w:t>
            </w:r>
          </w:p>
        </w:tc>
      </w:tr>
      <w:tr w:rsidR="0057548A">
        <w:trPr>
          <w:trHeight w:val="397"/>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7548A" w:rsidRDefault="0057548A">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tc>
        <w:tc>
          <w:tcPr>
            <w:tcW w:w="1134" w:type="dxa"/>
            <w:tcBorders>
              <w:top w:val="nil"/>
              <w:left w:val="nil"/>
              <w:bottom w:val="single" w:sz="4" w:space="0" w:color="auto"/>
              <w:right w:val="single" w:sz="4" w:space="0" w:color="auto"/>
            </w:tcBorders>
            <w:shd w:val="clear" w:color="auto" w:fill="auto"/>
            <w:noWrap/>
            <w:vAlign w:val="center"/>
          </w:tcPr>
          <w:p w:rsidR="0057548A" w:rsidRDefault="00665E3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37.5</w:t>
            </w:r>
          </w:p>
        </w:tc>
        <w:tc>
          <w:tcPr>
            <w:tcW w:w="1134" w:type="dxa"/>
            <w:tcBorders>
              <w:top w:val="nil"/>
              <w:left w:val="nil"/>
              <w:bottom w:val="single" w:sz="4" w:space="0" w:color="auto"/>
              <w:right w:val="single" w:sz="4" w:space="0" w:color="auto"/>
            </w:tcBorders>
            <w:shd w:val="clear" w:color="auto" w:fill="auto"/>
            <w:noWrap/>
            <w:vAlign w:val="center"/>
          </w:tcPr>
          <w:p w:rsidR="0057548A" w:rsidRDefault="0057548A" w:rsidP="00AA3FF5">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36.</w:t>
            </w:r>
            <w:r w:rsidR="00AA3FF5">
              <w:rPr>
                <w:rFonts w:ascii="等线" w:eastAsia="等线" w:hAnsi="等线" w:cs="宋体" w:hint="eastAsia"/>
                <w:b/>
                <w:bCs/>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tcPr>
          <w:p w:rsidR="0057548A" w:rsidRDefault="00665E3F" w:rsidP="00AA3FF5">
            <w:pPr>
              <w:widowControl/>
              <w:ind w:firstLineChars="100" w:firstLine="220"/>
              <w:rPr>
                <w:rFonts w:ascii="等线" w:eastAsia="等线" w:hAnsi="等线" w:cs="宋体"/>
                <w:b/>
                <w:bCs/>
                <w:color w:val="000000"/>
                <w:kern w:val="0"/>
                <w:sz w:val="22"/>
              </w:rPr>
            </w:pPr>
            <w:r>
              <w:rPr>
                <w:rFonts w:ascii="等线" w:eastAsia="等线" w:hAnsi="等线" w:cs="宋体" w:hint="eastAsia"/>
                <w:b/>
                <w:bCs/>
                <w:color w:val="000000"/>
                <w:kern w:val="0"/>
                <w:sz w:val="22"/>
              </w:rPr>
              <w:t>97</w:t>
            </w:r>
            <w:r w:rsidR="0057548A">
              <w:rPr>
                <w:rFonts w:ascii="等线" w:eastAsia="等线" w:hAnsi="等线" w:cs="宋体" w:hint="eastAsia"/>
                <w:b/>
                <w:bCs/>
                <w:color w:val="000000"/>
                <w:kern w:val="0"/>
                <w:sz w:val="22"/>
              </w:rPr>
              <w:t>%</w:t>
            </w:r>
          </w:p>
        </w:tc>
      </w:tr>
    </w:tbl>
    <w:p w:rsidR="00005C8F" w:rsidRDefault="00A91CBD">
      <w:pPr>
        <w:ind w:firstLineChars="200" w:firstLine="480"/>
        <w:rPr>
          <w:sz w:val="24"/>
          <w:szCs w:val="24"/>
        </w:rPr>
      </w:pPr>
      <w:r>
        <w:rPr>
          <w:rFonts w:hint="eastAsia"/>
          <w:sz w:val="24"/>
          <w:szCs w:val="24"/>
        </w:rPr>
        <w:t>根据我院年度工作计划和重点工作任务，设置各重点业务的产出指标，目标完成情况良好，各指标具体完成情况分析如下：</w:t>
      </w:r>
    </w:p>
    <w:p w:rsidR="00005C8F" w:rsidRDefault="00A91CBD">
      <w:pPr>
        <w:ind w:firstLineChars="200" w:firstLine="480"/>
        <w:rPr>
          <w:sz w:val="24"/>
          <w:szCs w:val="24"/>
        </w:rPr>
      </w:pPr>
      <w:r>
        <w:rPr>
          <w:rFonts w:hint="eastAsia"/>
          <w:b/>
          <w:bCs/>
          <w:sz w:val="24"/>
          <w:szCs w:val="24"/>
        </w:rPr>
        <w:t>产出数量指标：</w:t>
      </w:r>
      <w:r>
        <w:rPr>
          <w:rFonts w:hint="eastAsia"/>
          <w:sz w:val="24"/>
          <w:szCs w:val="24"/>
        </w:rPr>
        <w:t>与办案相关的必要支出费用得到保障，在执行过程中保障了各类案件在审理过程中的各项支出费用及时到位。指标分值1</w:t>
      </w:r>
      <w:r w:rsidR="00665E3F">
        <w:rPr>
          <w:rFonts w:hint="eastAsia"/>
          <w:sz w:val="24"/>
          <w:szCs w:val="24"/>
        </w:rPr>
        <w:t>5</w:t>
      </w:r>
      <w:r>
        <w:rPr>
          <w:sz w:val="24"/>
          <w:szCs w:val="24"/>
        </w:rPr>
        <w:t>分，按评价标准自评得分为</w:t>
      </w:r>
      <w:r>
        <w:rPr>
          <w:rFonts w:hint="eastAsia"/>
          <w:sz w:val="24"/>
          <w:szCs w:val="24"/>
        </w:rPr>
        <w:t>1</w:t>
      </w:r>
      <w:r w:rsidR="00665E3F">
        <w:rPr>
          <w:rFonts w:hint="eastAsia"/>
          <w:sz w:val="24"/>
          <w:szCs w:val="24"/>
        </w:rPr>
        <w:t>5</w:t>
      </w:r>
      <w:r>
        <w:rPr>
          <w:sz w:val="24"/>
          <w:szCs w:val="24"/>
        </w:rPr>
        <w:t>分，得分率为</w:t>
      </w:r>
      <w:r w:rsidR="00665E3F">
        <w:rPr>
          <w:rFonts w:hint="eastAsia"/>
          <w:sz w:val="24"/>
          <w:szCs w:val="24"/>
        </w:rPr>
        <w:t>100</w:t>
      </w:r>
      <w:r>
        <w:rPr>
          <w:sz w:val="24"/>
          <w:szCs w:val="24"/>
        </w:rPr>
        <w:t>%。</w:t>
      </w:r>
    </w:p>
    <w:p w:rsidR="00005C8F" w:rsidRDefault="00A91CBD">
      <w:pPr>
        <w:ind w:firstLineChars="200" w:firstLine="480"/>
        <w:rPr>
          <w:sz w:val="24"/>
          <w:szCs w:val="24"/>
        </w:rPr>
      </w:pPr>
      <w:r>
        <w:rPr>
          <w:rFonts w:hint="eastAsia"/>
          <w:b/>
          <w:bCs/>
          <w:sz w:val="24"/>
          <w:szCs w:val="24"/>
        </w:rPr>
        <w:t>产出质量指标</w:t>
      </w:r>
      <w:r>
        <w:rPr>
          <w:b/>
          <w:bCs/>
          <w:sz w:val="24"/>
          <w:szCs w:val="24"/>
        </w:rPr>
        <w:t>：</w:t>
      </w:r>
      <w:r>
        <w:rPr>
          <w:rFonts w:hint="eastAsia"/>
          <w:sz w:val="24"/>
          <w:szCs w:val="24"/>
        </w:rPr>
        <w:t xml:space="preserve"> </w:t>
      </w:r>
      <w:r w:rsidR="00AA3FF5">
        <w:rPr>
          <w:rFonts w:hint="eastAsia"/>
          <w:sz w:val="24"/>
          <w:szCs w:val="24"/>
        </w:rPr>
        <w:t>严格法定审限内结案，无积案堆案</w:t>
      </w:r>
      <w:r>
        <w:rPr>
          <w:sz w:val="24"/>
          <w:szCs w:val="24"/>
        </w:rPr>
        <w:t>。</w:t>
      </w:r>
      <w:r>
        <w:rPr>
          <w:rFonts w:hint="eastAsia"/>
          <w:sz w:val="24"/>
          <w:szCs w:val="24"/>
        </w:rPr>
        <w:t>指标分值</w:t>
      </w:r>
      <w:r w:rsidR="00AA3FF5">
        <w:rPr>
          <w:rFonts w:hint="eastAsia"/>
          <w:sz w:val="24"/>
          <w:szCs w:val="24"/>
        </w:rPr>
        <w:t>1</w:t>
      </w:r>
      <w:r w:rsidR="00665E3F">
        <w:rPr>
          <w:rFonts w:hint="eastAsia"/>
          <w:sz w:val="24"/>
          <w:szCs w:val="24"/>
        </w:rPr>
        <w:t>0</w:t>
      </w:r>
      <w:r>
        <w:rPr>
          <w:sz w:val="24"/>
          <w:szCs w:val="24"/>
        </w:rPr>
        <w:t>分，按评价标准自评得分为</w:t>
      </w:r>
      <w:r w:rsidR="00665E3F">
        <w:rPr>
          <w:rFonts w:hint="eastAsia"/>
          <w:sz w:val="24"/>
          <w:szCs w:val="24"/>
        </w:rPr>
        <w:t>9</w:t>
      </w:r>
      <w:r>
        <w:rPr>
          <w:sz w:val="24"/>
          <w:szCs w:val="24"/>
        </w:rPr>
        <w:t>分，得分率为</w:t>
      </w:r>
      <w:r w:rsidR="00665E3F">
        <w:rPr>
          <w:rFonts w:hint="eastAsia"/>
          <w:sz w:val="24"/>
          <w:szCs w:val="24"/>
        </w:rPr>
        <w:t>9</w:t>
      </w:r>
      <w:r w:rsidR="00AA3FF5">
        <w:rPr>
          <w:rFonts w:hint="eastAsia"/>
          <w:sz w:val="24"/>
          <w:szCs w:val="24"/>
        </w:rPr>
        <w:t>0</w:t>
      </w:r>
      <w:r>
        <w:rPr>
          <w:sz w:val="24"/>
          <w:szCs w:val="24"/>
        </w:rPr>
        <w:t>%。</w:t>
      </w:r>
    </w:p>
    <w:p w:rsidR="00005C8F" w:rsidRDefault="00A91CBD">
      <w:pPr>
        <w:ind w:firstLineChars="200" w:firstLine="480"/>
        <w:jc w:val="left"/>
      </w:pPr>
      <w:r>
        <w:rPr>
          <w:rFonts w:hint="eastAsia"/>
          <w:b/>
          <w:bCs/>
          <w:sz w:val="24"/>
          <w:szCs w:val="24"/>
        </w:rPr>
        <w:t>产出时效指标：</w:t>
      </w:r>
      <w:r>
        <w:rPr>
          <w:rFonts w:hint="eastAsia"/>
          <w:sz w:val="24"/>
          <w:szCs w:val="24"/>
        </w:rPr>
        <w:t>满足辖区居民司法诉求，实现法定时间结案，完成培训工作等。指标分值</w:t>
      </w:r>
      <w:r w:rsidR="00665E3F">
        <w:rPr>
          <w:rFonts w:hint="eastAsia"/>
          <w:sz w:val="24"/>
          <w:szCs w:val="24"/>
        </w:rPr>
        <w:t>10</w:t>
      </w:r>
      <w:r>
        <w:rPr>
          <w:sz w:val="24"/>
          <w:szCs w:val="24"/>
        </w:rPr>
        <w:t>分，按评价标准自评得分为</w:t>
      </w:r>
      <w:r w:rsidR="00665E3F">
        <w:rPr>
          <w:rFonts w:hint="eastAsia"/>
          <w:sz w:val="24"/>
          <w:szCs w:val="24"/>
        </w:rPr>
        <w:t>10</w:t>
      </w:r>
      <w:r>
        <w:rPr>
          <w:sz w:val="24"/>
          <w:szCs w:val="24"/>
        </w:rPr>
        <w:t>分，得分率为</w:t>
      </w:r>
      <w:r w:rsidR="00665E3F">
        <w:rPr>
          <w:rFonts w:hint="eastAsia"/>
          <w:sz w:val="24"/>
          <w:szCs w:val="24"/>
        </w:rPr>
        <w:t>100</w:t>
      </w:r>
      <w:r>
        <w:rPr>
          <w:sz w:val="24"/>
          <w:szCs w:val="24"/>
        </w:rPr>
        <w:t>%</w:t>
      </w:r>
      <w:r>
        <w:rPr>
          <w:rFonts w:hint="eastAsia"/>
          <w:sz w:val="24"/>
          <w:szCs w:val="24"/>
        </w:rPr>
        <w:t>。</w:t>
      </w:r>
    </w:p>
    <w:p w:rsidR="00005C8F" w:rsidRDefault="00A91CBD">
      <w:pPr>
        <w:ind w:firstLineChars="200" w:firstLine="480"/>
        <w:rPr>
          <w:sz w:val="24"/>
          <w:szCs w:val="24"/>
          <w:highlight w:val="yellow"/>
        </w:rPr>
      </w:pPr>
      <w:r>
        <w:rPr>
          <w:rFonts w:hint="eastAsia"/>
          <w:b/>
          <w:bCs/>
          <w:sz w:val="24"/>
          <w:szCs w:val="24"/>
        </w:rPr>
        <w:t>产出成本指标</w:t>
      </w:r>
      <w:r>
        <w:rPr>
          <w:b/>
          <w:bCs/>
          <w:sz w:val="24"/>
          <w:szCs w:val="24"/>
        </w:rPr>
        <w:t>：</w:t>
      </w:r>
      <w:r>
        <w:rPr>
          <w:rFonts w:hint="eastAsia"/>
          <w:sz w:val="24"/>
          <w:szCs w:val="24"/>
        </w:rPr>
        <w:t>2022年</w:t>
      </w:r>
      <w:r>
        <w:rPr>
          <w:sz w:val="24"/>
          <w:szCs w:val="24"/>
        </w:rPr>
        <w:t>我院严格贯彻过紧日子</w:t>
      </w:r>
      <w:r>
        <w:rPr>
          <w:rFonts w:hint="eastAsia"/>
          <w:sz w:val="24"/>
          <w:szCs w:val="24"/>
        </w:rPr>
        <w:t>方针，通过优化保障管理方</w:t>
      </w:r>
      <w:r>
        <w:rPr>
          <w:rFonts w:hint="eastAsia"/>
          <w:sz w:val="24"/>
          <w:szCs w:val="24"/>
        </w:rPr>
        <w:lastRenderedPageBreak/>
        <w:t>式，培养节俭文化，在提高服务质量水平的同时，降低各项开支，成本有效控制在预算安排内，根据评分标准本项得满分。指标分值</w:t>
      </w:r>
      <w:r w:rsidR="00665E3F">
        <w:rPr>
          <w:rFonts w:hint="eastAsia"/>
          <w:sz w:val="24"/>
          <w:szCs w:val="24"/>
        </w:rPr>
        <w:t>2.5</w:t>
      </w:r>
      <w:r>
        <w:rPr>
          <w:sz w:val="24"/>
          <w:szCs w:val="24"/>
        </w:rPr>
        <w:t>分，自评得分</w:t>
      </w:r>
      <w:r w:rsidR="00665E3F">
        <w:rPr>
          <w:rFonts w:hint="eastAsia"/>
          <w:sz w:val="24"/>
          <w:szCs w:val="24"/>
        </w:rPr>
        <w:t>2.5</w:t>
      </w:r>
      <w:r>
        <w:rPr>
          <w:sz w:val="24"/>
          <w:szCs w:val="24"/>
        </w:rPr>
        <w:t>分，得分率</w:t>
      </w:r>
      <w:r>
        <w:rPr>
          <w:rFonts w:hint="eastAsia"/>
          <w:sz w:val="24"/>
          <w:szCs w:val="24"/>
        </w:rPr>
        <w:t>100</w:t>
      </w:r>
      <w:r>
        <w:rPr>
          <w:sz w:val="24"/>
          <w:szCs w:val="24"/>
        </w:rPr>
        <w:t>%。</w:t>
      </w:r>
    </w:p>
    <w:p w:rsidR="00005C8F" w:rsidRDefault="00A91CBD">
      <w:pPr>
        <w:ind w:firstLineChars="200" w:firstLine="480"/>
        <w:rPr>
          <w:b/>
          <w:bCs/>
          <w:sz w:val="24"/>
          <w:szCs w:val="24"/>
        </w:rPr>
      </w:pPr>
      <w:r>
        <w:rPr>
          <w:rFonts w:hint="eastAsia"/>
          <w:b/>
          <w:bCs/>
          <w:sz w:val="24"/>
          <w:szCs w:val="24"/>
        </w:rPr>
        <w:t>（2）部门效果目标</w:t>
      </w:r>
    </w:p>
    <w:tbl>
      <w:tblPr>
        <w:tblW w:w="8931" w:type="dxa"/>
        <w:tblInd w:w="-289" w:type="dxa"/>
        <w:tblLayout w:type="fixed"/>
        <w:tblLook w:val="04A0"/>
      </w:tblPr>
      <w:tblGrid>
        <w:gridCol w:w="2552"/>
        <w:gridCol w:w="1560"/>
        <w:gridCol w:w="1417"/>
        <w:gridCol w:w="1134"/>
        <w:gridCol w:w="1240"/>
        <w:gridCol w:w="1028"/>
      </w:tblGrid>
      <w:tr w:rsidR="00005C8F">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年度目标值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665E3F">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665E3F" w:rsidRDefault="00665E3F">
            <w:pPr>
              <w:rPr>
                <w:rFonts w:ascii="宋体" w:eastAsia="宋体" w:hAnsi="宋体" w:cs="宋体"/>
                <w:color w:val="333333"/>
                <w:sz w:val="22"/>
              </w:rPr>
            </w:pPr>
            <w:r>
              <w:rPr>
                <w:rFonts w:hint="eastAsia"/>
                <w:color w:val="333333"/>
                <w:sz w:val="22"/>
              </w:rPr>
              <w:t>经济效益指标-执行标的到位率</w:t>
            </w:r>
          </w:p>
        </w:tc>
        <w:tc>
          <w:tcPr>
            <w:tcW w:w="1560"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≥60%</w:t>
            </w:r>
          </w:p>
        </w:tc>
        <w:tc>
          <w:tcPr>
            <w:tcW w:w="1417"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 w:val="22"/>
              </w:rPr>
            </w:pPr>
            <w:r>
              <w:rPr>
                <w:rFonts w:hint="eastAsia"/>
                <w:color w:val="000000"/>
                <w:sz w:val="22"/>
              </w:rPr>
              <w:t>25%</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2.5</w:t>
            </w:r>
          </w:p>
        </w:tc>
        <w:tc>
          <w:tcPr>
            <w:tcW w:w="1240"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1</w:t>
            </w:r>
          </w:p>
        </w:tc>
        <w:tc>
          <w:tcPr>
            <w:tcW w:w="1028" w:type="dxa"/>
            <w:tcBorders>
              <w:top w:val="nil"/>
              <w:left w:val="nil"/>
              <w:bottom w:val="single" w:sz="4" w:space="0" w:color="auto"/>
              <w:right w:val="single" w:sz="4" w:space="0" w:color="auto"/>
            </w:tcBorders>
            <w:shd w:val="clear" w:color="auto" w:fill="auto"/>
            <w:noWrap/>
            <w:vAlign w:val="center"/>
          </w:tcPr>
          <w:p w:rsidR="00665E3F" w:rsidRDefault="00665E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40%</w:t>
            </w:r>
          </w:p>
        </w:tc>
      </w:tr>
      <w:tr w:rsidR="00665E3F">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665E3F" w:rsidRDefault="00665E3F">
            <w:pPr>
              <w:rPr>
                <w:rFonts w:ascii="宋体" w:eastAsia="宋体" w:hAnsi="宋体" w:cs="宋体"/>
                <w:color w:val="333333"/>
                <w:sz w:val="22"/>
              </w:rPr>
            </w:pPr>
            <w:r>
              <w:rPr>
                <w:rFonts w:hint="eastAsia"/>
                <w:color w:val="333333"/>
                <w:sz w:val="22"/>
              </w:rPr>
              <w:t>社会效益指标1-民商事案件调撤率</w:t>
            </w:r>
          </w:p>
        </w:tc>
        <w:tc>
          <w:tcPr>
            <w:tcW w:w="1560"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≥50%</w:t>
            </w:r>
          </w:p>
        </w:tc>
        <w:tc>
          <w:tcPr>
            <w:tcW w:w="1417"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 w:val="22"/>
              </w:rPr>
            </w:pPr>
            <w:r>
              <w:rPr>
                <w:rFonts w:hint="eastAsia"/>
                <w:color w:val="000000"/>
                <w:sz w:val="22"/>
              </w:rPr>
              <w:t>31.01%</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2.5</w:t>
            </w:r>
          </w:p>
        </w:tc>
        <w:tc>
          <w:tcPr>
            <w:tcW w:w="1240"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1</w:t>
            </w:r>
          </w:p>
        </w:tc>
        <w:tc>
          <w:tcPr>
            <w:tcW w:w="1028" w:type="dxa"/>
            <w:tcBorders>
              <w:top w:val="nil"/>
              <w:left w:val="nil"/>
              <w:bottom w:val="single" w:sz="4" w:space="0" w:color="auto"/>
              <w:right w:val="single" w:sz="4" w:space="0" w:color="auto"/>
            </w:tcBorders>
            <w:shd w:val="clear" w:color="auto" w:fill="auto"/>
            <w:noWrap/>
            <w:vAlign w:val="center"/>
          </w:tcPr>
          <w:p w:rsidR="00665E3F" w:rsidRDefault="00665E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40%</w:t>
            </w:r>
          </w:p>
        </w:tc>
      </w:tr>
      <w:tr w:rsidR="00665E3F">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665E3F" w:rsidRDefault="00665E3F">
            <w:pPr>
              <w:rPr>
                <w:rFonts w:ascii="宋体" w:eastAsia="宋体" w:hAnsi="宋体" w:cs="宋体"/>
                <w:color w:val="333333"/>
                <w:sz w:val="22"/>
              </w:rPr>
            </w:pPr>
            <w:r>
              <w:rPr>
                <w:rFonts w:hint="eastAsia"/>
                <w:color w:val="333333"/>
                <w:sz w:val="22"/>
              </w:rPr>
              <w:t>社会效益指标2-当庭宣判率</w:t>
            </w:r>
          </w:p>
        </w:tc>
        <w:tc>
          <w:tcPr>
            <w:tcW w:w="1560"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≥90%</w:t>
            </w:r>
          </w:p>
        </w:tc>
        <w:tc>
          <w:tcPr>
            <w:tcW w:w="1417"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2.5</w:t>
            </w:r>
          </w:p>
        </w:tc>
        <w:tc>
          <w:tcPr>
            <w:tcW w:w="1240"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2.5</w:t>
            </w:r>
          </w:p>
        </w:tc>
        <w:tc>
          <w:tcPr>
            <w:tcW w:w="1028" w:type="dxa"/>
            <w:tcBorders>
              <w:top w:val="nil"/>
              <w:left w:val="nil"/>
              <w:bottom w:val="single" w:sz="4" w:space="0" w:color="auto"/>
              <w:right w:val="single" w:sz="4" w:space="0" w:color="auto"/>
            </w:tcBorders>
            <w:shd w:val="clear" w:color="auto" w:fill="auto"/>
            <w:noWrap/>
            <w:vAlign w:val="center"/>
          </w:tcPr>
          <w:p w:rsidR="00665E3F" w:rsidRDefault="00665E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05C8F">
        <w:trPr>
          <w:trHeight w:val="397"/>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tc>
        <w:tc>
          <w:tcPr>
            <w:tcW w:w="1134" w:type="dxa"/>
            <w:tcBorders>
              <w:top w:val="nil"/>
              <w:left w:val="nil"/>
              <w:bottom w:val="single" w:sz="4" w:space="0" w:color="auto"/>
              <w:right w:val="single" w:sz="4" w:space="0" w:color="auto"/>
            </w:tcBorders>
            <w:shd w:val="clear" w:color="auto" w:fill="auto"/>
            <w:noWrap/>
            <w:vAlign w:val="center"/>
          </w:tcPr>
          <w:p w:rsidR="00005C8F" w:rsidRDefault="00665E3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7.5</w:t>
            </w:r>
          </w:p>
        </w:tc>
        <w:tc>
          <w:tcPr>
            <w:tcW w:w="1240" w:type="dxa"/>
            <w:tcBorders>
              <w:top w:val="nil"/>
              <w:left w:val="nil"/>
              <w:bottom w:val="single" w:sz="4" w:space="0" w:color="auto"/>
              <w:right w:val="single" w:sz="4" w:space="0" w:color="auto"/>
            </w:tcBorders>
            <w:shd w:val="clear" w:color="auto" w:fill="auto"/>
            <w:noWrap/>
            <w:vAlign w:val="center"/>
          </w:tcPr>
          <w:p w:rsidR="00005C8F" w:rsidRDefault="00665E3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4.5</w:t>
            </w:r>
          </w:p>
        </w:tc>
        <w:tc>
          <w:tcPr>
            <w:tcW w:w="1028" w:type="dxa"/>
            <w:tcBorders>
              <w:top w:val="nil"/>
              <w:left w:val="nil"/>
              <w:bottom w:val="single" w:sz="4" w:space="0" w:color="auto"/>
              <w:right w:val="single" w:sz="4" w:space="0" w:color="auto"/>
            </w:tcBorders>
            <w:shd w:val="clear" w:color="auto" w:fill="auto"/>
            <w:noWrap/>
            <w:vAlign w:val="center"/>
          </w:tcPr>
          <w:p w:rsidR="00005C8F" w:rsidRDefault="00665E3F">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6</w:t>
            </w:r>
            <w:r w:rsidR="00A91CBD">
              <w:rPr>
                <w:rFonts w:ascii="等线" w:eastAsia="等线" w:hAnsi="等线" w:cs="宋体" w:hint="eastAsia"/>
                <w:b/>
                <w:bCs/>
                <w:color w:val="000000"/>
                <w:kern w:val="0"/>
                <w:sz w:val="22"/>
              </w:rPr>
              <w:t>0 %</w:t>
            </w:r>
          </w:p>
        </w:tc>
      </w:tr>
    </w:tbl>
    <w:p w:rsidR="00005C8F" w:rsidRDefault="00A91CBD">
      <w:pPr>
        <w:ind w:firstLineChars="200" w:firstLine="480"/>
        <w:rPr>
          <w:sz w:val="24"/>
          <w:szCs w:val="24"/>
        </w:rPr>
      </w:pPr>
      <w:r>
        <w:rPr>
          <w:rFonts w:hint="eastAsia"/>
          <w:sz w:val="24"/>
          <w:szCs w:val="24"/>
        </w:rPr>
        <w:t>效益指标主要考虑社会效益和经济效益两部分。总分值</w:t>
      </w:r>
      <w:r w:rsidR="00665E3F">
        <w:rPr>
          <w:rFonts w:hint="eastAsia"/>
          <w:sz w:val="24"/>
          <w:szCs w:val="24"/>
        </w:rPr>
        <w:t>7.5</w:t>
      </w:r>
      <w:r>
        <w:rPr>
          <w:sz w:val="24"/>
          <w:szCs w:val="24"/>
        </w:rPr>
        <w:t>分，得分</w:t>
      </w:r>
      <w:r w:rsidR="00665E3F">
        <w:rPr>
          <w:rFonts w:hint="eastAsia"/>
          <w:sz w:val="24"/>
          <w:szCs w:val="24"/>
        </w:rPr>
        <w:t>4.5</w:t>
      </w:r>
      <w:r>
        <w:rPr>
          <w:sz w:val="24"/>
          <w:szCs w:val="24"/>
        </w:rPr>
        <w:t>分，得分率</w:t>
      </w:r>
      <w:r w:rsidR="00665E3F">
        <w:rPr>
          <w:rFonts w:hint="eastAsia"/>
          <w:sz w:val="24"/>
          <w:szCs w:val="24"/>
        </w:rPr>
        <w:t>6</w:t>
      </w:r>
      <w:r>
        <w:rPr>
          <w:rFonts w:hint="eastAsia"/>
          <w:sz w:val="24"/>
          <w:szCs w:val="24"/>
        </w:rPr>
        <w:t>0</w:t>
      </w:r>
      <w:r>
        <w:rPr>
          <w:sz w:val="24"/>
          <w:szCs w:val="24"/>
        </w:rPr>
        <w:t>%。</w:t>
      </w:r>
    </w:p>
    <w:p w:rsidR="00005C8F" w:rsidRDefault="00A91CBD">
      <w:pPr>
        <w:ind w:firstLineChars="200" w:firstLine="480"/>
        <w:rPr>
          <w:b/>
          <w:bCs/>
          <w:sz w:val="24"/>
          <w:szCs w:val="24"/>
        </w:rPr>
      </w:pPr>
      <w:r>
        <w:rPr>
          <w:rFonts w:hint="eastAsia"/>
          <w:b/>
          <w:bCs/>
          <w:sz w:val="24"/>
          <w:szCs w:val="24"/>
        </w:rPr>
        <w:t>（3</w:t>
      </w:r>
      <w:r>
        <w:rPr>
          <w:b/>
          <w:bCs/>
          <w:sz w:val="24"/>
          <w:szCs w:val="24"/>
        </w:rPr>
        <w:t>）社会影响</w:t>
      </w:r>
    </w:p>
    <w:p w:rsidR="00005C8F" w:rsidRDefault="00A91CBD">
      <w:pPr>
        <w:ind w:firstLineChars="200" w:firstLine="480"/>
        <w:rPr>
          <w:sz w:val="24"/>
          <w:szCs w:val="24"/>
        </w:rPr>
      </w:pPr>
      <w:r>
        <w:rPr>
          <w:rFonts w:hint="eastAsia"/>
          <w:sz w:val="24"/>
          <w:szCs w:val="24"/>
        </w:rPr>
        <w:t>社会影响指标包括单位获奖情况和违法违纪情况</w:t>
      </w:r>
      <w:r w:rsidR="00577824">
        <w:rPr>
          <w:rFonts w:hint="eastAsia"/>
          <w:sz w:val="24"/>
          <w:szCs w:val="24"/>
        </w:rPr>
        <w:t>2</w:t>
      </w:r>
      <w:r>
        <w:rPr>
          <w:rFonts w:hint="eastAsia"/>
          <w:sz w:val="24"/>
          <w:szCs w:val="24"/>
        </w:rPr>
        <w:t>个指标。本项指标分值合计</w:t>
      </w:r>
      <w:r w:rsidR="00237872">
        <w:rPr>
          <w:rFonts w:hint="eastAsia"/>
          <w:sz w:val="24"/>
          <w:szCs w:val="24"/>
        </w:rPr>
        <w:t>4</w:t>
      </w:r>
      <w:r>
        <w:rPr>
          <w:sz w:val="24"/>
          <w:szCs w:val="24"/>
        </w:rPr>
        <w:t>分，自评得分</w:t>
      </w:r>
      <w:r w:rsidR="00237872">
        <w:rPr>
          <w:rFonts w:hint="eastAsia"/>
          <w:sz w:val="24"/>
          <w:szCs w:val="24"/>
        </w:rPr>
        <w:t>3</w:t>
      </w:r>
      <w:r>
        <w:rPr>
          <w:sz w:val="24"/>
          <w:szCs w:val="24"/>
        </w:rPr>
        <w:t>分，得分率</w:t>
      </w:r>
      <w:r w:rsidR="00237872">
        <w:rPr>
          <w:rFonts w:hint="eastAsia"/>
          <w:sz w:val="24"/>
          <w:szCs w:val="24"/>
        </w:rPr>
        <w:t>75</w:t>
      </w:r>
      <w:r>
        <w:rPr>
          <w:sz w:val="24"/>
          <w:szCs w:val="24"/>
        </w:rPr>
        <w:t>%。</w:t>
      </w:r>
    </w:p>
    <w:tbl>
      <w:tblPr>
        <w:tblW w:w="8647" w:type="dxa"/>
        <w:tblInd w:w="-147" w:type="dxa"/>
        <w:tblLayout w:type="fixed"/>
        <w:tblLook w:val="04A0"/>
      </w:tblPr>
      <w:tblGrid>
        <w:gridCol w:w="2410"/>
        <w:gridCol w:w="1781"/>
        <w:gridCol w:w="1338"/>
        <w:gridCol w:w="992"/>
        <w:gridCol w:w="992"/>
        <w:gridCol w:w="1134"/>
      </w:tblGrid>
      <w:tr w:rsidR="00005C8F">
        <w:trPr>
          <w:trHeight w:val="45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781"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年度目标值</w:t>
            </w:r>
          </w:p>
        </w:tc>
        <w:tc>
          <w:tcPr>
            <w:tcW w:w="1338"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665E3F" w:rsidTr="00E8252E">
        <w:trPr>
          <w:trHeight w:val="451"/>
        </w:trPr>
        <w:tc>
          <w:tcPr>
            <w:tcW w:w="2410" w:type="dxa"/>
            <w:tcBorders>
              <w:top w:val="nil"/>
              <w:left w:val="single" w:sz="4" w:space="0" w:color="auto"/>
              <w:bottom w:val="single" w:sz="4" w:space="0" w:color="auto"/>
              <w:right w:val="single" w:sz="4" w:space="0" w:color="auto"/>
            </w:tcBorders>
            <w:shd w:val="clear" w:color="auto" w:fill="auto"/>
            <w:noWrap/>
            <w:vAlign w:val="center"/>
          </w:tcPr>
          <w:p w:rsidR="00665E3F" w:rsidRDefault="00665E3F">
            <w:pPr>
              <w:widowControl/>
              <w:jc w:val="left"/>
              <w:textAlignment w:val="center"/>
              <w:rPr>
                <w:rFonts w:ascii="等线" w:eastAsia="等线" w:hAnsi="等线" w:cs="宋体"/>
                <w:color w:val="000000"/>
                <w:kern w:val="0"/>
                <w:sz w:val="22"/>
              </w:rPr>
            </w:pPr>
            <w:r>
              <w:rPr>
                <w:rFonts w:ascii="宋体" w:eastAsia="宋体" w:hAnsi="宋体" w:cs="宋体" w:hint="eastAsia"/>
                <w:color w:val="000000"/>
                <w:kern w:val="0"/>
                <w:szCs w:val="21"/>
              </w:rPr>
              <w:t>单位获奖情况</w:t>
            </w:r>
          </w:p>
        </w:tc>
        <w:tc>
          <w:tcPr>
            <w:tcW w:w="1781"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有</w:t>
            </w:r>
          </w:p>
        </w:tc>
        <w:tc>
          <w:tcPr>
            <w:tcW w:w="1338"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 w:val="22"/>
              </w:rPr>
            </w:pPr>
            <w:r>
              <w:rPr>
                <w:rFonts w:hint="eastAsia"/>
                <w:color w:val="000000"/>
                <w:sz w:val="22"/>
              </w:rPr>
              <w:t>98%</w:t>
            </w:r>
          </w:p>
        </w:tc>
        <w:tc>
          <w:tcPr>
            <w:tcW w:w="992"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2.5</w:t>
            </w:r>
          </w:p>
        </w:tc>
        <w:tc>
          <w:tcPr>
            <w:tcW w:w="992"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100 %</w:t>
            </w:r>
          </w:p>
        </w:tc>
      </w:tr>
      <w:tr w:rsidR="00665E3F" w:rsidTr="00E8252E">
        <w:trPr>
          <w:trHeight w:val="397"/>
        </w:trPr>
        <w:tc>
          <w:tcPr>
            <w:tcW w:w="2410" w:type="dxa"/>
            <w:tcBorders>
              <w:top w:val="nil"/>
              <w:left w:val="single" w:sz="4" w:space="0" w:color="auto"/>
              <w:bottom w:val="single" w:sz="4" w:space="0" w:color="auto"/>
              <w:right w:val="single" w:sz="4" w:space="0" w:color="auto"/>
            </w:tcBorders>
            <w:shd w:val="clear" w:color="auto" w:fill="auto"/>
            <w:noWrap/>
            <w:vAlign w:val="center"/>
          </w:tcPr>
          <w:p w:rsidR="00665E3F" w:rsidRDefault="00665E3F">
            <w:pPr>
              <w:widowControl/>
              <w:jc w:val="left"/>
              <w:textAlignment w:val="center"/>
              <w:rPr>
                <w:rFonts w:ascii="等线" w:eastAsia="等线" w:hAnsi="等线" w:cs="宋体"/>
                <w:color w:val="000000"/>
                <w:kern w:val="0"/>
                <w:sz w:val="22"/>
                <w:highlight w:val="red"/>
              </w:rPr>
            </w:pPr>
            <w:r>
              <w:rPr>
                <w:rFonts w:ascii="宋体" w:eastAsia="宋体" w:hAnsi="宋体" w:cs="宋体" w:hint="eastAsia"/>
                <w:color w:val="000000"/>
                <w:kern w:val="0"/>
                <w:szCs w:val="21"/>
              </w:rPr>
              <w:t>违法违纪情况</w:t>
            </w:r>
          </w:p>
        </w:tc>
        <w:tc>
          <w:tcPr>
            <w:tcW w:w="1781"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无</w:t>
            </w:r>
          </w:p>
        </w:tc>
        <w:tc>
          <w:tcPr>
            <w:tcW w:w="1338"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 w:val="22"/>
              </w:rPr>
            </w:pPr>
            <w:r>
              <w:rPr>
                <w:rFonts w:hint="eastAsia"/>
                <w:color w:val="000000"/>
                <w:sz w:val="22"/>
              </w:rPr>
              <w:t>100%</w:t>
            </w:r>
          </w:p>
        </w:tc>
        <w:tc>
          <w:tcPr>
            <w:tcW w:w="992"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2.5</w:t>
            </w:r>
          </w:p>
        </w:tc>
        <w:tc>
          <w:tcPr>
            <w:tcW w:w="992"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333333"/>
                <w:sz w:val="22"/>
              </w:rPr>
            </w:pPr>
            <w:r>
              <w:rPr>
                <w:rFonts w:hint="eastAsia"/>
                <w:color w:val="333333"/>
                <w:sz w:val="22"/>
              </w:rPr>
              <w:t>2.5</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100 %</w:t>
            </w:r>
          </w:p>
        </w:tc>
      </w:tr>
      <w:tr w:rsidR="00005C8F">
        <w:trPr>
          <w:trHeight w:val="360"/>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tc>
        <w:tc>
          <w:tcPr>
            <w:tcW w:w="992" w:type="dxa"/>
            <w:tcBorders>
              <w:top w:val="nil"/>
              <w:left w:val="nil"/>
              <w:bottom w:val="single" w:sz="4" w:space="0" w:color="auto"/>
              <w:right w:val="single" w:sz="4" w:space="0" w:color="auto"/>
            </w:tcBorders>
            <w:shd w:val="clear" w:color="auto" w:fill="auto"/>
            <w:noWrap/>
            <w:vAlign w:val="center"/>
          </w:tcPr>
          <w:p w:rsidR="00005C8F" w:rsidRDefault="00665E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992" w:type="dxa"/>
            <w:tcBorders>
              <w:top w:val="nil"/>
              <w:left w:val="nil"/>
              <w:bottom w:val="single" w:sz="4" w:space="0" w:color="auto"/>
              <w:right w:val="single" w:sz="4" w:space="0" w:color="auto"/>
            </w:tcBorders>
            <w:shd w:val="clear" w:color="auto" w:fill="auto"/>
            <w:noWrap/>
            <w:vAlign w:val="center"/>
          </w:tcPr>
          <w:p w:rsidR="00005C8F" w:rsidRDefault="00665E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5</w:t>
            </w:r>
          </w:p>
        </w:tc>
        <w:tc>
          <w:tcPr>
            <w:tcW w:w="1134" w:type="dxa"/>
            <w:tcBorders>
              <w:top w:val="nil"/>
              <w:left w:val="nil"/>
              <w:bottom w:val="single" w:sz="4" w:space="0" w:color="auto"/>
              <w:right w:val="single" w:sz="4" w:space="0" w:color="auto"/>
            </w:tcBorders>
            <w:shd w:val="clear" w:color="auto" w:fill="auto"/>
            <w:noWrap/>
            <w:vAlign w:val="center"/>
          </w:tcPr>
          <w:p w:rsidR="00005C8F" w:rsidRDefault="00665E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r w:rsidR="00A91CBD">
              <w:rPr>
                <w:rFonts w:ascii="等线" w:eastAsia="等线" w:hAnsi="等线" w:cs="宋体" w:hint="eastAsia"/>
                <w:color w:val="000000"/>
                <w:kern w:val="0"/>
                <w:sz w:val="22"/>
              </w:rPr>
              <w:t>%</w:t>
            </w:r>
          </w:p>
        </w:tc>
      </w:tr>
    </w:tbl>
    <w:p w:rsidR="00005C8F" w:rsidRDefault="00A91CBD">
      <w:pPr>
        <w:ind w:firstLineChars="200" w:firstLine="480"/>
        <w:rPr>
          <w:sz w:val="24"/>
          <w:szCs w:val="24"/>
        </w:rPr>
      </w:pPr>
      <w:r>
        <w:rPr>
          <w:rFonts w:hint="eastAsia"/>
          <w:b/>
          <w:bCs/>
          <w:sz w:val="24"/>
          <w:szCs w:val="24"/>
        </w:rPr>
        <w:t>单位获奖情况：</w:t>
      </w:r>
      <w:r>
        <w:rPr>
          <w:rFonts w:hint="eastAsia"/>
          <w:sz w:val="24"/>
          <w:szCs w:val="24"/>
        </w:rPr>
        <w:t>该指标分值</w:t>
      </w:r>
      <w:r w:rsidR="00665E3F">
        <w:rPr>
          <w:rFonts w:hint="eastAsia"/>
          <w:sz w:val="24"/>
          <w:szCs w:val="24"/>
        </w:rPr>
        <w:t>2.5</w:t>
      </w:r>
      <w:r>
        <w:rPr>
          <w:sz w:val="24"/>
          <w:szCs w:val="24"/>
        </w:rPr>
        <w:t>分，根据评价</w:t>
      </w:r>
      <w:r>
        <w:rPr>
          <w:rFonts w:hint="eastAsia"/>
          <w:sz w:val="24"/>
          <w:szCs w:val="24"/>
        </w:rPr>
        <w:t>标准自评得分</w:t>
      </w:r>
      <w:r w:rsidR="00665E3F">
        <w:rPr>
          <w:rFonts w:hint="eastAsia"/>
          <w:sz w:val="24"/>
          <w:szCs w:val="24"/>
        </w:rPr>
        <w:t>2.5</w:t>
      </w:r>
      <w:r>
        <w:rPr>
          <w:sz w:val="24"/>
          <w:szCs w:val="24"/>
        </w:rPr>
        <w:t>分，得分率</w:t>
      </w:r>
      <w:r w:rsidR="00665E3F">
        <w:rPr>
          <w:rFonts w:hint="eastAsia"/>
          <w:sz w:val="24"/>
          <w:szCs w:val="24"/>
        </w:rPr>
        <w:t>10</w:t>
      </w:r>
      <w:r>
        <w:rPr>
          <w:rFonts w:hint="eastAsia"/>
          <w:sz w:val="24"/>
          <w:szCs w:val="24"/>
        </w:rPr>
        <w:t>0</w:t>
      </w:r>
      <w:r>
        <w:rPr>
          <w:sz w:val="24"/>
          <w:szCs w:val="24"/>
        </w:rPr>
        <w:t>%</w:t>
      </w:r>
      <w:r>
        <w:rPr>
          <w:rFonts w:hint="eastAsia"/>
          <w:sz w:val="24"/>
          <w:szCs w:val="24"/>
        </w:rPr>
        <w:t>。</w:t>
      </w:r>
    </w:p>
    <w:p w:rsidR="00005C8F" w:rsidRDefault="00A91CBD">
      <w:pPr>
        <w:ind w:firstLineChars="200" w:firstLine="480"/>
        <w:rPr>
          <w:sz w:val="24"/>
          <w:szCs w:val="24"/>
        </w:rPr>
      </w:pPr>
      <w:r>
        <w:rPr>
          <w:rFonts w:hint="eastAsia"/>
          <w:b/>
          <w:bCs/>
          <w:sz w:val="24"/>
          <w:szCs w:val="24"/>
        </w:rPr>
        <w:t>违法违纪情况：</w:t>
      </w:r>
      <w:r>
        <w:rPr>
          <w:rFonts w:hint="eastAsia"/>
          <w:sz w:val="24"/>
          <w:szCs w:val="24"/>
        </w:rPr>
        <w:t>2022年</w:t>
      </w:r>
      <w:r>
        <w:rPr>
          <w:sz w:val="24"/>
          <w:szCs w:val="24"/>
        </w:rPr>
        <w:t>未出现在国家层面督查或人大审计、监</w:t>
      </w:r>
      <w:r>
        <w:rPr>
          <w:rFonts w:hint="eastAsia"/>
          <w:sz w:val="24"/>
          <w:szCs w:val="24"/>
        </w:rPr>
        <w:t>察等监督监察时发现问题被问责的情况，该指标权重</w:t>
      </w:r>
      <w:r w:rsidR="007A121D">
        <w:rPr>
          <w:rFonts w:hint="eastAsia"/>
          <w:sz w:val="24"/>
          <w:szCs w:val="24"/>
        </w:rPr>
        <w:t>2</w:t>
      </w:r>
      <w:r w:rsidR="00665E3F">
        <w:rPr>
          <w:rFonts w:hint="eastAsia"/>
          <w:sz w:val="24"/>
          <w:szCs w:val="24"/>
        </w:rPr>
        <w:t>.5</w:t>
      </w:r>
      <w:r>
        <w:rPr>
          <w:sz w:val="24"/>
          <w:szCs w:val="24"/>
        </w:rPr>
        <w:t>分，自评</w:t>
      </w:r>
      <w:r>
        <w:rPr>
          <w:rFonts w:hint="eastAsia"/>
          <w:sz w:val="24"/>
          <w:szCs w:val="24"/>
        </w:rPr>
        <w:t>得分</w:t>
      </w:r>
      <w:r w:rsidR="007A121D">
        <w:rPr>
          <w:rFonts w:hint="eastAsia"/>
          <w:sz w:val="24"/>
          <w:szCs w:val="24"/>
        </w:rPr>
        <w:t>2</w:t>
      </w:r>
      <w:r w:rsidR="00665E3F">
        <w:rPr>
          <w:rFonts w:hint="eastAsia"/>
          <w:sz w:val="24"/>
          <w:szCs w:val="24"/>
        </w:rPr>
        <w:t>.5</w:t>
      </w:r>
      <w:r>
        <w:rPr>
          <w:sz w:val="24"/>
          <w:szCs w:val="24"/>
        </w:rPr>
        <w:t>分，得分率为</w:t>
      </w:r>
      <w:r>
        <w:rPr>
          <w:rFonts w:hint="eastAsia"/>
          <w:sz w:val="24"/>
          <w:szCs w:val="24"/>
        </w:rPr>
        <w:t>10</w:t>
      </w:r>
      <w:r>
        <w:rPr>
          <w:sz w:val="24"/>
          <w:szCs w:val="24"/>
        </w:rPr>
        <w:t>0%。</w:t>
      </w:r>
    </w:p>
    <w:p w:rsidR="00005C8F" w:rsidRDefault="00A91CBD">
      <w:pPr>
        <w:ind w:firstLineChars="200" w:firstLine="480"/>
        <w:rPr>
          <w:b/>
          <w:bCs/>
          <w:sz w:val="24"/>
          <w:szCs w:val="24"/>
        </w:rPr>
      </w:pPr>
      <w:r>
        <w:rPr>
          <w:rFonts w:hint="eastAsia"/>
          <w:b/>
          <w:bCs/>
          <w:sz w:val="24"/>
          <w:szCs w:val="24"/>
        </w:rPr>
        <w:t>3</w:t>
      </w:r>
      <w:r>
        <w:rPr>
          <w:b/>
          <w:bCs/>
          <w:sz w:val="24"/>
          <w:szCs w:val="24"/>
        </w:rPr>
        <w:t>、能力建设</w:t>
      </w:r>
    </w:p>
    <w:p w:rsidR="00005C8F" w:rsidRDefault="00A91CBD">
      <w:pPr>
        <w:ind w:firstLineChars="200" w:firstLine="480"/>
        <w:rPr>
          <w:sz w:val="24"/>
          <w:szCs w:val="24"/>
        </w:rPr>
      </w:pPr>
      <w:r>
        <w:rPr>
          <w:rFonts w:hint="eastAsia"/>
          <w:sz w:val="24"/>
          <w:szCs w:val="24"/>
        </w:rPr>
        <w:t>根据《2022年</w:t>
      </w:r>
      <w:r>
        <w:rPr>
          <w:sz w:val="24"/>
          <w:szCs w:val="24"/>
        </w:rPr>
        <w:t>度</w:t>
      </w:r>
      <w:r w:rsidR="00E01F63">
        <w:rPr>
          <w:rFonts w:hint="eastAsia"/>
          <w:sz w:val="24"/>
          <w:szCs w:val="24"/>
        </w:rPr>
        <w:t>肃北蒙古族自治县</w:t>
      </w:r>
      <w:r>
        <w:rPr>
          <w:rFonts w:hint="eastAsia"/>
          <w:sz w:val="24"/>
          <w:szCs w:val="24"/>
        </w:rPr>
        <w:t>人民法院</w:t>
      </w:r>
      <w:r>
        <w:rPr>
          <w:sz w:val="24"/>
          <w:szCs w:val="24"/>
        </w:rPr>
        <w:t>省级预算执行情况绩效自</w:t>
      </w:r>
      <w:r>
        <w:rPr>
          <w:rFonts w:hint="eastAsia"/>
          <w:sz w:val="24"/>
          <w:szCs w:val="24"/>
        </w:rPr>
        <w:t>评报</w:t>
      </w:r>
      <w:r>
        <w:rPr>
          <w:rFonts w:hint="eastAsia"/>
          <w:sz w:val="24"/>
          <w:szCs w:val="24"/>
        </w:rPr>
        <w:lastRenderedPageBreak/>
        <w:t>表》，一级指标能力建设下设</w:t>
      </w:r>
      <w:r w:rsidR="007A121D">
        <w:rPr>
          <w:rFonts w:hint="eastAsia"/>
          <w:sz w:val="24"/>
          <w:szCs w:val="24"/>
        </w:rPr>
        <w:t>3</w:t>
      </w:r>
      <w:r>
        <w:rPr>
          <w:sz w:val="24"/>
          <w:szCs w:val="24"/>
        </w:rPr>
        <w:t>个二级指标</w:t>
      </w:r>
      <w:r w:rsidR="00577824">
        <w:rPr>
          <w:rFonts w:hint="eastAsia"/>
          <w:sz w:val="24"/>
          <w:szCs w:val="24"/>
        </w:rPr>
        <w:t>，3</w:t>
      </w:r>
      <w:r>
        <w:rPr>
          <w:sz w:val="24"/>
          <w:szCs w:val="24"/>
        </w:rPr>
        <w:t>个三级指标，指标</w:t>
      </w:r>
      <w:r>
        <w:rPr>
          <w:rFonts w:hint="eastAsia"/>
          <w:sz w:val="24"/>
          <w:szCs w:val="24"/>
        </w:rPr>
        <w:t>权重合计10</w:t>
      </w:r>
      <w:r>
        <w:rPr>
          <w:sz w:val="24"/>
          <w:szCs w:val="24"/>
        </w:rPr>
        <w:t>分，自评得分</w:t>
      </w:r>
      <w:r w:rsidR="00665E3F">
        <w:rPr>
          <w:rFonts w:hint="eastAsia"/>
          <w:sz w:val="24"/>
          <w:szCs w:val="24"/>
        </w:rPr>
        <w:t>10</w:t>
      </w:r>
      <w:r>
        <w:rPr>
          <w:sz w:val="24"/>
          <w:szCs w:val="24"/>
        </w:rPr>
        <w:t>分，得分率为</w:t>
      </w:r>
      <w:r w:rsidR="00665E3F">
        <w:rPr>
          <w:rFonts w:hint="eastAsia"/>
          <w:sz w:val="24"/>
          <w:szCs w:val="24"/>
        </w:rPr>
        <w:t>10</w:t>
      </w:r>
      <w:r w:rsidR="007A121D">
        <w:rPr>
          <w:rFonts w:hint="eastAsia"/>
          <w:sz w:val="24"/>
          <w:szCs w:val="24"/>
        </w:rPr>
        <w:t>0</w:t>
      </w:r>
      <w:r>
        <w:rPr>
          <w:sz w:val="24"/>
          <w:szCs w:val="24"/>
        </w:rPr>
        <w:t>%。</w:t>
      </w:r>
    </w:p>
    <w:tbl>
      <w:tblPr>
        <w:tblW w:w="8931" w:type="dxa"/>
        <w:tblInd w:w="-289" w:type="dxa"/>
        <w:tblLook w:val="04A0"/>
      </w:tblPr>
      <w:tblGrid>
        <w:gridCol w:w="2552"/>
        <w:gridCol w:w="1560"/>
        <w:gridCol w:w="1417"/>
        <w:gridCol w:w="1134"/>
        <w:gridCol w:w="1134"/>
        <w:gridCol w:w="1134"/>
      </w:tblGrid>
      <w:tr w:rsidR="00005C8F">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年度目标值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665E3F">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665E3F" w:rsidRDefault="00665E3F">
            <w:pPr>
              <w:rPr>
                <w:rFonts w:ascii="宋体" w:eastAsia="宋体" w:hAnsi="宋体" w:cs="宋体"/>
                <w:color w:val="000000"/>
                <w:szCs w:val="21"/>
              </w:rPr>
            </w:pPr>
            <w:r>
              <w:rPr>
                <w:rFonts w:hint="eastAsia"/>
                <w:color w:val="000000"/>
                <w:szCs w:val="21"/>
              </w:rPr>
              <w:t>中期规划建设完备程度</w:t>
            </w:r>
          </w:p>
        </w:tc>
        <w:tc>
          <w:tcPr>
            <w:tcW w:w="1560"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Cs w:val="21"/>
              </w:rPr>
            </w:pPr>
            <w:r>
              <w:rPr>
                <w:rFonts w:hint="eastAsia"/>
                <w:color w:val="000000"/>
                <w:szCs w:val="21"/>
              </w:rPr>
              <w:t>完备</w:t>
            </w:r>
          </w:p>
        </w:tc>
        <w:tc>
          <w:tcPr>
            <w:tcW w:w="1417"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Cs w:val="21"/>
              </w:rPr>
            </w:pPr>
            <w:r>
              <w:rPr>
                <w:rFonts w:hint="eastAsia"/>
                <w:color w:val="000000"/>
                <w:szCs w:val="21"/>
              </w:rPr>
              <w:t>完备</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Cs w:val="21"/>
              </w:rPr>
            </w:pPr>
            <w:r>
              <w:rPr>
                <w:rFonts w:hint="eastAsia"/>
                <w:color w:val="000000"/>
                <w:szCs w:val="21"/>
              </w:rPr>
              <w:t>4</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rsidP="002D7DD2">
            <w:pPr>
              <w:jc w:val="center"/>
              <w:rPr>
                <w:rFonts w:ascii="宋体" w:eastAsia="宋体" w:hAnsi="宋体" w:cs="宋体"/>
                <w:color w:val="000000"/>
                <w:szCs w:val="21"/>
              </w:rPr>
            </w:pPr>
            <w:r>
              <w:rPr>
                <w:rFonts w:hint="eastAsia"/>
                <w:color w:val="000000"/>
                <w:szCs w:val="21"/>
              </w:rPr>
              <w:t>4</w:t>
            </w:r>
          </w:p>
        </w:tc>
        <w:tc>
          <w:tcPr>
            <w:tcW w:w="1134" w:type="dxa"/>
            <w:tcBorders>
              <w:top w:val="nil"/>
              <w:left w:val="nil"/>
              <w:bottom w:val="single" w:sz="4" w:space="0" w:color="auto"/>
              <w:right w:val="single" w:sz="4" w:space="0" w:color="auto"/>
            </w:tcBorders>
            <w:shd w:val="clear" w:color="auto" w:fill="auto"/>
            <w:noWrap/>
          </w:tcPr>
          <w:p w:rsidR="00665E3F" w:rsidRDefault="00665E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665E3F">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665E3F" w:rsidRDefault="00665E3F">
            <w:pPr>
              <w:rPr>
                <w:rFonts w:ascii="宋体" w:eastAsia="宋体" w:hAnsi="宋体" w:cs="宋体"/>
                <w:color w:val="000000"/>
                <w:szCs w:val="21"/>
              </w:rPr>
            </w:pPr>
            <w:r>
              <w:rPr>
                <w:rFonts w:hint="eastAsia"/>
                <w:color w:val="000000"/>
                <w:szCs w:val="21"/>
              </w:rPr>
              <w:t>人员培训机制完备性</w:t>
            </w:r>
          </w:p>
        </w:tc>
        <w:tc>
          <w:tcPr>
            <w:tcW w:w="1560"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Cs w:val="21"/>
              </w:rPr>
            </w:pPr>
            <w:r>
              <w:rPr>
                <w:rFonts w:hint="eastAsia"/>
                <w:color w:val="000000"/>
                <w:szCs w:val="21"/>
              </w:rPr>
              <w:t>完备</w:t>
            </w:r>
          </w:p>
        </w:tc>
        <w:tc>
          <w:tcPr>
            <w:tcW w:w="1417"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Cs w:val="21"/>
              </w:rPr>
            </w:pPr>
            <w:r>
              <w:rPr>
                <w:rFonts w:hint="eastAsia"/>
                <w:color w:val="000000"/>
                <w:szCs w:val="21"/>
              </w:rPr>
              <w:t>完备</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rsidP="002D7DD2">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tcPr>
          <w:p w:rsidR="00665E3F" w:rsidRDefault="00665E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665E3F">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665E3F" w:rsidRDefault="00665E3F">
            <w:pPr>
              <w:rPr>
                <w:rFonts w:ascii="宋体" w:eastAsia="宋体" w:hAnsi="宋体" w:cs="宋体"/>
                <w:color w:val="000000"/>
                <w:szCs w:val="21"/>
              </w:rPr>
            </w:pPr>
            <w:r>
              <w:rPr>
                <w:rFonts w:hint="eastAsia"/>
                <w:color w:val="000000"/>
                <w:szCs w:val="21"/>
              </w:rPr>
              <w:t>档案管理完备性</w:t>
            </w:r>
          </w:p>
        </w:tc>
        <w:tc>
          <w:tcPr>
            <w:tcW w:w="1560"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Cs w:val="21"/>
              </w:rPr>
            </w:pPr>
            <w:r>
              <w:rPr>
                <w:rFonts w:hint="eastAsia"/>
                <w:color w:val="000000"/>
                <w:szCs w:val="21"/>
              </w:rPr>
              <w:t>完备</w:t>
            </w:r>
          </w:p>
        </w:tc>
        <w:tc>
          <w:tcPr>
            <w:tcW w:w="1417"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Cs w:val="21"/>
              </w:rPr>
            </w:pPr>
            <w:r>
              <w:rPr>
                <w:rFonts w:hint="eastAsia"/>
                <w:color w:val="000000"/>
                <w:szCs w:val="21"/>
              </w:rPr>
              <w:t>完备</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rsidP="002D7DD2">
            <w:pPr>
              <w:jc w:val="center"/>
              <w:rPr>
                <w:rFonts w:ascii="宋体" w:eastAsia="宋体" w:hAnsi="宋体" w:cs="宋体"/>
                <w:color w:val="000000"/>
                <w:szCs w:val="21"/>
              </w:rPr>
            </w:pPr>
            <w:r>
              <w:rPr>
                <w:rFonts w:hint="eastAsia"/>
                <w:color w:val="000000"/>
                <w:szCs w:val="21"/>
              </w:rPr>
              <w:t>3</w:t>
            </w:r>
          </w:p>
        </w:tc>
        <w:tc>
          <w:tcPr>
            <w:tcW w:w="1134" w:type="dxa"/>
            <w:tcBorders>
              <w:top w:val="nil"/>
              <w:left w:val="nil"/>
              <w:bottom w:val="single" w:sz="4" w:space="0" w:color="auto"/>
              <w:right w:val="single" w:sz="4" w:space="0" w:color="auto"/>
            </w:tcBorders>
            <w:shd w:val="clear" w:color="auto" w:fill="auto"/>
            <w:noWrap/>
            <w:vAlign w:val="center"/>
          </w:tcPr>
          <w:p w:rsidR="00665E3F" w:rsidRDefault="00665E3F">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100%</w:t>
            </w:r>
          </w:p>
        </w:tc>
      </w:tr>
      <w:tr w:rsidR="00005C8F">
        <w:trPr>
          <w:trHeight w:val="397"/>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tc>
        <w:tc>
          <w:tcPr>
            <w:tcW w:w="1134" w:type="dxa"/>
            <w:tcBorders>
              <w:top w:val="nil"/>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005C8F" w:rsidRDefault="00665E3F" w:rsidP="00077B7C">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005C8F" w:rsidRDefault="00665E3F" w:rsidP="00077B7C">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w:t>
            </w:r>
            <w:r w:rsidR="00077B7C">
              <w:rPr>
                <w:rFonts w:ascii="等线" w:eastAsia="等线" w:hAnsi="等线" w:cs="宋体" w:hint="eastAsia"/>
                <w:b/>
                <w:bCs/>
                <w:color w:val="000000"/>
                <w:kern w:val="0"/>
                <w:sz w:val="22"/>
              </w:rPr>
              <w:t>0</w:t>
            </w:r>
            <w:r w:rsidR="00A91CBD">
              <w:rPr>
                <w:rFonts w:ascii="等线" w:eastAsia="等线" w:hAnsi="等线" w:cs="宋体" w:hint="eastAsia"/>
                <w:b/>
                <w:bCs/>
                <w:color w:val="000000"/>
                <w:kern w:val="0"/>
                <w:sz w:val="22"/>
              </w:rPr>
              <w:t>%</w:t>
            </w:r>
          </w:p>
        </w:tc>
      </w:tr>
    </w:tbl>
    <w:p w:rsidR="00005C8F" w:rsidRDefault="00A91CBD">
      <w:pPr>
        <w:ind w:firstLineChars="200" w:firstLine="480"/>
        <w:rPr>
          <w:sz w:val="24"/>
          <w:szCs w:val="24"/>
        </w:rPr>
      </w:pPr>
      <w:r>
        <w:rPr>
          <w:rFonts w:hint="eastAsia"/>
          <w:b/>
          <w:bCs/>
          <w:sz w:val="24"/>
          <w:szCs w:val="24"/>
        </w:rPr>
        <w:t>中期规划建设完备程度：</w:t>
      </w:r>
      <w:r>
        <w:rPr>
          <w:rFonts w:hint="eastAsia"/>
          <w:sz w:val="24"/>
          <w:szCs w:val="24"/>
        </w:rPr>
        <w:t>我院中期规划明确完整、内容全面可行，认真落实中央、省市和县委关于政法队伍教育整顿的安排部署，跟班先进找差距等做法，但与规定还有差距。该指标权重</w:t>
      </w:r>
      <w:r w:rsidR="00FE5E2C">
        <w:rPr>
          <w:rFonts w:hint="eastAsia"/>
          <w:sz w:val="24"/>
          <w:szCs w:val="24"/>
        </w:rPr>
        <w:t>4</w:t>
      </w:r>
      <w:r>
        <w:rPr>
          <w:rFonts w:hint="eastAsia"/>
          <w:sz w:val="24"/>
          <w:szCs w:val="24"/>
        </w:rPr>
        <w:t>分，自评得分</w:t>
      </w:r>
      <w:r w:rsidR="00FE5E2C">
        <w:rPr>
          <w:rFonts w:hint="eastAsia"/>
          <w:sz w:val="24"/>
          <w:szCs w:val="24"/>
        </w:rPr>
        <w:t>4</w:t>
      </w:r>
      <w:r>
        <w:rPr>
          <w:rFonts w:hint="eastAsia"/>
          <w:sz w:val="24"/>
          <w:szCs w:val="24"/>
        </w:rPr>
        <w:t>分，得分率为</w:t>
      </w:r>
      <w:r w:rsidR="00FE5E2C">
        <w:rPr>
          <w:rFonts w:hint="eastAsia"/>
          <w:sz w:val="24"/>
          <w:szCs w:val="24"/>
        </w:rPr>
        <w:t>100</w:t>
      </w:r>
      <w:r>
        <w:rPr>
          <w:rFonts w:hint="eastAsia"/>
          <w:sz w:val="24"/>
          <w:szCs w:val="24"/>
        </w:rPr>
        <w:t>%。</w:t>
      </w:r>
    </w:p>
    <w:p w:rsidR="00005C8F" w:rsidRDefault="00A91CBD">
      <w:pPr>
        <w:ind w:firstLineChars="200" w:firstLine="480"/>
        <w:rPr>
          <w:sz w:val="24"/>
          <w:szCs w:val="24"/>
        </w:rPr>
      </w:pPr>
      <w:r>
        <w:rPr>
          <w:rFonts w:hint="eastAsia"/>
          <w:b/>
          <w:bCs/>
          <w:sz w:val="24"/>
          <w:szCs w:val="24"/>
        </w:rPr>
        <w:t>人员培训机制完备性：</w:t>
      </w:r>
      <w:r>
        <w:rPr>
          <w:rFonts w:hint="eastAsia"/>
          <w:sz w:val="24"/>
          <w:szCs w:val="24"/>
        </w:rPr>
        <w:t>我院大力加强短期岗位培训，参加、举办了刑事、民事、行政、执行、信访和综合等各类业务培训班</w:t>
      </w:r>
      <w:r w:rsidR="00077B7C">
        <w:rPr>
          <w:rFonts w:hint="eastAsia"/>
          <w:sz w:val="24"/>
          <w:szCs w:val="24"/>
        </w:rPr>
        <w:t>，</w:t>
      </w:r>
      <w:r>
        <w:rPr>
          <w:rFonts w:hint="eastAsia"/>
          <w:sz w:val="24"/>
          <w:szCs w:val="24"/>
        </w:rPr>
        <w:t>进一步强化了法官的职业素养，提升了法官的庭审驾驭能力、裁判文书制作能力和法律适用能力。指标权重</w:t>
      </w:r>
      <w:r w:rsidR="00077B7C">
        <w:rPr>
          <w:rFonts w:hint="eastAsia"/>
          <w:sz w:val="24"/>
          <w:szCs w:val="24"/>
        </w:rPr>
        <w:t>,3</w:t>
      </w:r>
      <w:r>
        <w:rPr>
          <w:sz w:val="24"/>
          <w:szCs w:val="24"/>
        </w:rPr>
        <w:t>分，自评得分</w:t>
      </w:r>
      <w:r w:rsidR="00FE5E2C">
        <w:rPr>
          <w:rFonts w:hint="eastAsia"/>
          <w:sz w:val="24"/>
          <w:szCs w:val="24"/>
        </w:rPr>
        <w:t>3</w:t>
      </w:r>
      <w:r>
        <w:rPr>
          <w:rFonts w:hint="eastAsia"/>
          <w:sz w:val="24"/>
          <w:szCs w:val="24"/>
        </w:rPr>
        <w:t>分，得分率为</w:t>
      </w:r>
      <w:r w:rsidR="00FE5E2C">
        <w:rPr>
          <w:rFonts w:hint="eastAsia"/>
          <w:sz w:val="24"/>
          <w:szCs w:val="24"/>
        </w:rPr>
        <w:t>100</w:t>
      </w:r>
      <w:r>
        <w:rPr>
          <w:rFonts w:hint="eastAsia"/>
          <w:sz w:val="24"/>
          <w:szCs w:val="24"/>
        </w:rPr>
        <w:t xml:space="preserve"> </w:t>
      </w:r>
      <w:r>
        <w:rPr>
          <w:sz w:val="24"/>
          <w:szCs w:val="24"/>
        </w:rPr>
        <w:t>%。</w:t>
      </w:r>
    </w:p>
    <w:p w:rsidR="00005C8F" w:rsidRPr="00E8252E" w:rsidRDefault="00A91CBD" w:rsidP="00E8252E">
      <w:pPr>
        <w:ind w:firstLineChars="200" w:firstLine="480"/>
        <w:rPr>
          <w:bCs/>
          <w:sz w:val="24"/>
          <w:szCs w:val="24"/>
        </w:rPr>
      </w:pPr>
      <w:r>
        <w:rPr>
          <w:rFonts w:hint="eastAsia"/>
          <w:b/>
          <w:bCs/>
          <w:sz w:val="24"/>
          <w:szCs w:val="24"/>
        </w:rPr>
        <w:t>档案管理完备性：</w:t>
      </w:r>
      <w:r w:rsidRPr="00E8252E">
        <w:rPr>
          <w:rFonts w:hint="eastAsia"/>
          <w:bCs/>
          <w:sz w:val="24"/>
          <w:szCs w:val="24"/>
        </w:rPr>
        <w:t>我院档案管理工作完成较好，档案收集、档案保管方面管理到位，并设有档案管理的专职人员。指标权重</w:t>
      </w:r>
      <w:r w:rsidR="00FE5E2C">
        <w:rPr>
          <w:rFonts w:hint="eastAsia"/>
          <w:bCs/>
          <w:sz w:val="24"/>
          <w:szCs w:val="24"/>
        </w:rPr>
        <w:t>3</w:t>
      </w:r>
      <w:r w:rsidRPr="00E8252E">
        <w:rPr>
          <w:rFonts w:hint="eastAsia"/>
          <w:bCs/>
          <w:sz w:val="24"/>
          <w:szCs w:val="24"/>
        </w:rPr>
        <w:t xml:space="preserve">分，自评得分 </w:t>
      </w:r>
      <w:r w:rsidR="00FE5E2C">
        <w:rPr>
          <w:rFonts w:hint="eastAsia"/>
          <w:bCs/>
          <w:sz w:val="24"/>
          <w:szCs w:val="24"/>
        </w:rPr>
        <w:t>3</w:t>
      </w:r>
      <w:r w:rsidRPr="00E8252E">
        <w:rPr>
          <w:rFonts w:hint="eastAsia"/>
          <w:bCs/>
          <w:sz w:val="24"/>
          <w:szCs w:val="24"/>
        </w:rPr>
        <w:t xml:space="preserve">分，得分率为 </w:t>
      </w:r>
      <w:r w:rsidR="00077B7C" w:rsidRPr="00E8252E">
        <w:rPr>
          <w:rFonts w:hint="eastAsia"/>
          <w:bCs/>
          <w:sz w:val="24"/>
          <w:szCs w:val="24"/>
        </w:rPr>
        <w:t>10</w:t>
      </w:r>
      <w:r w:rsidRPr="00E8252E">
        <w:rPr>
          <w:rFonts w:hint="eastAsia"/>
          <w:bCs/>
          <w:sz w:val="24"/>
          <w:szCs w:val="24"/>
        </w:rPr>
        <w:t xml:space="preserve">0%。 </w:t>
      </w:r>
    </w:p>
    <w:p w:rsidR="00005C8F" w:rsidRDefault="00A91CBD">
      <w:pPr>
        <w:ind w:left="240" w:firstLineChars="100" w:firstLine="240"/>
        <w:rPr>
          <w:b/>
          <w:bCs/>
          <w:sz w:val="24"/>
          <w:szCs w:val="24"/>
        </w:rPr>
      </w:pPr>
      <w:r>
        <w:rPr>
          <w:rFonts w:hint="eastAsia"/>
          <w:b/>
          <w:bCs/>
          <w:sz w:val="24"/>
          <w:szCs w:val="24"/>
        </w:rPr>
        <w:t xml:space="preserve">4、服务对象满意度 </w:t>
      </w:r>
    </w:p>
    <w:p w:rsidR="00005C8F" w:rsidRDefault="00A91CBD">
      <w:pPr>
        <w:ind w:firstLineChars="200" w:firstLine="480"/>
      </w:pPr>
      <w:r>
        <w:rPr>
          <w:rFonts w:hint="eastAsia"/>
          <w:sz w:val="24"/>
          <w:szCs w:val="24"/>
        </w:rPr>
        <w:t>根据《2022年</w:t>
      </w:r>
      <w:r>
        <w:rPr>
          <w:sz w:val="24"/>
          <w:szCs w:val="24"/>
        </w:rPr>
        <w:t>度</w:t>
      </w:r>
      <w:r w:rsidR="00E01F63">
        <w:rPr>
          <w:rFonts w:hint="eastAsia"/>
          <w:sz w:val="24"/>
          <w:szCs w:val="24"/>
        </w:rPr>
        <w:t>肃北蒙古族自治县</w:t>
      </w:r>
      <w:r>
        <w:rPr>
          <w:rFonts w:hint="eastAsia"/>
          <w:sz w:val="24"/>
          <w:szCs w:val="24"/>
        </w:rPr>
        <w:t>人民法院</w:t>
      </w:r>
      <w:r>
        <w:rPr>
          <w:sz w:val="24"/>
          <w:szCs w:val="24"/>
        </w:rPr>
        <w:t>省级预算执行情况绩效自</w:t>
      </w:r>
      <w:r>
        <w:rPr>
          <w:rFonts w:hint="eastAsia"/>
          <w:sz w:val="24"/>
          <w:szCs w:val="24"/>
        </w:rPr>
        <w:t>评报表》，一级指标服务满意度下设</w:t>
      </w:r>
      <w:r w:rsidR="00077B7C">
        <w:rPr>
          <w:rFonts w:hint="eastAsia"/>
          <w:sz w:val="24"/>
          <w:szCs w:val="24"/>
        </w:rPr>
        <w:t>1</w:t>
      </w:r>
      <w:r>
        <w:rPr>
          <w:sz w:val="24"/>
          <w:szCs w:val="24"/>
        </w:rPr>
        <w:t>个二级指标</w:t>
      </w:r>
      <w:r>
        <w:rPr>
          <w:rFonts w:hint="eastAsia"/>
          <w:sz w:val="24"/>
          <w:szCs w:val="24"/>
        </w:rPr>
        <w:t>，</w:t>
      </w:r>
      <w:r w:rsidR="00077B7C">
        <w:rPr>
          <w:rFonts w:hint="eastAsia"/>
          <w:sz w:val="24"/>
          <w:szCs w:val="24"/>
        </w:rPr>
        <w:t>1</w:t>
      </w:r>
      <w:r>
        <w:rPr>
          <w:sz w:val="24"/>
          <w:szCs w:val="24"/>
        </w:rPr>
        <w:t>个三级指标，指标</w:t>
      </w:r>
      <w:r>
        <w:rPr>
          <w:rFonts w:hint="eastAsia"/>
          <w:sz w:val="24"/>
          <w:szCs w:val="24"/>
        </w:rPr>
        <w:t>权重合计10</w:t>
      </w:r>
      <w:r>
        <w:rPr>
          <w:sz w:val="24"/>
          <w:szCs w:val="24"/>
        </w:rPr>
        <w:t>分，自评得分</w:t>
      </w:r>
      <w:r w:rsidR="00077B7C">
        <w:rPr>
          <w:rFonts w:hint="eastAsia"/>
          <w:sz w:val="24"/>
          <w:szCs w:val="24"/>
        </w:rPr>
        <w:t>10</w:t>
      </w:r>
      <w:r>
        <w:rPr>
          <w:sz w:val="24"/>
          <w:szCs w:val="24"/>
        </w:rPr>
        <w:t>分，得分率为</w:t>
      </w:r>
      <w:r w:rsidR="00077B7C">
        <w:rPr>
          <w:rFonts w:hint="eastAsia"/>
          <w:sz w:val="24"/>
          <w:szCs w:val="24"/>
        </w:rPr>
        <w:t>10</w:t>
      </w:r>
      <w:r>
        <w:rPr>
          <w:rFonts w:hint="eastAsia"/>
          <w:sz w:val="24"/>
          <w:szCs w:val="24"/>
        </w:rPr>
        <w:t>0</w:t>
      </w:r>
      <w:r>
        <w:rPr>
          <w:sz w:val="24"/>
          <w:szCs w:val="24"/>
        </w:rPr>
        <w:t>%。</w:t>
      </w:r>
    </w:p>
    <w:tbl>
      <w:tblPr>
        <w:tblW w:w="8931" w:type="dxa"/>
        <w:tblInd w:w="-289" w:type="dxa"/>
        <w:tblLook w:val="04A0"/>
      </w:tblPr>
      <w:tblGrid>
        <w:gridCol w:w="2552"/>
        <w:gridCol w:w="1560"/>
        <w:gridCol w:w="1417"/>
        <w:gridCol w:w="1134"/>
        <w:gridCol w:w="1134"/>
        <w:gridCol w:w="1134"/>
      </w:tblGrid>
      <w:tr w:rsidR="00005C8F">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年度目标值</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权重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FE5E2C" w:rsidTr="00077B7C">
        <w:trPr>
          <w:trHeight w:val="397"/>
        </w:trPr>
        <w:tc>
          <w:tcPr>
            <w:tcW w:w="2552" w:type="dxa"/>
            <w:tcBorders>
              <w:top w:val="nil"/>
              <w:left w:val="single" w:sz="4" w:space="0" w:color="auto"/>
              <w:bottom w:val="single" w:sz="4" w:space="0" w:color="auto"/>
              <w:right w:val="single" w:sz="4" w:space="0" w:color="auto"/>
            </w:tcBorders>
            <w:shd w:val="clear" w:color="auto" w:fill="auto"/>
            <w:noWrap/>
            <w:vAlign w:val="center"/>
          </w:tcPr>
          <w:p w:rsidR="00FE5E2C" w:rsidRDefault="00FE5E2C">
            <w:pPr>
              <w:widowControl/>
              <w:jc w:val="left"/>
              <w:textAlignment w:val="center"/>
              <w:rPr>
                <w:rFonts w:ascii="等线" w:eastAsia="等线" w:hAnsi="等线" w:cs="宋体"/>
                <w:color w:val="000000"/>
                <w:kern w:val="0"/>
                <w:sz w:val="22"/>
              </w:rPr>
            </w:pPr>
            <w:r w:rsidRPr="00077B7C">
              <w:rPr>
                <w:rFonts w:ascii="宋体" w:eastAsia="宋体" w:hAnsi="宋体" w:cs="宋体" w:hint="eastAsia"/>
                <w:color w:val="000000"/>
                <w:kern w:val="0"/>
                <w:szCs w:val="21"/>
              </w:rPr>
              <w:t>服务对象满意度</w:t>
            </w:r>
            <w:r w:rsidRPr="00077B7C">
              <w:rPr>
                <w:rFonts w:ascii="宋体" w:eastAsia="宋体" w:hAnsi="宋体" w:cs="宋体"/>
                <w:color w:val="000000"/>
                <w:kern w:val="0"/>
                <w:szCs w:val="21"/>
              </w:rPr>
              <w:t>-人民群众满意度</w:t>
            </w:r>
          </w:p>
        </w:tc>
        <w:tc>
          <w:tcPr>
            <w:tcW w:w="1560" w:type="dxa"/>
            <w:tcBorders>
              <w:top w:val="nil"/>
              <w:left w:val="nil"/>
              <w:bottom w:val="single" w:sz="4" w:space="0" w:color="auto"/>
              <w:right w:val="single" w:sz="4" w:space="0" w:color="auto"/>
            </w:tcBorders>
            <w:shd w:val="clear" w:color="auto" w:fill="auto"/>
            <w:noWrap/>
            <w:vAlign w:val="center"/>
          </w:tcPr>
          <w:p w:rsidR="00FE5E2C" w:rsidRDefault="00FE5E2C">
            <w:pPr>
              <w:jc w:val="center"/>
              <w:rPr>
                <w:rFonts w:ascii="宋体" w:eastAsia="宋体" w:hAnsi="宋体" w:cs="宋体"/>
                <w:color w:val="333333"/>
                <w:sz w:val="22"/>
              </w:rPr>
            </w:pPr>
            <w:r>
              <w:rPr>
                <w:rFonts w:hint="eastAsia"/>
                <w:color w:val="333333"/>
                <w:sz w:val="22"/>
              </w:rPr>
              <w:t>≥85%</w:t>
            </w:r>
          </w:p>
        </w:tc>
        <w:tc>
          <w:tcPr>
            <w:tcW w:w="1417" w:type="dxa"/>
            <w:tcBorders>
              <w:top w:val="nil"/>
              <w:left w:val="nil"/>
              <w:bottom w:val="single" w:sz="4" w:space="0" w:color="auto"/>
              <w:right w:val="single" w:sz="4" w:space="0" w:color="auto"/>
            </w:tcBorders>
            <w:shd w:val="clear" w:color="auto" w:fill="auto"/>
            <w:noWrap/>
            <w:vAlign w:val="center"/>
          </w:tcPr>
          <w:p w:rsidR="00FE5E2C" w:rsidRDefault="00FE5E2C">
            <w:pPr>
              <w:jc w:val="center"/>
              <w:rPr>
                <w:rFonts w:ascii="宋体" w:eastAsia="宋体" w:hAnsi="宋体" w:cs="宋体"/>
                <w:color w:val="00000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noWrap/>
            <w:vAlign w:val="center"/>
          </w:tcPr>
          <w:p w:rsidR="00FE5E2C" w:rsidRDefault="00FE5E2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FE5E2C" w:rsidRDefault="00FE5E2C" w:rsidP="00077B7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9</w:t>
            </w:r>
          </w:p>
        </w:tc>
        <w:tc>
          <w:tcPr>
            <w:tcW w:w="1134" w:type="dxa"/>
            <w:tcBorders>
              <w:top w:val="nil"/>
              <w:left w:val="nil"/>
              <w:bottom w:val="single" w:sz="4" w:space="0" w:color="auto"/>
              <w:right w:val="single" w:sz="4" w:space="0" w:color="auto"/>
            </w:tcBorders>
            <w:shd w:val="clear" w:color="auto" w:fill="auto"/>
            <w:noWrap/>
          </w:tcPr>
          <w:p w:rsidR="00FE5E2C" w:rsidRDefault="00FE5E2C" w:rsidP="00FE5E2C">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90%</w:t>
            </w:r>
          </w:p>
        </w:tc>
      </w:tr>
      <w:tr w:rsidR="00005C8F">
        <w:trPr>
          <w:trHeight w:val="397"/>
        </w:trPr>
        <w:tc>
          <w:tcPr>
            <w:tcW w:w="55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tc>
        <w:tc>
          <w:tcPr>
            <w:tcW w:w="1134" w:type="dxa"/>
            <w:tcBorders>
              <w:top w:val="nil"/>
              <w:left w:val="nil"/>
              <w:bottom w:val="single" w:sz="4" w:space="0" w:color="auto"/>
              <w:right w:val="single" w:sz="4" w:space="0" w:color="auto"/>
            </w:tcBorders>
            <w:shd w:val="clear" w:color="auto" w:fill="auto"/>
            <w:noWrap/>
            <w:vAlign w:val="center"/>
          </w:tcPr>
          <w:p w:rsidR="00005C8F" w:rsidRDefault="00A91CBD">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10</w:t>
            </w:r>
          </w:p>
        </w:tc>
        <w:tc>
          <w:tcPr>
            <w:tcW w:w="1134" w:type="dxa"/>
            <w:tcBorders>
              <w:top w:val="nil"/>
              <w:left w:val="nil"/>
              <w:bottom w:val="single" w:sz="4" w:space="0" w:color="auto"/>
              <w:right w:val="single" w:sz="4" w:space="0" w:color="auto"/>
            </w:tcBorders>
            <w:shd w:val="clear" w:color="auto" w:fill="auto"/>
            <w:noWrap/>
            <w:vAlign w:val="center"/>
          </w:tcPr>
          <w:p w:rsidR="00005C8F" w:rsidRDefault="00FE5E2C">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9</w:t>
            </w:r>
          </w:p>
        </w:tc>
        <w:tc>
          <w:tcPr>
            <w:tcW w:w="1134" w:type="dxa"/>
            <w:tcBorders>
              <w:top w:val="nil"/>
              <w:left w:val="nil"/>
              <w:bottom w:val="single" w:sz="4" w:space="0" w:color="auto"/>
              <w:right w:val="single" w:sz="4" w:space="0" w:color="auto"/>
            </w:tcBorders>
            <w:shd w:val="clear" w:color="auto" w:fill="auto"/>
            <w:noWrap/>
            <w:vAlign w:val="center"/>
          </w:tcPr>
          <w:p w:rsidR="00005C8F" w:rsidRDefault="00FE5E2C">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9</w:t>
            </w:r>
            <w:r w:rsidR="00A91CBD">
              <w:rPr>
                <w:rFonts w:ascii="等线" w:eastAsia="等线" w:hAnsi="等线" w:cs="宋体" w:hint="eastAsia"/>
                <w:b/>
                <w:bCs/>
                <w:color w:val="000000"/>
                <w:kern w:val="0"/>
                <w:sz w:val="22"/>
              </w:rPr>
              <w:t>0%</w:t>
            </w:r>
          </w:p>
        </w:tc>
      </w:tr>
    </w:tbl>
    <w:p w:rsidR="00005C8F" w:rsidRDefault="00A91CBD">
      <w:pPr>
        <w:ind w:firstLineChars="200" w:firstLine="480"/>
        <w:rPr>
          <w:b/>
          <w:bCs/>
          <w:sz w:val="24"/>
          <w:szCs w:val="24"/>
        </w:rPr>
      </w:pPr>
      <w:r>
        <w:rPr>
          <w:rFonts w:hint="eastAsia"/>
          <w:b/>
          <w:bCs/>
          <w:sz w:val="24"/>
          <w:szCs w:val="24"/>
        </w:rPr>
        <w:lastRenderedPageBreak/>
        <w:t>（四）偏离绩效目标的原因及下一步改进措施</w:t>
      </w:r>
    </w:p>
    <w:p w:rsidR="00005C8F" w:rsidRDefault="00A91CBD">
      <w:pPr>
        <w:ind w:firstLineChars="200" w:firstLine="480"/>
        <w:rPr>
          <w:b/>
          <w:bCs/>
          <w:sz w:val="24"/>
          <w:szCs w:val="24"/>
        </w:rPr>
      </w:pPr>
      <w:r>
        <w:rPr>
          <w:rFonts w:hint="eastAsia"/>
          <w:sz w:val="24"/>
          <w:szCs w:val="24"/>
        </w:rPr>
        <w:t>偏离主要为</w:t>
      </w:r>
      <w:r w:rsidR="00FE5E2C" w:rsidRPr="00FE5E2C">
        <w:rPr>
          <w:rFonts w:hint="eastAsia"/>
          <w:sz w:val="24"/>
          <w:szCs w:val="24"/>
        </w:rPr>
        <w:t>结转结余变动率</w:t>
      </w:r>
      <w:r w:rsidR="00FE5E2C">
        <w:rPr>
          <w:rFonts w:hint="eastAsia"/>
          <w:sz w:val="24"/>
          <w:szCs w:val="24"/>
        </w:rPr>
        <w:t>得分0，原因为</w:t>
      </w:r>
      <w:r w:rsidR="00FE5E2C" w:rsidRPr="00FE5E2C">
        <w:rPr>
          <w:rFonts w:hint="eastAsia"/>
          <w:sz w:val="24"/>
          <w:szCs w:val="24"/>
        </w:rPr>
        <w:t>智慧法院项目结转资金及年底支付失败退单导致</w:t>
      </w:r>
      <w:r w:rsidR="00FE5E2C">
        <w:rPr>
          <w:rFonts w:hint="eastAsia"/>
          <w:sz w:val="24"/>
          <w:szCs w:val="24"/>
        </w:rPr>
        <w:t>本年</w:t>
      </w:r>
      <w:r w:rsidR="00FE5E2C" w:rsidRPr="00FE5E2C">
        <w:rPr>
          <w:rFonts w:hint="eastAsia"/>
          <w:sz w:val="24"/>
          <w:szCs w:val="24"/>
        </w:rPr>
        <w:t>结转</w:t>
      </w:r>
      <w:r w:rsidR="00FE5E2C">
        <w:rPr>
          <w:rFonts w:hint="eastAsia"/>
          <w:sz w:val="24"/>
          <w:szCs w:val="24"/>
        </w:rPr>
        <w:t>高于去年</w:t>
      </w:r>
      <w:r>
        <w:rPr>
          <w:rFonts w:hint="eastAsia"/>
          <w:sz w:val="24"/>
          <w:szCs w:val="24"/>
        </w:rPr>
        <w:t>。</w:t>
      </w:r>
    </w:p>
    <w:p w:rsidR="00005C8F" w:rsidRDefault="00A91CBD">
      <w:pPr>
        <w:ind w:firstLineChars="200" w:firstLine="480"/>
        <w:rPr>
          <w:sz w:val="24"/>
          <w:szCs w:val="24"/>
        </w:rPr>
      </w:pPr>
      <w:r>
        <w:rPr>
          <w:rFonts w:hint="eastAsia"/>
          <w:sz w:val="24"/>
          <w:szCs w:val="24"/>
        </w:rPr>
        <w:t>下一步改进措施：</w:t>
      </w:r>
    </w:p>
    <w:p w:rsidR="00005C8F" w:rsidRDefault="00A91CBD">
      <w:pPr>
        <w:ind w:firstLineChars="200" w:firstLine="480"/>
        <w:rPr>
          <w:sz w:val="24"/>
          <w:szCs w:val="24"/>
        </w:rPr>
      </w:pPr>
      <w:r>
        <w:rPr>
          <w:rFonts w:hint="eastAsia"/>
          <w:sz w:val="24"/>
          <w:szCs w:val="24"/>
        </w:rPr>
        <w:t>一是积极推进建立健全科学、合理的绩效预算管理体系。坚持《预算法》“无预算不支出”的原则，达到“预算编制有目标，预算执行有监控，预算完成有评价，评价结果有应用”的资金管理目标。着力加强对预算的管理和监督，对相关评价指标、评价标准、评价方法进一步科学、有效运用，合理归集支出，加强预算绩效管理，积极推进预算绩效目标的制定、考核、评价工作，强化预算支出进度管理，落实部门支出主体责任，完善支出进度考核通报和约谈制度，提高部门绩效管理水平，提升财政资金配置效率和使用效率，进一步硬化预算约束，加强财政监督，强化绩效理念，规范收入分配，建立有效的激励机制，提高单位依法理财的积极性。</w:t>
      </w:r>
    </w:p>
    <w:p w:rsidR="00005C8F" w:rsidRDefault="00A91CBD">
      <w:pPr>
        <w:ind w:firstLineChars="200" w:firstLine="480"/>
        <w:rPr>
          <w:sz w:val="24"/>
          <w:szCs w:val="24"/>
        </w:rPr>
      </w:pPr>
      <w:r>
        <w:rPr>
          <w:rFonts w:hint="eastAsia"/>
          <w:sz w:val="24"/>
          <w:szCs w:val="24"/>
        </w:rPr>
        <w:t>二是进一步规范使用资金，发挥资金使用效益。合理计划预算资金，资金使用过程中严格按照规章制度办事，杜绝浪费资金。同时，紧盯资金指标，落实支出进度，提高预算执行效率。将每一项资金落实具体，既保证法院各项事业正常发展，又确保资金合规使用同时切实提高资金执行效率。</w:t>
      </w:r>
    </w:p>
    <w:p w:rsidR="00005C8F" w:rsidRDefault="00A91CBD">
      <w:pPr>
        <w:ind w:firstLineChars="200" w:firstLine="480"/>
        <w:rPr>
          <w:sz w:val="24"/>
          <w:szCs w:val="24"/>
        </w:rPr>
      </w:pPr>
      <w:r>
        <w:rPr>
          <w:rFonts w:hint="eastAsia"/>
          <w:sz w:val="24"/>
          <w:szCs w:val="24"/>
        </w:rPr>
        <w:t>三是加强财务管理，严格按照会计法和会计制度的规定，建立健全财务内部管理制度。加强专项资金的管理。对专项资金，注重资金使用效益，确保专款专用，不挤占挪用。加强支出管理。建立和完善支出管理有关制度，深挖节支潜力，紧缩财政支出，建立和完善费用报销制度。</w:t>
      </w:r>
    </w:p>
    <w:p w:rsidR="00005C8F" w:rsidRDefault="00A91CBD">
      <w:pPr>
        <w:ind w:firstLineChars="200" w:firstLine="480"/>
        <w:rPr>
          <w:b/>
          <w:bCs/>
          <w:sz w:val="24"/>
          <w:szCs w:val="24"/>
        </w:rPr>
      </w:pPr>
      <w:r>
        <w:rPr>
          <w:rFonts w:hint="eastAsia"/>
          <w:b/>
          <w:bCs/>
          <w:sz w:val="24"/>
          <w:szCs w:val="24"/>
        </w:rPr>
        <w:t>四、部门预算项目支出绩效自评情况分析</w:t>
      </w:r>
    </w:p>
    <w:p w:rsidR="00005C8F" w:rsidRDefault="00A91CBD">
      <w:pPr>
        <w:ind w:firstLineChars="200" w:firstLine="480"/>
        <w:rPr>
          <w:sz w:val="24"/>
          <w:szCs w:val="24"/>
        </w:rPr>
      </w:pPr>
      <w:r>
        <w:rPr>
          <w:rFonts w:hint="eastAsia"/>
          <w:sz w:val="24"/>
          <w:szCs w:val="24"/>
        </w:rPr>
        <w:lastRenderedPageBreak/>
        <w:t>2022年</w:t>
      </w:r>
      <w:r>
        <w:rPr>
          <w:sz w:val="24"/>
          <w:szCs w:val="24"/>
        </w:rPr>
        <w:t>，我院预算支出项目为</w:t>
      </w:r>
      <w:r w:rsidR="00FE5E2C">
        <w:rPr>
          <w:rFonts w:hint="eastAsia"/>
          <w:sz w:val="24"/>
          <w:szCs w:val="24"/>
        </w:rPr>
        <w:t>3</w:t>
      </w:r>
      <w:r>
        <w:rPr>
          <w:sz w:val="24"/>
          <w:szCs w:val="24"/>
        </w:rPr>
        <w:t>个，当年项目</w:t>
      </w:r>
      <w:r>
        <w:rPr>
          <w:rFonts w:hint="eastAsia"/>
          <w:sz w:val="24"/>
          <w:szCs w:val="24"/>
        </w:rPr>
        <w:t>全年预算数</w:t>
      </w:r>
      <w:r w:rsidR="00FE5E2C">
        <w:rPr>
          <w:rFonts w:hint="eastAsia"/>
          <w:sz w:val="24"/>
          <w:szCs w:val="24"/>
        </w:rPr>
        <w:t>597.02万</w:t>
      </w:r>
      <w:r>
        <w:rPr>
          <w:sz w:val="24"/>
          <w:szCs w:val="24"/>
        </w:rPr>
        <w:t>元，实际支出数</w:t>
      </w:r>
      <w:r w:rsidR="00FE5E2C">
        <w:rPr>
          <w:rFonts w:hint="eastAsia"/>
          <w:sz w:val="24"/>
          <w:szCs w:val="24"/>
        </w:rPr>
        <w:t>550.1万</w:t>
      </w:r>
      <w:r>
        <w:rPr>
          <w:sz w:val="24"/>
          <w:szCs w:val="24"/>
        </w:rPr>
        <w:t>元，执行率</w:t>
      </w:r>
      <w:r w:rsidR="00FE5E2C">
        <w:rPr>
          <w:rFonts w:hint="eastAsia"/>
          <w:sz w:val="24"/>
          <w:szCs w:val="24"/>
        </w:rPr>
        <w:t>92</w:t>
      </w:r>
      <w:r>
        <w:rPr>
          <w:sz w:val="24"/>
          <w:szCs w:val="24"/>
        </w:rPr>
        <w:t>%。</w:t>
      </w:r>
      <w:r>
        <w:rPr>
          <w:rFonts w:hint="eastAsia"/>
          <w:sz w:val="24"/>
          <w:szCs w:val="24"/>
        </w:rPr>
        <w:t>分项目自评情况分析如下：</w:t>
      </w:r>
    </w:p>
    <w:p w:rsidR="00005C8F" w:rsidRDefault="00A91CBD">
      <w:pPr>
        <w:ind w:firstLineChars="200" w:firstLine="480"/>
        <w:rPr>
          <w:b/>
          <w:bCs/>
          <w:sz w:val="24"/>
          <w:szCs w:val="24"/>
        </w:rPr>
      </w:pPr>
      <w:r>
        <w:rPr>
          <w:rFonts w:hint="eastAsia"/>
          <w:b/>
          <w:bCs/>
          <w:sz w:val="24"/>
          <w:szCs w:val="24"/>
        </w:rPr>
        <w:t>（一）项目1</w:t>
      </w:r>
      <w:r>
        <w:rPr>
          <w:b/>
          <w:bCs/>
          <w:sz w:val="24"/>
          <w:szCs w:val="24"/>
        </w:rPr>
        <w:t>-</w:t>
      </w:r>
      <w:r>
        <w:rPr>
          <w:rFonts w:hint="eastAsia"/>
          <w:b/>
          <w:bCs/>
          <w:sz w:val="24"/>
          <w:szCs w:val="24"/>
        </w:rPr>
        <w:t xml:space="preserve"> 中央政法转移支付资金</w:t>
      </w:r>
    </w:p>
    <w:p w:rsidR="00005C8F" w:rsidRDefault="00A91CBD">
      <w:pPr>
        <w:ind w:firstLineChars="200" w:firstLine="480"/>
        <w:rPr>
          <w:b/>
          <w:bCs/>
          <w:sz w:val="24"/>
          <w:szCs w:val="24"/>
        </w:rPr>
      </w:pPr>
      <w:r>
        <w:rPr>
          <w:b/>
          <w:bCs/>
          <w:sz w:val="24"/>
          <w:szCs w:val="24"/>
        </w:rPr>
        <w:t>1、项目支出预算执行情况</w:t>
      </w:r>
    </w:p>
    <w:p w:rsidR="00005C8F" w:rsidRDefault="00A91CBD">
      <w:pPr>
        <w:ind w:firstLineChars="200" w:firstLine="480"/>
        <w:rPr>
          <w:sz w:val="24"/>
          <w:szCs w:val="24"/>
        </w:rPr>
      </w:pPr>
      <w:r>
        <w:rPr>
          <w:rFonts w:hint="eastAsia"/>
          <w:sz w:val="24"/>
          <w:szCs w:val="24"/>
        </w:rPr>
        <w:t>中央政法转移支付资金项目全年预算数</w:t>
      </w:r>
      <w:r w:rsidR="00FE5E2C">
        <w:rPr>
          <w:rFonts w:hint="eastAsia"/>
          <w:sz w:val="24"/>
          <w:szCs w:val="24"/>
        </w:rPr>
        <w:t>166</w:t>
      </w:r>
      <w:r>
        <w:rPr>
          <w:sz w:val="24"/>
          <w:szCs w:val="24"/>
        </w:rPr>
        <w:t>万元，全年执行数</w:t>
      </w:r>
      <w:r w:rsidR="00FE5E2C">
        <w:rPr>
          <w:rFonts w:hint="eastAsia"/>
          <w:sz w:val="24"/>
          <w:szCs w:val="24"/>
        </w:rPr>
        <w:t>162.99</w:t>
      </w:r>
      <w:r>
        <w:rPr>
          <w:sz w:val="24"/>
          <w:szCs w:val="24"/>
        </w:rPr>
        <w:t>万元，预</w:t>
      </w:r>
      <w:r>
        <w:rPr>
          <w:rFonts w:hint="eastAsia"/>
          <w:sz w:val="24"/>
          <w:szCs w:val="24"/>
        </w:rPr>
        <w:t>算执行率</w:t>
      </w:r>
      <w:r w:rsidR="00FE5E2C">
        <w:rPr>
          <w:rFonts w:hint="eastAsia"/>
          <w:sz w:val="24"/>
          <w:szCs w:val="24"/>
        </w:rPr>
        <w:t>98</w:t>
      </w:r>
      <w:r>
        <w:rPr>
          <w:sz w:val="24"/>
          <w:szCs w:val="24"/>
        </w:rPr>
        <w:t>%，满分10分，得分</w:t>
      </w:r>
      <w:r w:rsidR="00FE5E2C">
        <w:rPr>
          <w:rFonts w:hint="eastAsia"/>
          <w:sz w:val="24"/>
          <w:szCs w:val="24"/>
        </w:rPr>
        <w:t>9.8</w:t>
      </w:r>
      <w:r>
        <w:rPr>
          <w:sz w:val="24"/>
          <w:szCs w:val="24"/>
        </w:rPr>
        <w:t>分。</w:t>
      </w:r>
    </w:p>
    <w:p w:rsidR="00005C8F" w:rsidRDefault="00A91CBD">
      <w:pPr>
        <w:ind w:firstLineChars="200" w:firstLine="480"/>
        <w:rPr>
          <w:b/>
          <w:bCs/>
          <w:sz w:val="24"/>
          <w:szCs w:val="24"/>
        </w:rPr>
      </w:pPr>
      <w:r>
        <w:rPr>
          <w:b/>
          <w:bCs/>
          <w:sz w:val="24"/>
          <w:szCs w:val="24"/>
        </w:rPr>
        <w:t>2、总体绩效目标完成情况分析</w:t>
      </w:r>
    </w:p>
    <w:p w:rsidR="00005C8F" w:rsidRDefault="00A91CBD">
      <w:pPr>
        <w:ind w:firstLineChars="200" w:firstLine="480"/>
        <w:rPr>
          <w:sz w:val="24"/>
          <w:szCs w:val="24"/>
        </w:rPr>
      </w:pPr>
      <w:r>
        <w:rPr>
          <w:rFonts w:hint="eastAsia"/>
          <w:sz w:val="24"/>
          <w:szCs w:val="24"/>
        </w:rPr>
        <w:t>中央政法转移支付项目自评得分</w:t>
      </w:r>
      <w:r w:rsidR="00F05980">
        <w:rPr>
          <w:rFonts w:hint="eastAsia"/>
          <w:sz w:val="24"/>
          <w:szCs w:val="24"/>
        </w:rPr>
        <w:t>9</w:t>
      </w:r>
      <w:r w:rsidR="00FE5E2C">
        <w:rPr>
          <w:rFonts w:hint="eastAsia"/>
          <w:sz w:val="24"/>
          <w:szCs w:val="24"/>
        </w:rPr>
        <w:t>4.8</w:t>
      </w:r>
      <w:r>
        <w:rPr>
          <w:sz w:val="24"/>
          <w:szCs w:val="24"/>
        </w:rPr>
        <w:t>分，自评结果为“</w:t>
      </w:r>
      <w:r w:rsidR="00F05980">
        <w:rPr>
          <w:rFonts w:hint="eastAsia"/>
          <w:sz w:val="24"/>
          <w:szCs w:val="24"/>
        </w:rPr>
        <w:t>优</w:t>
      </w:r>
      <w:r>
        <w:rPr>
          <w:sz w:val="24"/>
          <w:szCs w:val="24"/>
        </w:rPr>
        <w:t>”。</w:t>
      </w:r>
    </w:p>
    <w:p w:rsidR="00FE5E2C" w:rsidRDefault="00A91CBD">
      <w:pPr>
        <w:ind w:firstLineChars="200" w:firstLine="480"/>
        <w:rPr>
          <w:rFonts w:hint="eastAsia"/>
          <w:sz w:val="24"/>
          <w:szCs w:val="24"/>
        </w:rPr>
      </w:pPr>
      <w:r>
        <w:rPr>
          <w:rFonts w:hint="eastAsia"/>
          <w:sz w:val="24"/>
          <w:szCs w:val="24"/>
        </w:rPr>
        <w:t>本项目2022年</w:t>
      </w:r>
      <w:r>
        <w:rPr>
          <w:sz w:val="24"/>
          <w:szCs w:val="24"/>
        </w:rPr>
        <w:t>度绩效目标实际完成情况如下：</w:t>
      </w:r>
      <w:r>
        <w:rPr>
          <w:rFonts w:hint="eastAsia"/>
          <w:sz w:val="24"/>
          <w:szCs w:val="24"/>
        </w:rPr>
        <w:t>中央政法转移支付资金</w:t>
      </w:r>
      <w:r w:rsidR="00FE5E2C" w:rsidRPr="00FE5E2C">
        <w:rPr>
          <w:rFonts w:hint="eastAsia"/>
          <w:sz w:val="24"/>
          <w:szCs w:val="24"/>
        </w:rPr>
        <w:t>主要用于办案办公费、印刷费、水费、电费、邮电费、差旅费等支出。保障了我院</w:t>
      </w:r>
      <w:r w:rsidR="00FE5E2C" w:rsidRPr="00FE5E2C">
        <w:rPr>
          <w:sz w:val="24"/>
          <w:szCs w:val="24"/>
        </w:rPr>
        <w:t>2022年各类案件的审判、执行工作。</w:t>
      </w:r>
    </w:p>
    <w:p w:rsidR="00005C8F" w:rsidRDefault="00A91CBD">
      <w:pPr>
        <w:ind w:firstLineChars="200" w:firstLine="480"/>
        <w:rPr>
          <w:b/>
          <w:bCs/>
          <w:sz w:val="24"/>
          <w:szCs w:val="24"/>
        </w:rPr>
      </w:pPr>
      <w:r>
        <w:rPr>
          <w:b/>
          <w:bCs/>
          <w:sz w:val="24"/>
          <w:szCs w:val="24"/>
        </w:rPr>
        <w:t>3、各项指标完成情况分析</w:t>
      </w:r>
    </w:p>
    <w:p w:rsidR="00005C8F" w:rsidRDefault="00A91CBD">
      <w:pPr>
        <w:ind w:firstLineChars="200" w:firstLine="48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二级指标8个，三级指标</w:t>
      </w:r>
      <w:r w:rsidR="00FE5E2C">
        <w:rPr>
          <w:rFonts w:hint="eastAsia"/>
          <w:sz w:val="24"/>
          <w:szCs w:val="24"/>
        </w:rPr>
        <w:t>17</w:t>
      </w:r>
      <w:r>
        <w:rPr>
          <w:rFonts w:hint="eastAsia"/>
          <w:sz w:val="24"/>
          <w:szCs w:val="24"/>
        </w:rPr>
        <w:t>个。</w:t>
      </w:r>
    </w:p>
    <w:tbl>
      <w:tblPr>
        <w:tblW w:w="9617" w:type="dxa"/>
        <w:tblCellMar>
          <w:left w:w="0" w:type="dxa"/>
          <w:right w:w="0" w:type="dxa"/>
        </w:tblCellMar>
        <w:tblLook w:val="04A0"/>
      </w:tblPr>
      <w:tblGrid>
        <w:gridCol w:w="1737"/>
        <w:gridCol w:w="2186"/>
        <w:gridCol w:w="1436"/>
        <w:gridCol w:w="1267"/>
        <w:gridCol w:w="739"/>
        <w:gridCol w:w="1126"/>
        <w:gridCol w:w="1126"/>
      </w:tblGrid>
      <w:tr w:rsidR="00005C8F" w:rsidTr="00E8252E">
        <w:trPr>
          <w:trHeight w:val="649"/>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二级指标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三级指标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年度指标值</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分值</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80084C" w:rsidTr="00E8252E">
        <w:trPr>
          <w:trHeight w:val="649"/>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数量指标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结案率（%）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=75%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95.24%</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widowControl/>
              <w:jc w:val="center"/>
              <w:textAlignment w:val="center"/>
              <w:rPr>
                <w:rFonts w:ascii="宋体" w:eastAsia="宋体" w:hAnsi="宋体" w:cs="宋体"/>
                <w:color w:val="000000"/>
                <w:kern w:val="0"/>
                <w:sz w:val="18"/>
                <w:szCs w:val="18"/>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物业服务工作完成率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等线" w:eastAsia="等线" w:hAnsi="等线" w:cs="宋体"/>
                <w:color w:val="000000"/>
                <w:kern w:val="0"/>
                <w:sz w:val="22"/>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装备购置工作完成率（%）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质量指标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购置装备质量合格率（%）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等线" w:eastAsia="等线" w:hAnsi="等线" w:cs="宋体"/>
                <w:color w:val="000000"/>
                <w:kern w:val="0"/>
                <w:sz w:val="22"/>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物业服务保障工作达标率（%）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等线" w:eastAsia="等线" w:hAnsi="等线" w:cs="宋体"/>
                <w:color w:val="000000"/>
                <w:kern w:val="0"/>
                <w:sz w:val="22"/>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一审服判息诉率（%）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&gt;=75%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82.86%</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时效指标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审限内结案率（%）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&gt;=98%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widowControl/>
              <w:jc w:val="center"/>
              <w:textAlignment w:val="center"/>
              <w:rPr>
                <w:rFonts w:ascii="宋体" w:eastAsia="宋体" w:hAnsi="宋体" w:cs="宋体" w:hint="eastAsia"/>
                <w:color w:val="000000"/>
                <w:kern w:val="0"/>
                <w:sz w:val="18"/>
                <w:szCs w:val="18"/>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物业服务及时性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及时</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hint="eastAsia"/>
                <w:color w:val="000000"/>
                <w:sz w:val="22"/>
              </w:rPr>
            </w:pPr>
            <w:r>
              <w:rPr>
                <w:rFonts w:hint="eastAsia"/>
                <w:color w:val="000000"/>
                <w:sz w:val="22"/>
              </w:rPr>
              <w:t>100.00%</w:t>
            </w:r>
          </w:p>
        </w:tc>
      </w:tr>
      <w:tr w:rsidR="0080084C" w:rsidTr="00E8252E">
        <w:trPr>
          <w:trHeight w:val="649"/>
        </w:trPr>
        <w:tc>
          <w:tcPr>
            <w:tcW w:w="17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等线" w:eastAsia="等线" w:hAnsi="等线" w:cs="宋体"/>
                <w:color w:val="000000"/>
                <w:kern w:val="0"/>
                <w:sz w:val="22"/>
              </w:rPr>
            </w:pP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装备购置及时性（%）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及时</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成本指标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是否控制在预算范围之内</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在预算范围内</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98%</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widowControl/>
              <w:jc w:val="center"/>
              <w:rPr>
                <w:rFonts w:ascii="等线" w:eastAsia="等线" w:hAnsi="等线" w:cs="宋体"/>
                <w:color w:val="000000"/>
                <w:kern w:val="0"/>
                <w:sz w:val="22"/>
              </w:rPr>
            </w:pPr>
            <w:r>
              <w:rPr>
                <w:rFonts w:hint="eastAsia"/>
                <w:color w:val="000000"/>
                <w:sz w:val="22"/>
              </w:rPr>
              <w:t>100.00%</w:t>
            </w:r>
          </w:p>
        </w:tc>
      </w:tr>
      <w:tr w:rsidR="0080084C" w:rsidTr="00E8252E">
        <w:trPr>
          <w:trHeight w:val="649"/>
        </w:trPr>
        <w:tc>
          <w:tcPr>
            <w:tcW w:w="173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0084C" w:rsidRDefault="0080084C"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经济效益指标</w:t>
            </w:r>
          </w:p>
        </w:tc>
        <w:tc>
          <w:tcPr>
            <w:tcW w:w="21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执行标的到位率（%）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&gt;=60%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65%</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80084C" w:rsidRDefault="0080084C" w:rsidP="00E8252E">
            <w:pPr>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社会效益指标</w:t>
            </w:r>
          </w:p>
        </w:tc>
        <w:tc>
          <w:tcPr>
            <w:tcW w:w="218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案件调撤率（%）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&gt;=50%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31.01%</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3</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50.00%</w:t>
            </w:r>
          </w:p>
        </w:tc>
      </w:tr>
      <w:tr w:rsidR="0080084C" w:rsidTr="00E8252E">
        <w:trPr>
          <w:trHeight w:val="649"/>
        </w:trPr>
        <w:tc>
          <w:tcPr>
            <w:tcW w:w="1737" w:type="dxa"/>
            <w:vMerge/>
            <w:tcBorders>
              <w:left w:val="single" w:sz="4" w:space="0" w:color="auto"/>
              <w:right w:val="single" w:sz="4" w:space="0" w:color="auto"/>
            </w:tcBorders>
            <w:shd w:val="clear" w:color="auto" w:fill="auto"/>
            <w:tcMar>
              <w:top w:w="15" w:type="dxa"/>
              <w:left w:w="15" w:type="dxa"/>
              <w:right w:w="15" w:type="dxa"/>
            </w:tcMar>
            <w:vAlign w:val="center"/>
          </w:tcPr>
          <w:p w:rsidR="0080084C" w:rsidRDefault="0080084C" w:rsidP="00E8252E">
            <w:pPr>
              <w:widowControl/>
              <w:jc w:val="center"/>
              <w:textAlignment w:val="center"/>
              <w:rPr>
                <w:rFonts w:ascii="宋体" w:eastAsia="宋体" w:hAnsi="宋体" w:cs="宋体"/>
                <w:color w:val="000000"/>
                <w:kern w:val="0"/>
                <w:sz w:val="18"/>
                <w:szCs w:val="18"/>
              </w:rPr>
            </w:pPr>
          </w:p>
        </w:tc>
        <w:tc>
          <w:tcPr>
            <w:tcW w:w="218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当庭宣判率（%）</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=90%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可持续影响指标</w:t>
            </w:r>
          </w:p>
        </w:tc>
        <w:tc>
          <w:tcPr>
            <w:tcW w:w="218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案件评查机制健全性</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健全</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80084C" w:rsidRDefault="0080084C" w:rsidP="00E8252E">
            <w:pPr>
              <w:widowControl/>
              <w:jc w:val="center"/>
              <w:textAlignment w:val="center"/>
              <w:rPr>
                <w:rFonts w:ascii="等线" w:eastAsia="等线" w:hAnsi="等线" w:cs="宋体"/>
                <w:color w:val="000000"/>
                <w:kern w:val="0"/>
                <w:sz w:val="22"/>
              </w:rPr>
            </w:pPr>
          </w:p>
        </w:tc>
        <w:tc>
          <w:tcPr>
            <w:tcW w:w="2186"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设备后期管护机制健全性</w:t>
            </w:r>
          </w:p>
        </w:tc>
        <w:tc>
          <w:tcPr>
            <w:tcW w:w="143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健全</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100%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6</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val="restart"/>
            <w:tcBorders>
              <w:top w:val="single" w:sz="4" w:space="0" w:color="auto"/>
              <w:left w:val="single" w:sz="4" w:space="0" w:color="auto"/>
              <w:right w:val="single" w:sz="4" w:space="0" w:color="auto"/>
            </w:tcBorders>
            <w:shd w:val="clear" w:color="auto" w:fill="auto"/>
            <w:tcMar>
              <w:top w:w="15" w:type="dxa"/>
              <w:left w:w="15" w:type="dxa"/>
              <w:right w:w="15" w:type="dxa"/>
            </w:tcMar>
            <w:vAlign w:val="center"/>
          </w:tcPr>
          <w:p w:rsidR="0080084C" w:rsidRDefault="0080084C" w:rsidP="00E8252E">
            <w:pPr>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满意度指标</w:t>
            </w:r>
          </w:p>
        </w:tc>
        <w:tc>
          <w:tcPr>
            <w:tcW w:w="218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工作人员满意度（%）</w:t>
            </w:r>
          </w:p>
        </w:tc>
        <w:tc>
          <w:tcPr>
            <w:tcW w:w="143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&gt;=85%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85%</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100.00%</w:t>
            </w:r>
          </w:p>
        </w:tc>
      </w:tr>
      <w:tr w:rsidR="0080084C" w:rsidTr="00E8252E">
        <w:trPr>
          <w:trHeight w:val="649"/>
        </w:trPr>
        <w:tc>
          <w:tcPr>
            <w:tcW w:w="1737" w:type="dxa"/>
            <w:vMerge/>
            <w:tcBorders>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80084C" w:rsidRDefault="0080084C" w:rsidP="00E8252E">
            <w:pPr>
              <w:widowControl/>
              <w:jc w:val="center"/>
              <w:textAlignment w:val="center"/>
              <w:rPr>
                <w:rFonts w:ascii="等线" w:eastAsia="等线" w:hAnsi="等线" w:cs="宋体"/>
                <w:color w:val="000000"/>
                <w:kern w:val="0"/>
                <w:sz w:val="22"/>
              </w:rPr>
            </w:pPr>
          </w:p>
        </w:tc>
        <w:tc>
          <w:tcPr>
            <w:tcW w:w="2186" w:type="dxa"/>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rPr>
                <w:rFonts w:ascii="宋体" w:eastAsia="宋体" w:hAnsi="宋体" w:cs="宋体"/>
                <w:color w:val="333333"/>
                <w:sz w:val="20"/>
                <w:szCs w:val="20"/>
              </w:rPr>
            </w:pPr>
            <w:r>
              <w:rPr>
                <w:rFonts w:hint="eastAsia"/>
                <w:color w:val="333333"/>
                <w:sz w:val="20"/>
                <w:szCs w:val="20"/>
              </w:rPr>
              <w:t>人民群众满意度（%）</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&gt;=80%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333333"/>
                <w:sz w:val="20"/>
                <w:szCs w:val="20"/>
              </w:rPr>
            </w:pPr>
            <w:r>
              <w:rPr>
                <w:rFonts w:hint="eastAsia"/>
                <w:color w:val="333333"/>
                <w:sz w:val="20"/>
                <w:szCs w:val="20"/>
              </w:rPr>
              <w:t>80%</w:t>
            </w: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pPr>
              <w:jc w:val="center"/>
              <w:rPr>
                <w:rFonts w:ascii="宋体" w:eastAsia="宋体" w:hAnsi="宋体" w:cs="宋体"/>
                <w:color w:val="000000"/>
                <w:sz w:val="18"/>
                <w:szCs w:val="18"/>
              </w:rPr>
            </w:pPr>
            <w:r>
              <w:rPr>
                <w:rFonts w:hint="eastAsia"/>
                <w:color w:val="000000"/>
                <w:sz w:val="18"/>
                <w:szCs w:val="18"/>
              </w:rPr>
              <w:t>4</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0084C" w:rsidRDefault="0080084C" w:rsidP="00E8252E">
            <w:pPr>
              <w:jc w:val="center"/>
              <w:rPr>
                <w:rFonts w:ascii="宋体" w:eastAsia="宋体" w:hAnsi="宋体" w:cs="宋体"/>
                <w:color w:val="000000"/>
                <w:sz w:val="22"/>
              </w:rPr>
            </w:pPr>
            <w:r>
              <w:rPr>
                <w:rFonts w:hint="eastAsia"/>
                <w:color w:val="000000"/>
                <w:sz w:val="22"/>
              </w:rPr>
              <w:t>80.00%</w:t>
            </w:r>
          </w:p>
        </w:tc>
      </w:tr>
      <w:tr w:rsidR="00B22C89" w:rsidTr="00E8252E">
        <w:trPr>
          <w:trHeight w:val="714"/>
        </w:trPr>
        <w:tc>
          <w:tcPr>
            <w:tcW w:w="662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C89" w:rsidRDefault="00B22C89"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合计</w:t>
            </w:r>
          </w:p>
          <w:p w:rsidR="00B22C89" w:rsidRDefault="00B22C89" w:rsidP="00E8252E">
            <w:pPr>
              <w:widowControl/>
              <w:jc w:val="center"/>
              <w:rPr>
                <w:rFonts w:ascii="等线" w:eastAsia="等线" w:hAnsi="等线" w:cs="宋体"/>
                <w:b/>
                <w:bCs/>
                <w:color w:val="000000"/>
                <w:kern w:val="0"/>
                <w:sz w:val="22"/>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C89" w:rsidRDefault="00B22C89" w:rsidP="00E8252E">
            <w:pPr>
              <w:jc w:val="center"/>
              <w:rPr>
                <w:rFonts w:ascii="宋体" w:eastAsia="宋体" w:hAnsi="宋体" w:cs="宋体"/>
                <w:color w:val="000000"/>
                <w:sz w:val="18"/>
                <w:szCs w:val="18"/>
              </w:rPr>
            </w:pPr>
            <w:r>
              <w:rPr>
                <w:rFonts w:hint="eastAsia"/>
                <w:color w:val="000000"/>
                <w:sz w:val="18"/>
                <w:szCs w:val="18"/>
              </w:rPr>
              <w:t>90</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C89" w:rsidRDefault="0080084C" w:rsidP="00E8252E">
            <w:pPr>
              <w:jc w:val="center"/>
              <w:rPr>
                <w:rFonts w:ascii="宋体" w:eastAsia="宋体" w:hAnsi="宋体" w:cs="宋体"/>
                <w:color w:val="000000"/>
                <w:sz w:val="18"/>
                <w:szCs w:val="18"/>
              </w:rPr>
            </w:pPr>
            <w:r>
              <w:rPr>
                <w:rFonts w:hint="eastAsia"/>
                <w:color w:val="000000"/>
                <w:sz w:val="18"/>
                <w:szCs w:val="18"/>
              </w:rPr>
              <w:t>85</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22C89" w:rsidRDefault="0080084C" w:rsidP="00E8252E">
            <w:pPr>
              <w:jc w:val="center"/>
              <w:rPr>
                <w:rFonts w:ascii="宋体" w:eastAsia="宋体" w:hAnsi="宋体" w:cs="宋体"/>
                <w:color w:val="000000"/>
                <w:sz w:val="22"/>
              </w:rPr>
            </w:pPr>
            <w:r>
              <w:rPr>
                <w:rFonts w:hint="eastAsia"/>
                <w:color w:val="000000"/>
                <w:sz w:val="22"/>
              </w:rPr>
              <w:t>94</w:t>
            </w:r>
            <w:r w:rsidR="00B22C89">
              <w:rPr>
                <w:rFonts w:hint="eastAsia"/>
                <w:color w:val="000000"/>
                <w:sz w:val="22"/>
              </w:rPr>
              <w:t>%</w:t>
            </w:r>
          </w:p>
        </w:tc>
      </w:tr>
    </w:tbl>
    <w:p w:rsidR="00005C8F" w:rsidRDefault="00A91CBD">
      <w:pPr>
        <w:ind w:firstLineChars="200" w:firstLine="480"/>
        <w:rPr>
          <w:sz w:val="24"/>
          <w:szCs w:val="24"/>
        </w:rPr>
      </w:pPr>
      <w:r>
        <w:rPr>
          <w:rFonts w:hint="eastAsia"/>
          <w:b/>
          <w:bCs/>
          <w:sz w:val="24"/>
          <w:szCs w:val="24"/>
        </w:rPr>
        <w:t>（</w:t>
      </w:r>
      <w:r>
        <w:rPr>
          <w:b/>
          <w:bCs/>
          <w:sz w:val="24"/>
          <w:szCs w:val="24"/>
        </w:rPr>
        <w:t>1）产出指标</w:t>
      </w:r>
    </w:p>
    <w:p w:rsidR="00005C8F" w:rsidRDefault="00A91CBD">
      <w:pPr>
        <w:ind w:firstLineChars="200" w:firstLine="480"/>
        <w:rPr>
          <w:sz w:val="24"/>
          <w:szCs w:val="24"/>
        </w:rPr>
      </w:pPr>
      <w:r>
        <w:rPr>
          <w:rFonts w:hint="eastAsia"/>
          <w:sz w:val="24"/>
          <w:szCs w:val="24"/>
        </w:rPr>
        <w:t>产出指标包括数量指标、质量指标、时效指标、成本指标四个二级指标。总分值5</w:t>
      </w:r>
      <w:r>
        <w:rPr>
          <w:sz w:val="24"/>
          <w:szCs w:val="24"/>
        </w:rPr>
        <w:t>0分，得分</w:t>
      </w:r>
      <w:r w:rsidR="0080084C">
        <w:rPr>
          <w:rFonts w:hint="eastAsia"/>
          <w:sz w:val="24"/>
          <w:szCs w:val="24"/>
        </w:rPr>
        <w:t>50</w:t>
      </w:r>
      <w:r>
        <w:rPr>
          <w:sz w:val="24"/>
          <w:szCs w:val="24"/>
        </w:rPr>
        <w:t>分，得分率</w:t>
      </w:r>
      <w:r w:rsidR="0080084C">
        <w:rPr>
          <w:rFonts w:hint="eastAsia"/>
          <w:sz w:val="24"/>
          <w:szCs w:val="24"/>
        </w:rPr>
        <w:t>100</w:t>
      </w:r>
      <w:r>
        <w:rPr>
          <w:sz w:val="24"/>
          <w:szCs w:val="24"/>
        </w:rPr>
        <w:t>%。</w:t>
      </w:r>
    </w:p>
    <w:p w:rsidR="00005C8F" w:rsidRDefault="00A91CBD">
      <w:pPr>
        <w:ind w:firstLineChars="200" w:firstLine="480"/>
        <w:rPr>
          <w:sz w:val="24"/>
          <w:szCs w:val="24"/>
        </w:rPr>
      </w:pPr>
      <w:r>
        <w:rPr>
          <w:rFonts w:hint="eastAsia"/>
          <w:sz w:val="24"/>
          <w:szCs w:val="24"/>
        </w:rPr>
        <w:t>数量指标下设结案率</w:t>
      </w:r>
      <w:r w:rsidR="0080084C">
        <w:rPr>
          <w:rFonts w:hint="eastAsia"/>
          <w:sz w:val="24"/>
          <w:szCs w:val="24"/>
        </w:rPr>
        <w:t>、</w:t>
      </w:r>
      <w:r w:rsidR="0080084C" w:rsidRPr="0080084C">
        <w:rPr>
          <w:rFonts w:hint="eastAsia"/>
          <w:sz w:val="24"/>
          <w:szCs w:val="24"/>
        </w:rPr>
        <w:t>物业服务工作完成率</w:t>
      </w:r>
      <w:r w:rsidR="0080084C">
        <w:rPr>
          <w:rFonts w:hint="eastAsia"/>
          <w:sz w:val="24"/>
          <w:szCs w:val="24"/>
        </w:rPr>
        <w:t>、</w:t>
      </w:r>
      <w:r w:rsidR="0080084C" w:rsidRPr="0080084C">
        <w:rPr>
          <w:rFonts w:hint="eastAsia"/>
          <w:sz w:val="24"/>
          <w:szCs w:val="24"/>
        </w:rPr>
        <w:t>装备购置工作完成率</w:t>
      </w:r>
      <w:r w:rsidR="0080084C">
        <w:rPr>
          <w:rFonts w:hint="eastAsia"/>
          <w:sz w:val="24"/>
          <w:szCs w:val="24"/>
        </w:rPr>
        <w:t>3个指标</w:t>
      </w:r>
      <w:r>
        <w:rPr>
          <w:rFonts w:hint="eastAsia"/>
          <w:sz w:val="24"/>
          <w:szCs w:val="24"/>
        </w:rPr>
        <w:t>，达到了设定的目标值，该指标分值</w:t>
      </w:r>
      <w:r w:rsidR="0080084C">
        <w:rPr>
          <w:rFonts w:hint="eastAsia"/>
          <w:sz w:val="24"/>
          <w:szCs w:val="24"/>
        </w:rPr>
        <w:t>15</w:t>
      </w:r>
      <w:r>
        <w:rPr>
          <w:rFonts w:hint="eastAsia"/>
          <w:sz w:val="24"/>
          <w:szCs w:val="24"/>
        </w:rPr>
        <w:t>分，按评价标准自评得分为</w:t>
      </w:r>
      <w:r w:rsidR="0080084C">
        <w:rPr>
          <w:rFonts w:hint="eastAsia"/>
          <w:sz w:val="24"/>
          <w:szCs w:val="24"/>
        </w:rPr>
        <w:t>15</w:t>
      </w:r>
      <w:r>
        <w:rPr>
          <w:rFonts w:hint="eastAsia"/>
          <w:sz w:val="24"/>
          <w:szCs w:val="24"/>
        </w:rPr>
        <w:t>分，得分率为</w:t>
      </w:r>
      <w:r w:rsidR="0080084C">
        <w:rPr>
          <w:rFonts w:hint="eastAsia"/>
          <w:sz w:val="24"/>
          <w:szCs w:val="24"/>
        </w:rPr>
        <w:t>100</w:t>
      </w:r>
      <w:r>
        <w:rPr>
          <w:rFonts w:hint="eastAsia"/>
          <w:sz w:val="24"/>
          <w:szCs w:val="24"/>
        </w:rPr>
        <w:t>%。</w:t>
      </w:r>
    </w:p>
    <w:p w:rsidR="00005C8F" w:rsidRDefault="00A91CBD">
      <w:pPr>
        <w:ind w:firstLineChars="200" w:firstLine="480"/>
        <w:rPr>
          <w:sz w:val="24"/>
          <w:szCs w:val="24"/>
        </w:rPr>
      </w:pPr>
      <w:r>
        <w:rPr>
          <w:rFonts w:hint="eastAsia"/>
          <w:sz w:val="24"/>
          <w:szCs w:val="24"/>
        </w:rPr>
        <w:t>质量指标下设</w:t>
      </w:r>
      <w:r w:rsidR="0080084C" w:rsidRPr="0080084C">
        <w:rPr>
          <w:rFonts w:hint="eastAsia"/>
          <w:sz w:val="24"/>
          <w:szCs w:val="24"/>
        </w:rPr>
        <w:t>购置装备质量合格率</w:t>
      </w:r>
      <w:r w:rsidR="00AE79DF">
        <w:rPr>
          <w:rFonts w:hint="eastAsia"/>
          <w:sz w:val="24"/>
          <w:szCs w:val="24"/>
        </w:rPr>
        <w:t>、</w:t>
      </w:r>
      <w:r w:rsidR="0080084C" w:rsidRPr="0080084C">
        <w:rPr>
          <w:rFonts w:hint="eastAsia"/>
          <w:sz w:val="24"/>
          <w:szCs w:val="24"/>
        </w:rPr>
        <w:t>物业服务保障工作达标率</w:t>
      </w:r>
      <w:r w:rsidR="00AE79DF">
        <w:rPr>
          <w:rFonts w:hint="eastAsia"/>
          <w:sz w:val="24"/>
          <w:szCs w:val="24"/>
        </w:rPr>
        <w:t>、</w:t>
      </w:r>
      <w:r w:rsidR="0080084C" w:rsidRPr="0080084C">
        <w:rPr>
          <w:rFonts w:hint="eastAsia"/>
          <w:sz w:val="24"/>
          <w:szCs w:val="24"/>
        </w:rPr>
        <w:t>一审服判息</w:t>
      </w:r>
      <w:r w:rsidR="0080084C" w:rsidRPr="0080084C">
        <w:rPr>
          <w:rFonts w:hint="eastAsia"/>
          <w:sz w:val="24"/>
          <w:szCs w:val="24"/>
        </w:rPr>
        <w:lastRenderedPageBreak/>
        <w:t>诉率</w:t>
      </w:r>
      <w:r w:rsidR="0080084C">
        <w:rPr>
          <w:rFonts w:hint="eastAsia"/>
          <w:sz w:val="24"/>
          <w:szCs w:val="24"/>
        </w:rPr>
        <w:t>3</w:t>
      </w:r>
      <w:r>
        <w:rPr>
          <w:rFonts w:hint="eastAsia"/>
          <w:sz w:val="24"/>
          <w:szCs w:val="24"/>
        </w:rPr>
        <w:t>个指标，</w:t>
      </w:r>
      <w:r>
        <w:rPr>
          <w:sz w:val="24"/>
          <w:szCs w:val="24"/>
        </w:rPr>
        <w:t>达到预期目标，该指标分值1</w:t>
      </w:r>
      <w:r>
        <w:rPr>
          <w:rFonts w:hint="eastAsia"/>
          <w:sz w:val="24"/>
          <w:szCs w:val="24"/>
        </w:rPr>
        <w:t>5</w:t>
      </w:r>
      <w:r>
        <w:rPr>
          <w:sz w:val="24"/>
          <w:szCs w:val="24"/>
        </w:rPr>
        <w:t>分，按评价标</w:t>
      </w:r>
      <w:r>
        <w:rPr>
          <w:rFonts w:hint="eastAsia"/>
          <w:sz w:val="24"/>
          <w:szCs w:val="24"/>
        </w:rPr>
        <w:t>准自评得分为1</w:t>
      </w:r>
      <w:r w:rsidR="00EB3257">
        <w:rPr>
          <w:rFonts w:hint="eastAsia"/>
          <w:sz w:val="24"/>
          <w:szCs w:val="24"/>
        </w:rPr>
        <w:t>5</w:t>
      </w:r>
      <w:r>
        <w:rPr>
          <w:sz w:val="24"/>
          <w:szCs w:val="24"/>
        </w:rPr>
        <w:t>分，得分率为</w:t>
      </w:r>
      <w:r w:rsidR="00EB3257">
        <w:rPr>
          <w:rFonts w:hint="eastAsia"/>
          <w:sz w:val="24"/>
          <w:szCs w:val="24"/>
        </w:rPr>
        <w:t>100</w:t>
      </w:r>
      <w:r>
        <w:rPr>
          <w:sz w:val="24"/>
          <w:szCs w:val="24"/>
        </w:rPr>
        <w:t>%。</w:t>
      </w:r>
    </w:p>
    <w:p w:rsidR="00005C8F" w:rsidRDefault="00A91CBD">
      <w:pPr>
        <w:ind w:firstLineChars="200" w:firstLine="480"/>
        <w:rPr>
          <w:sz w:val="24"/>
          <w:szCs w:val="24"/>
        </w:rPr>
      </w:pPr>
      <w:r>
        <w:rPr>
          <w:rFonts w:hint="eastAsia"/>
          <w:sz w:val="24"/>
          <w:szCs w:val="24"/>
        </w:rPr>
        <w:t>时效指标下设</w:t>
      </w:r>
      <w:r w:rsidR="0080084C" w:rsidRPr="0080084C">
        <w:rPr>
          <w:rFonts w:hint="eastAsia"/>
          <w:sz w:val="24"/>
          <w:szCs w:val="24"/>
        </w:rPr>
        <w:t>审限内结案率</w:t>
      </w:r>
      <w:r>
        <w:rPr>
          <w:rFonts w:hint="eastAsia"/>
          <w:sz w:val="24"/>
          <w:szCs w:val="24"/>
        </w:rPr>
        <w:t>、</w:t>
      </w:r>
      <w:r w:rsidR="0080084C" w:rsidRPr="0080084C">
        <w:rPr>
          <w:rFonts w:hint="eastAsia"/>
          <w:sz w:val="24"/>
          <w:szCs w:val="24"/>
        </w:rPr>
        <w:t>物业服务及时性</w:t>
      </w:r>
      <w:r w:rsidR="0080084C">
        <w:rPr>
          <w:rFonts w:hint="eastAsia"/>
          <w:sz w:val="24"/>
          <w:szCs w:val="24"/>
        </w:rPr>
        <w:t>、</w:t>
      </w:r>
      <w:r w:rsidR="0080084C" w:rsidRPr="0080084C">
        <w:rPr>
          <w:rFonts w:hint="eastAsia"/>
          <w:sz w:val="24"/>
          <w:szCs w:val="24"/>
        </w:rPr>
        <w:t>装备购置及时性</w:t>
      </w:r>
      <w:r w:rsidR="0080084C">
        <w:rPr>
          <w:rFonts w:hint="eastAsia"/>
          <w:sz w:val="24"/>
          <w:szCs w:val="24"/>
        </w:rPr>
        <w:t>3个指标</w:t>
      </w:r>
      <w:r w:rsidR="00AE79DF">
        <w:rPr>
          <w:rFonts w:hint="eastAsia"/>
          <w:sz w:val="24"/>
          <w:szCs w:val="24"/>
        </w:rPr>
        <w:t>，</w:t>
      </w:r>
      <w:r>
        <w:rPr>
          <w:rFonts w:hint="eastAsia"/>
          <w:sz w:val="24"/>
          <w:szCs w:val="24"/>
        </w:rPr>
        <w:t>2022年我院依法开展刑事审判，全力维护社会稳定；妥善解决民商纠纷，积极化解社会矛盾；加强行政审判工作，促进法制政府建设；办案经费支出及时。</w:t>
      </w:r>
      <w:r>
        <w:rPr>
          <w:sz w:val="24"/>
          <w:szCs w:val="24"/>
        </w:rPr>
        <w:t>达到预期目标，该指标分值</w:t>
      </w:r>
      <w:r w:rsidR="0080084C">
        <w:rPr>
          <w:rFonts w:hint="eastAsia"/>
          <w:sz w:val="24"/>
          <w:szCs w:val="24"/>
        </w:rPr>
        <w:t>15</w:t>
      </w:r>
      <w:r>
        <w:rPr>
          <w:sz w:val="24"/>
          <w:szCs w:val="24"/>
        </w:rPr>
        <w:t>分，按评价标</w:t>
      </w:r>
      <w:r>
        <w:rPr>
          <w:rFonts w:hint="eastAsia"/>
          <w:sz w:val="24"/>
          <w:szCs w:val="24"/>
        </w:rPr>
        <w:t>准自评得分为</w:t>
      </w:r>
      <w:r w:rsidR="0080084C">
        <w:rPr>
          <w:rFonts w:hint="eastAsia"/>
          <w:sz w:val="24"/>
          <w:szCs w:val="24"/>
        </w:rPr>
        <w:t>15</w:t>
      </w:r>
      <w:r>
        <w:rPr>
          <w:sz w:val="24"/>
          <w:szCs w:val="24"/>
        </w:rPr>
        <w:t>分，得分率为</w:t>
      </w:r>
      <w:r w:rsidR="00AE79DF">
        <w:rPr>
          <w:rFonts w:hint="eastAsia"/>
          <w:sz w:val="24"/>
          <w:szCs w:val="24"/>
        </w:rPr>
        <w:t>10</w:t>
      </w:r>
      <w:r>
        <w:rPr>
          <w:rFonts w:hint="eastAsia"/>
          <w:sz w:val="24"/>
          <w:szCs w:val="24"/>
        </w:rPr>
        <w:t>0</w:t>
      </w:r>
      <w:r>
        <w:rPr>
          <w:sz w:val="24"/>
          <w:szCs w:val="24"/>
        </w:rPr>
        <w:t>%。</w:t>
      </w:r>
    </w:p>
    <w:p w:rsidR="00005C8F" w:rsidRDefault="00A91CBD">
      <w:pPr>
        <w:ind w:firstLineChars="200" w:firstLine="480"/>
        <w:rPr>
          <w:sz w:val="24"/>
          <w:szCs w:val="24"/>
        </w:rPr>
      </w:pPr>
      <w:r>
        <w:rPr>
          <w:rFonts w:hint="eastAsia"/>
          <w:sz w:val="24"/>
          <w:szCs w:val="24"/>
        </w:rPr>
        <w:t>成本指标下设</w:t>
      </w:r>
      <w:r w:rsidR="00AE79DF" w:rsidRPr="00AE79DF">
        <w:rPr>
          <w:rFonts w:hint="eastAsia"/>
          <w:sz w:val="24"/>
          <w:szCs w:val="24"/>
        </w:rPr>
        <w:t>成本控制情况</w:t>
      </w:r>
      <w:r w:rsidR="00AE79DF">
        <w:rPr>
          <w:rFonts w:hint="eastAsia"/>
          <w:sz w:val="24"/>
          <w:szCs w:val="24"/>
        </w:rPr>
        <w:t>指标</w:t>
      </w:r>
      <w:r>
        <w:rPr>
          <w:sz w:val="24"/>
          <w:szCs w:val="24"/>
        </w:rPr>
        <w:t>，达到预期目标，该指标分值</w:t>
      </w:r>
      <w:r w:rsidR="0080084C">
        <w:rPr>
          <w:rFonts w:hint="eastAsia"/>
          <w:sz w:val="24"/>
          <w:szCs w:val="24"/>
        </w:rPr>
        <w:t>5</w:t>
      </w:r>
      <w:r>
        <w:rPr>
          <w:sz w:val="24"/>
          <w:szCs w:val="24"/>
        </w:rPr>
        <w:t>分，按评价标</w:t>
      </w:r>
      <w:r>
        <w:rPr>
          <w:rFonts w:hint="eastAsia"/>
          <w:sz w:val="24"/>
          <w:szCs w:val="24"/>
        </w:rPr>
        <w:t>准自评得分为</w:t>
      </w:r>
      <w:r w:rsidR="0080084C">
        <w:rPr>
          <w:rFonts w:hint="eastAsia"/>
          <w:sz w:val="24"/>
          <w:szCs w:val="24"/>
        </w:rPr>
        <w:t>5</w:t>
      </w:r>
      <w:r>
        <w:rPr>
          <w:sz w:val="24"/>
          <w:szCs w:val="24"/>
        </w:rPr>
        <w:t>分，得分率为</w:t>
      </w:r>
      <w:r>
        <w:rPr>
          <w:rFonts w:hint="eastAsia"/>
          <w:sz w:val="24"/>
          <w:szCs w:val="24"/>
        </w:rPr>
        <w:t>100</w:t>
      </w:r>
      <w:r>
        <w:rPr>
          <w:sz w:val="24"/>
          <w:szCs w:val="24"/>
        </w:rPr>
        <w:t>%。</w:t>
      </w:r>
    </w:p>
    <w:p w:rsidR="00005C8F" w:rsidRDefault="00A91CBD">
      <w:pPr>
        <w:ind w:firstLineChars="200" w:firstLine="480"/>
        <w:rPr>
          <w:b/>
          <w:bCs/>
          <w:sz w:val="24"/>
          <w:szCs w:val="24"/>
        </w:rPr>
      </w:pPr>
      <w:r>
        <w:rPr>
          <w:rFonts w:hint="eastAsia"/>
          <w:b/>
          <w:bCs/>
          <w:sz w:val="24"/>
          <w:szCs w:val="24"/>
        </w:rPr>
        <w:t>（</w:t>
      </w:r>
      <w:r>
        <w:rPr>
          <w:b/>
          <w:bCs/>
          <w:sz w:val="24"/>
          <w:szCs w:val="24"/>
        </w:rPr>
        <w:t>2）效益指标</w:t>
      </w:r>
    </w:p>
    <w:p w:rsidR="00005C8F" w:rsidRDefault="00A91CBD">
      <w:pPr>
        <w:ind w:firstLineChars="200" w:firstLine="480"/>
        <w:rPr>
          <w:sz w:val="24"/>
          <w:szCs w:val="24"/>
        </w:rPr>
      </w:pPr>
      <w:r>
        <w:rPr>
          <w:rFonts w:hint="eastAsia"/>
          <w:sz w:val="24"/>
          <w:szCs w:val="24"/>
        </w:rPr>
        <w:t>效益指标包括</w:t>
      </w:r>
      <w:r w:rsidR="00AE79DF">
        <w:rPr>
          <w:rFonts w:hint="eastAsia"/>
          <w:sz w:val="24"/>
          <w:szCs w:val="24"/>
        </w:rPr>
        <w:t>经济效益、</w:t>
      </w:r>
      <w:r>
        <w:rPr>
          <w:rFonts w:hint="eastAsia"/>
          <w:sz w:val="24"/>
          <w:szCs w:val="24"/>
        </w:rPr>
        <w:t>社会效益和可持续影响指标</w:t>
      </w:r>
      <w:r w:rsidR="00AE79DF">
        <w:rPr>
          <w:rFonts w:hint="eastAsia"/>
          <w:sz w:val="24"/>
          <w:szCs w:val="24"/>
        </w:rPr>
        <w:t>3</w:t>
      </w:r>
      <w:r>
        <w:rPr>
          <w:rFonts w:hint="eastAsia"/>
          <w:sz w:val="24"/>
          <w:szCs w:val="24"/>
        </w:rPr>
        <w:t>个二级指标。总分值30</w:t>
      </w:r>
      <w:r>
        <w:rPr>
          <w:sz w:val="24"/>
          <w:szCs w:val="24"/>
        </w:rPr>
        <w:t>分，得分</w:t>
      </w:r>
      <w:r w:rsidR="0080084C">
        <w:rPr>
          <w:rFonts w:hint="eastAsia"/>
          <w:sz w:val="24"/>
          <w:szCs w:val="24"/>
        </w:rPr>
        <w:t>26</w:t>
      </w:r>
      <w:r>
        <w:rPr>
          <w:sz w:val="24"/>
          <w:szCs w:val="24"/>
        </w:rPr>
        <w:t>分，得分率</w:t>
      </w:r>
      <w:r w:rsidR="0080084C">
        <w:rPr>
          <w:rFonts w:hint="eastAsia"/>
          <w:sz w:val="24"/>
          <w:szCs w:val="24"/>
        </w:rPr>
        <w:t>86</w:t>
      </w:r>
      <w:r>
        <w:rPr>
          <w:sz w:val="24"/>
          <w:szCs w:val="24"/>
        </w:rPr>
        <w:t>%。</w:t>
      </w:r>
    </w:p>
    <w:p w:rsidR="00EB0014" w:rsidRDefault="00EB0014" w:rsidP="00EB0014">
      <w:pPr>
        <w:ind w:firstLineChars="200" w:firstLine="480"/>
        <w:rPr>
          <w:sz w:val="24"/>
          <w:szCs w:val="24"/>
        </w:rPr>
      </w:pPr>
      <w:r>
        <w:rPr>
          <w:rFonts w:hint="eastAsia"/>
          <w:sz w:val="24"/>
          <w:szCs w:val="24"/>
        </w:rPr>
        <w:t>经济效益下设</w:t>
      </w:r>
      <w:r w:rsidRPr="00EB0014">
        <w:rPr>
          <w:rFonts w:hint="eastAsia"/>
          <w:sz w:val="24"/>
          <w:szCs w:val="24"/>
        </w:rPr>
        <w:t>执行标的到位率</w:t>
      </w:r>
      <w:r>
        <w:rPr>
          <w:rFonts w:hint="eastAsia"/>
          <w:sz w:val="24"/>
          <w:szCs w:val="24"/>
        </w:rPr>
        <w:t>指标，该指标分值</w:t>
      </w:r>
      <w:r w:rsidR="0080084C">
        <w:rPr>
          <w:rFonts w:hint="eastAsia"/>
          <w:sz w:val="24"/>
          <w:szCs w:val="24"/>
        </w:rPr>
        <w:t>6</w:t>
      </w:r>
      <w:r>
        <w:rPr>
          <w:sz w:val="24"/>
          <w:szCs w:val="24"/>
        </w:rPr>
        <w:t>分，根据评分标准自评得分</w:t>
      </w:r>
      <w:r w:rsidR="0080084C">
        <w:rPr>
          <w:rFonts w:hint="eastAsia"/>
          <w:sz w:val="24"/>
          <w:szCs w:val="24"/>
        </w:rPr>
        <w:t>5</w:t>
      </w:r>
      <w:r>
        <w:rPr>
          <w:sz w:val="24"/>
          <w:szCs w:val="24"/>
        </w:rPr>
        <w:t>分，得分</w:t>
      </w:r>
      <w:r>
        <w:rPr>
          <w:rFonts w:hint="eastAsia"/>
          <w:sz w:val="24"/>
          <w:szCs w:val="24"/>
        </w:rPr>
        <w:t>率为</w:t>
      </w:r>
      <w:r w:rsidR="0080084C">
        <w:rPr>
          <w:rFonts w:hint="eastAsia"/>
          <w:sz w:val="24"/>
          <w:szCs w:val="24"/>
        </w:rPr>
        <w:t>83</w:t>
      </w:r>
      <w:r>
        <w:rPr>
          <w:sz w:val="24"/>
          <w:szCs w:val="24"/>
        </w:rPr>
        <w:t>%。</w:t>
      </w:r>
    </w:p>
    <w:p w:rsidR="00005C8F" w:rsidRDefault="00A91CBD">
      <w:pPr>
        <w:ind w:firstLineChars="200" w:firstLine="480"/>
        <w:rPr>
          <w:sz w:val="24"/>
          <w:szCs w:val="24"/>
        </w:rPr>
      </w:pPr>
      <w:r>
        <w:rPr>
          <w:rFonts w:hint="eastAsia"/>
          <w:sz w:val="24"/>
          <w:szCs w:val="24"/>
        </w:rPr>
        <w:t>社会效益下设</w:t>
      </w:r>
      <w:r w:rsidR="0080084C" w:rsidRPr="0080084C">
        <w:rPr>
          <w:rFonts w:hint="eastAsia"/>
          <w:sz w:val="24"/>
          <w:szCs w:val="24"/>
        </w:rPr>
        <w:t>案件调撤率</w:t>
      </w:r>
      <w:r w:rsidR="0080084C">
        <w:rPr>
          <w:rFonts w:hint="eastAsia"/>
          <w:sz w:val="24"/>
          <w:szCs w:val="24"/>
        </w:rPr>
        <w:t>、</w:t>
      </w:r>
      <w:r w:rsidR="0080084C" w:rsidRPr="0080084C">
        <w:rPr>
          <w:rFonts w:hint="eastAsia"/>
          <w:sz w:val="24"/>
          <w:szCs w:val="24"/>
        </w:rPr>
        <w:t>当庭宣判率</w:t>
      </w:r>
      <w:r w:rsidR="0080084C">
        <w:rPr>
          <w:rFonts w:hint="eastAsia"/>
          <w:sz w:val="24"/>
          <w:szCs w:val="24"/>
        </w:rPr>
        <w:t>2个</w:t>
      </w:r>
      <w:r>
        <w:rPr>
          <w:rFonts w:hint="eastAsia"/>
          <w:sz w:val="24"/>
          <w:szCs w:val="24"/>
        </w:rPr>
        <w:t>三级指标，</w:t>
      </w:r>
      <w:r w:rsidR="00EB0014">
        <w:rPr>
          <w:rFonts w:hint="eastAsia"/>
          <w:sz w:val="24"/>
          <w:szCs w:val="24"/>
        </w:rPr>
        <w:t xml:space="preserve"> </w:t>
      </w:r>
      <w:r>
        <w:rPr>
          <w:rFonts w:hint="eastAsia"/>
          <w:sz w:val="24"/>
          <w:szCs w:val="24"/>
        </w:rPr>
        <w:t>2022年我院依法开展刑事审判，全力维护社会稳定；妥善解决民商纠纷，积极化解社会矛盾；加强行政审判工作，促进法制政府建设；全力破解执行难题，兑现涉诉合法权益，不断提高人民群众对法院信任度。该指标分值</w:t>
      </w:r>
      <w:r w:rsidR="0080084C">
        <w:rPr>
          <w:rFonts w:hint="eastAsia"/>
          <w:sz w:val="24"/>
          <w:szCs w:val="24"/>
        </w:rPr>
        <w:t>12</w:t>
      </w:r>
      <w:r>
        <w:rPr>
          <w:sz w:val="24"/>
          <w:szCs w:val="24"/>
        </w:rPr>
        <w:t>分，根据评分标准自评得分</w:t>
      </w:r>
      <w:r w:rsidR="0080084C">
        <w:rPr>
          <w:rFonts w:hint="eastAsia"/>
          <w:sz w:val="24"/>
          <w:szCs w:val="24"/>
        </w:rPr>
        <w:t>9</w:t>
      </w:r>
      <w:r>
        <w:rPr>
          <w:sz w:val="24"/>
          <w:szCs w:val="24"/>
        </w:rPr>
        <w:t>分，得分</w:t>
      </w:r>
      <w:r>
        <w:rPr>
          <w:rFonts w:hint="eastAsia"/>
          <w:sz w:val="24"/>
          <w:szCs w:val="24"/>
        </w:rPr>
        <w:t>率为</w:t>
      </w:r>
      <w:r w:rsidR="0080084C">
        <w:rPr>
          <w:rFonts w:hint="eastAsia"/>
          <w:sz w:val="24"/>
          <w:szCs w:val="24"/>
        </w:rPr>
        <w:t>75</w:t>
      </w:r>
      <w:r>
        <w:rPr>
          <w:sz w:val="24"/>
          <w:szCs w:val="24"/>
        </w:rPr>
        <w:t>%。</w:t>
      </w:r>
    </w:p>
    <w:p w:rsidR="00005C8F" w:rsidRDefault="00A91CBD">
      <w:pPr>
        <w:ind w:firstLineChars="200" w:firstLine="480"/>
      </w:pPr>
      <w:r>
        <w:rPr>
          <w:rFonts w:hint="eastAsia"/>
          <w:sz w:val="24"/>
          <w:szCs w:val="24"/>
        </w:rPr>
        <w:t>可持续影响指标下设</w:t>
      </w:r>
      <w:r w:rsidR="00EB0014" w:rsidRPr="00EB0014">
        <w:rPr>
          <w:rFonts w:hint="eastAsia"/>
          <w:sz w:val="24"/>
          <w:szCs w:val="24"/>
        </w:rPr>
        <w:t>案件评查机制健全性</w:t>
      </w:r>
      <w:r w:rsidR="00EB0014">
        <w:rPr>
          <w:rFonts w:hint="eastAsia"/>
          <w:sz w:val="24"/>
          <w:szCs w:val="24"/>
        </w:rPr>
        <w:t>、</w:t>
      </w:r>
      <w:r w:rsidR="0080084C" w:rsidRPr="0080084C">
        <w:rPr>
          <w:rFonts w:hint="eastAsia"/>
          <w:sz w:val="24"/>
          <w:szCs w:val="24"/>
        </w:rPr>
        <w:t>设备后期管护机制健全性</w:t>
      </w:r>
      <w:r w:rsidR="00EB0014">
        <w:rPr>
          <w:rFonts w:hint="eastAsia"/>
          <w:sz w:val="24"/>
          <w:szCs w:val="24"/>
        </w:rPr>
        <w:t>2个三级指标</w:t>
      </w:r>
      <w:r>
        <w:rPr>
          <w:rFonts w:hint="eastAsia"/>
          <w:sz w:val="24"/>
          <w:szCs w:val="24"/>
        </w:rPr>
        <w:t>。该指标分值</w:t>
      </w:r>
      <w:r w:rsidR="0080084C">
        <w:rPr>
          <w:rFonts w:hint="eastAsia"/>
          <w:sz w:val="24"/>
          <w:szCs w:val="24"/>
        </w:rPr>
        <w:t>12</w:t>
      </w:r>
      <w:r>
        <w:rPr>
          <w:sz w:val="24"/>
          <w:szCs w:val="24"/>
        </w:rPr>
        <w:t>分，根据评分标准自评得分</w:t>
      </w:r>
      <w:r w:rsidR="0080084C">
        <w:rPr>
          <w:rFonts w:hint="eastAsia"/>
          <w:sz w:val="24"/>
          <w:szCs w:val="24"/>
        </w:rPr>
        <w:t>12</w:t>
      </w:r>
      <w:r>
        <w:rPr>
          <w:sz w:val="24"/>
          <w:szCs w:val="24"/>
        </w:rPr>
        <w:t>分，得分</w:t>
      </w:r>
      <w:r>
        <w:rPr>
          <w:rFonts w:hint="eastAsia"/>
          <w:sz w:val="24"/>
          <w:szCs w:val="24"/>
        </w:rPr>
        <w:t>率为10</w:t>
      </w:r>
      <w:r>
        <w:rPr>
          <w:sz w:val="24"/>
          <w:szCs w:val="24"/>
        </w:rPr>
        <w:t>0%。</w:t>
      </w:r>
    </w:p>
    <w:p w:rsidR="00005C8F" w:rsidRDefault="00A91CBD">
      <w:pPr>
        <w:ind w:firstLineChars="200" w:firstLine="480"/>
        <w:rPr>
          <w:b/>
          <w:bCs/>
          <w:sz w:val="24"/>
          <w:szCs w:val="24"/>
        </w:rPr>
      </w:pPr>
      <w:r>
        <w:rPr>
          <w:rFonts w:hint="eastAsia"/>
          <w:b/>
          <w:bCs/>
          <w:sz w:val="24"/>
          <w:szCs w:val="24"/>
        </w:rPr>
        <w:t>（</w:t>
      </w:r>
      <w:r>
        <w:rPr>
          <w:b/>
          <w:bCs/>
          <w:sz w:val="24"/>
          <w:szCs w:val="24"/>
        </w:rPr>
        <w:t>3）满意度指标</w:t>
      </w:r>
    </w:p>
    <w:p w:rsidR="00005C8F" w:rsidRDefault="00A91CBD">
      <w:pPr>
        <w:ind w:firstLineChars="200" w:firstLine="480"/>
      </w:pPr>
      <w:r>
        <w:rPr>
          <w:rFonts w:hint="eastAsia"/>
          <w:sz w:val="24"/>
          <w:szCs w:val="24"/>
        </w:rPr>
        <w:t>满意度指标指相关受益群体的满意度，本次自评满意度指标设置为</w:t>
      </w:r>
      <w:r w:rsidR="00EB0014">
        <w:rPr>
          <w:rFonts w:hint="eastAsia"/>
          <w:sz w:val="24"/>
          <w:szCs w:val="24"/>
        </w:rPr>
        <w:t>服务对象</w:t>
      </w:r>
      <w:r>
        <w:rPr>
          <w:rFonts w:hint="eastAsia"/>
          <w:sz w:val="24"/>
          <w:szCs w:val="24"/>
        </w:rPr>
        <w:lastRenderedPageBreak/>
        <w:t>满意度和</w:t>
      </w:r>
      <w:r w:rsidR="00EB0014" w:rsidRPr="00EB0014">
        <w:rPr>
          <w:rFonts w:hint="eastAsia"/>
          <w:sz w:val="24"/>
          <w:szCs w:val="24"/>
        </w:rPr>
        <w:t>工作人员</w:t>
      </w:r>
      <w:r>
        <w:rPr>
          <w:rFonts w:hint="eastAsia"/>
          <w:sz w:val="24"/>
          <w:szCs w:val="24"/>
        </w:rPr>
        <w:t>满意度。2022年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sidR="0080084C">
        <w:rPr>
          <w:rFonts w:hint="eastAsia"/>
          <w:sz w:val="24"/>
          <w:szCs w:val="24"/>
        </w:rPr>
        <w:t>9</w:t>
      </w:r>
      <w:r>
        <w:rPr>
          <w:sz w:val="24"/>
          <w:szCs w:val="24"/>
        </w:rPr>
        <w:t>分，得分</w:t>
      </w:r>
      <w:r>
        <w:rPr>
          <w:rFonts w:hint="eastAsia"/>
          <w:sz w:val="24"/>
          <w:szCs w:val="24"/>
        </w:rPr>
        <w:t>率为</w:t>
      </w:r>
      <w:r w:rsidR="0080084C">
        <w:rPr>
          <w:rFonts w:hint="eastAsia"/>
          <w:sz w:val="24"/>
          <w:szCs w:val="24"/>
        </w:rPr>
        <w:t>9</w:t>
      </w:r>
      <w:r>
        <w:rPr>
          <w:sz w:val="24"/>
          <w:szCs w:val="24"/>
        </w:rPr>
        <w:t>0%。</w:t>
      </w:r>
    </w:p>
    <w:p w:rsidR="00005C8F" w:rsidRDefault="00A91CBD">
      <w:pPr>
        <w:ind w:firstLineChars="200" w:firstLine="480"/>
        <w:rPr>
          <w:b/>
          <w:bCs/>
          <w:sz w:val="24"/>
          <w:szCs w:val="24"/>
        </w:rPr>
      </w:pPr>
      <w:r>
        <w:rPr>
          <w:rFonts w:hint="eastAsia"/>
          <w:b/>
          <w:bCs/>
          <w:sz w:val="24"/>
          <w:szCs w:val="24"/>
        </w:rPr>
        <w:t>4、</w:t>
      </w:r>
      <w:r>
        <w:rPr>
          <w:b/>
          <w:bCs/>
          <w:sz w:val="24"/>
          <w:szCs w:val="24"/>
        </w:rPr>
        <w:t>偏离绩效目标的原因及下一步改进措施</w:t>
      </w:r>
    </w:p>
    <w:p w:rsidR="00005C8F" w:rsidRDefault="00A91CBD">
      <w:pPr>
        <w:ind w:firstLineChars="200" w:firstLine="480"/>
        <w:rPr>
          <w:sz w:val="24"/>
          <w:szCs w:val="24"/>
        </w:rPr>
      </w:pPr>
      <w:r>
        <w:rPr>
          <w:sz w:val="24"/>
          <w:szCs w:val="24"/>
        </w:rPr>
        <w:t>绩效目标</w:t>
      </w:r>
      <w:r>
        <w:rPr>
          <w:rFonts w:hint="eastAsia"/>
          <w:sz w:val="24"/>
          <w:szCs w:val="24"/>
        </w:rPr>
        <w:t>基本未偏离。</w:t>
      </w:r>
    </w:p>
    <w:p w:rsidR="00005C8F" w:rsidRDefault="00A91CBD">
      <w:pPr>
        <w:ind w:firstLineChars="200" w:firstLine="480"/>
        <w:rPr>
          <w:b/>
          <w:bCs/>
          <w:sz w:val="24"/>
          <w:szCs w:val="24"/>
        </w:rPr>
      </w:pPr>
      <w:r>
        <w:rPr>
          <w:rFonts w:hint="eastAsia"/>
          <w:b/>
          <w:bCs/>
          <w:sz w:val="24"/>
          <w:szCs w:val="24"/>
        </w:rPr>
        <w:t>（二）项目2</w:t>
      </w:r>
      <w:r>
        <w:rPr>
          <w:b/>
          <w:bCs/>
          <w:sz w:val="24"/>
          <w:szCs w:val="24"/>
        </w:rPr>
        <w:t>-</w:t>
      </w:r>
      <w:r>
        <w:rPr>
          <w:rFonts w:hint="eastAsia"/>
          <w:b/>
          <w:bCs/>
          <w:sz w:val="24"/>
          <w:szCs w:val="24"/>
        </w:rPr>
        <w:t xml:space="preserve"> 业务费</w:t>
      </w:r>
    </w:p>
    <w:p w:rsidR="00005C8F" w:rsidRDefault="00A91CBD">
      <w:pPr>
        <w:ind w:firstLineChars="200" w:firstLine="480"/>
        <w:rPr>
          <w:b/>
          <w:bCs/>
          <w:sz w:val="24"/>
          <w:szCs w:val="24"/>
        </w:rPr>
      </w:pPr>
      <w:r>
        <w:rPr>
          <w:b/>
          <w:bCs/>
          <w:sz w:val="24"/>
          <w:szCs w:val="24"/>
        </w:rPr>
        <w:t>1、项目支出预算执行情况</w:t>
      </w:r>
    </w:p>
    <w:p w:rsidR="00005C8F" w:rsidRDefault="00A91CBD">
      <w:pPr>
        <w:ind w:firstLineChars="200" w:firstLine="480"/>
        <w:rPr>
          <w:sz w:val="24"/>
          <w:szCs w:val="24"/>
        </w:rPr>
      </w:pPr>
      <w:r>
        <w:rPr>
          <w:rFonts w:hint="eastAsia"/>
          <w:sz w:val="24"/>
          <w:szCs w:val="24"/>
        </w:rPr>
        <w:t>业务费全年预算数</w:t>
      </w:r>
      <w:r w:rsidR="009643C6">
        <w:rPr>
          <w:rFonts w:hint="eastAsia"/>
          <w:sz w:val="24"/>
          <w:szCs w:val="24"/>
        </w:rPr>
        <w:t>1</w:t>
      </w:r>
      <w:r w:rsidR="00EB3257">
        <w:rPr>
          <w:rFonts w:hint="eastAsia"/>
          <w:sz w:val="24"/>
          <w:szCs w:val="24"/>
        </w:rPr>
        <w:t>3</w:t>
      </w:r>
      <w:r w:rsidR="002D7DD2">
        <w:rPr>
          <w:rFonts w:hint="eastAsia"/>
          <w:sz w:val="24"/>
          <w:szCs w:val="24"/>
        </w:rPr>
        <w:t>0.2</w:t>
      </w:r>
      <w:r>
        <w:rPr>
          <w:sz w:val="24"/>
          <w:szCs w:val="24"/>
        </w:rPr>
        <w:t>万元，全年执行数</w:t>
      </w:r>
      <w:r w:rsidR="00EB3257">
        <w:rPr>
          <w:rFonts w:hint="eastAsia"/>
          <w:sz w:val="24"/>
          <w:szCs w:val="24"/>
        </w:rPr>
        <w:t>1</w:t>
      </w:r>
      <w:r w:rsidR="002D7DD2">
        <w:rPr>
          <w:rFonts w:hint="eastAsia"/>
          <w:sz w:val="24"/>
          <w:szCs w:val="24"/>
        </w:rPr>
        <w:t>18.68</w:t>
      </w:r>
      <w:r>
        <w:rPr>
          <w:sz w:val="24"/>
          <w:szCs w:val="24"/>
        </w:rPr>
        <w:t>万元，预</w:t>
      </w:r>
      <w:r>
        <w:rPr>
          <w:rFonts w:hint="eastAsia"/>
          <w:sz w:val="24"/>
          <w:szCs w:val="24"/>
        </w:rPr>
        <w:t>算执行率</w:t>
      </w:r>
      <w:r w:rsidR="002D7DD2">
        <w:rPr>
          <w:rFonts w:hint="eastAsia"/>
          <w:sz w:val="24"/>
          <w:szCs w:val="24"/>
        </w:rPr>
        <w:t>91</w:t>
      </w:r>
      <w:r>
        <w:rPr>
          <w:sz w:val="24"/>
          <w:szCs w:val="24"/>
        </w:rPr>
        <w:t>%，满分10分，得分</w:t>
      </w:r>
      <w:r w:rsidR="002D7DD2">
        <w:rPr>
          <w:rFonts w:hint="eastAsia"/>
          <w:sz w:val="24"/>
          <w:szCs w:val="24"/>
        </w:rPr>
        <w:t>9.1</w:t>
      </w:r>
      <w:r>
        <w:rPr>
          <w:sz w:val="24"/>
          <w:szCs w:val="24"/>
        </w:rPr>
        <w:t>分。</w:t>
      </w:r>
    </w:p>
    <w:p w:rsidR="00005C8F" w:rsidRDefault="00A91CBD">
      <w:pPr>
        <w:ind w:firstLineChars="200" w:firstLine="480"/>
        <w:rPr>
          <w:b/>
          <w:bCs/>
          <w:sz w:val="24"/>
          <w:szCs w:val="24"/>
        </w:rPr>
      </w:pPr>
      <w:r>
        <w:rPr>
          <w:b/>
          <w:bCs/>
          <w:sz w:val="24"/>
          <w:szCs w:val="24"/>
        </w:rPr>
        <w:t>2、总体绩效目标完成情况分析</w:t>
      </w:r>
    </w:p>
    <w:p w:rsidR="00005C8F" w:rsidRDefault="00A91CBD">
      <w:pPr>
        <w:ind w:firstLineChars="200" w:firstLine="480"/>
        <w:rPr>
          <w:sz w:val="24"/>
          <w:szCs w:val="24"/>
        </w:rPr>
      </w:pPr>
      <w:r>
        <w:rPr>
          <w:rFonts w:hint="eastAsia"/>
          <w:sz w:val="24"/>
          <w:szCs w:val="24"/>
        </w:rPr>
        <w:t>业务费自评价得分</w:t>
      </w:r>
      <w:r w:rsidR="002D7DD2">
        <w:rPr>
          <w:rFonts w:hint="eastAsia"/>
          <w:sz w:val="24"/>
          <w:szCs w:val="24"/>
        </w:rPr>
        <w:t>89.1</w:t>
      </w:r>
      <w:r>
        <w:rPr>
          <w:sz w:val="24"/>
          <w:szCs w:val="24"/>
        </w:rPr>
        <w:t>分，自评结果为“</w:t>
      </w:r>
      <w:r w:rsidR="002D7DD2">
        <w:rPr>
          <w:rFonts w:hint="eastAsia"/>
          <w:sz w:val="24"/>
          <w:szCs w:val="24"/>
        </w:rPr>
        <w:t>良</w:t>
      </w:r>
      <w:r>
        <w:rPr>
          <w:sz w:val="24"/>
          <w:szCs w:val="24"/>
        </w:rPr>
        <w:t>”。</w:t>
      </w:r>
    </w:p>
    <w:p w:rsidR="002D7DD2" w:rsidRDefault="00A91CBD">
      <w:pPr>
        <w:ind w:firstLineChars="200" w:firstLine="480"/>
        <w:rPr>
          <w:rFonts w:hint="eastAsia"/>
          <w:b/>
          <w:bCs/>
          <w:sz w:val="24"/>
          <w:szCs w:val="24"/>
        </w:rPr>
      </w:pPr>
      <w:r>
        <w:rPr>
          <w:rFonts w:hint="eastAsia"/>
          <w:sz w:val="24"/>
          <w:szCs w:val="24"/>
        </w:rPr>
        <w:t>本项目2022年</w:t>
      </w:r>
      <w:r>
        <w:rPr>
          <w:sz w:val="24"/>
          <w:szCs w:val="24"/>
        </w:rPr>
        <w:t>度绩效目标实际完成情况如下：</w:t>
      </w:r>
      <w:r w:rsidR="002D7DD2" w:rsidRPr="002D7DD2">
        <w:rPr>
          <w:rFonts w:hint="eastAsia"/>
          <w:sz w:val="24"/>
          <w:szCs w:val="24"/>
        </w:rPr>
        <w:t>主要用于支付工作人员办理案件过程中需要开支的办公费、印刷费、劳务费、差旅费、业务设备购置费等支出。全年预算执行率</w:t>
      </w:r>
      <w:r w:rsidR="002D7DD2" w:rsidRPr="002D7DD2">
        <w:rPr>
          <w:sz w:val="24"/>
          <w:szCs w:val="24"/>
        </w:rPr>
        <w:t>100%，保障了办案业务工作正常开展。</w:t>
      </w:r>
    </w:p>
    <w:p w:rsidR="00005C8F" w:rsidRDefault="00A91CBD">
      <w:pPr>
        <w:ind w:firstLineChars="200" w:firstLine="480"/>
        <w:rPr>
          <w:b/>
          <w:bCs/>
          <w:sz w:val="24"/>
          <w:szCs w:val="24"/>
        </w:rPr>
      </w:pPr>
      <w:r>
        <w:rPr>
          <w:b/>
          <w:bCs/>
          <w:sz w:val="24"/>
          <w:szCs w:val="24"/>
        </w:rPr>
        <w:t>3、各项指标完成情况分析</w:t>
      </w:r>
    </w:p>
    <w:p w:rsidR="00005C8F" w:rsidRDefault="00A91CBD">
      <w:pPr>
        <w:ind w:firstLineChars="200" w:firstLine="48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二级指标8个，三级指标</w:t>
      </w:r>
      <w:r w:rsidR="002D7DD2">
        <w:rPr>
          <w:rFonts w:hint="eastAsia"/>
          <w:sz w:val="24"/>
          <w:szCs w:val="24"/>
        </w:rPr>
        <w:t>18</w:t>
      </w:r>
      <w:r>
        <w:rPr>
          <w:rFonts w:hint="eastAsia"/>
          <w:sz w:val="24"/>
          <w:szCs w:val="24"/>
        </w:rPr>
        <w:t>个。</w:t>
      </w:r>
    </w:p>
    <w:tbl>
      <w:tblPr>
        <w:tblW w:w="11766" w:type="dxa"/>
        <w:tblCellMar>
          <w:left w:w="0" w:type="dxa"/>
          <w:right w:w="0" w:type="dxa"/>
        </w:tblCellMar>
        <w:tblLook w:val="04A0"/>
      </w:tblPr>
      <w:tblGrid>
        <w:gridCol w:w="2076"/>
        <w:gridCol w:w="1965"/>
        <w:gridCol w:w="1410"/>
        <w:gridCol w:w="960"/>
        <w:gridCol w:w="945"/>
        <w:gridCol w:w="1125"/>
        <w:gridCol w:w="1125"/>
        <w:gridCol w:w="38"/>
        <w:gridCol w:w="2122"/>
      </w:tblGrid>
      <w:tr w:rsidR="00005C8F" w:rsidTr="00E8252E">
        <w:trPr>
          <w:gridAfter w:val="2"/>
          <w:trHeight w:val="567"/>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lastRenderedPageBreak/>
              <w:t>二级指标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年度指标值</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实际完成值</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分值</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C8F" w:rsidRDefault="00A91CBD" w:rsidP="00E8252E">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得分率</w:t>
            </w:r>
          </w:p>
        </w:tc>
      </w:tr>
      <w:tr w:rsidR="002D7DD2" w:rsidTr="00E8252E">
        <w:trPr>
          <w:gridAfter w:val="2"/>
          <w:trHeight w:val="567"/>
        </w:trPr>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数量指标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结案率（%）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&gt;=75%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95.24%</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等线" w:eastAsia="等线" w:hAnsi="等线" w:cs="宋体"/>
                <w:color w:val="000000"/>
                <w:kern w:val="0"/>
                <w:sz w:val="22"/>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物业服务工作完成率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等线" w:eastAsia="等线" w:hAnsi="等线" w:cs="宋体"/>
                <w:color w:val="000000"/>
                <w:kern w:val="0"/>
                <w:sz w:val="22"/>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装备购置工作完成率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质量指标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改判率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&lt;=5%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8.28%</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60.00%</w:t>
            </w:r>
          </w:p>
        </w:tc>
      </w:tr>
      <w:tr w:rsidR="002D7DD2" w:rsidTr="00E8252E">
        <w:trPr>
          <w:gridAfter w:val="2"/>
          <w:trHeight w:val="567"/>
        </w:trPr>
        <w:tc>
          <w:tcPr>
            <w:tcW w:w="2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等线" w:eastAsia="等线" w:hAnsi="等线" w:cs="宋体"/>
                <w:color w:val="000000"/>
                <w:kern w:val="0"/>
                <w:sz w:val="22"/>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购置装备质量验收合格率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等线" w:eastAsia="等线" w:hAnsi="等线" w:cs="宋体"/>
                <w:color w:val="000000"/>
                <w:kern w:val="0"/>
                <w:sz w:val="22"/>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物业服务保障工作达标率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等线" w:eastAsia="等线" w:hAnsi="等线" w:cs="宋体"/>
                <w:color w:val="000000"/>
                <w:kern w:val="0"/>
                <w:sz w:val="22"/>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一审后服判息诉率提高率（%）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&gt;=75%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82.86%</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时效指标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法定审限内结案率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&gt;=98%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98%</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widowControl/>
              <w:jc w:val="center"/>
              <w:textAlignment w:val="center"/>
              <w:rPr>
                <w:rFonts w:ascii="宋体" w:eastAsia="宋体" w:hAnsi="宋体" w:cs="宋体" w:hint="eastAsia"/>
                <w:color w:val="000000"/>
                <w:kern w:val="0"/>
                <w:sz w:val="18"/>
                <w:szCs w:val="18"/>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设备购置及时性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hint="eastAsia"/>
                <w:color w:val="000000"/>
                <w:sz w:val="22"/>
              </w:rPr>
            </w:pPr>
            <w:r>
              <w:rPr>
                <w:rFonts w:hint="eastAsia"/>
                <w:color w:val="000000"/>
                <w:sz w:val="22"/>
              </w:rPr>
              <w:t>100.00%</w:t>
            </w:r>
          </w:p>
        </w:tc>
      </w:tr>
      <w:tr w:rsidR="002D7DD2" w:rsidTr="00E8252E">
        <w:trPr>
          <w:gridAfter w:val="2"/>
          <w:trHeight w:val="567"/>
        </w:trPr>
        <w:tc>
          <w:tcPr>
            <w:tcW w:w="2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等线" w:eastAsia="等线" w:hAnsi="等线" w:cs="宋体"/>
                <w:color w:val="000000"/>
                <w:kern w:val="0"/>
                <w:sz w:val="22"/>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物业服务及时性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及时</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成本指标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否控制在预算范围之内</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是</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86.75%</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经济效益指标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执行标的到位率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&gt;=60%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25%</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2</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33.00%</w:t>
            </w:r>
          </w:p>
        </w:tc>
      </w:tr>
      <w:tr w:rsidR="002D7DD2" w:rsidTr="00E8252E">
        <w:trPr>
          <w:gridAfter w:val="2"/>
          <w:trHeight w:val="567"/>
        </w:trPr>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社会效益指标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当庭宣判率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=90%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等线" w:eastAsia="等线" w:hAnsi="等线" w:cs="宋体"/>
                <w:color w:val="000000"/>
                <w:kern w:val="0"/>
                <w:sz w:val="22"/>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民商事案件调撤率</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&gt;=50%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31.01%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50.00%</w:t>
            </w:r>
          </w:p>
        </w:tc>
      </w:tr>
      <w:tr w:rsidR="002D7DD2" w:rsidTr="00E8252E">
        <w:trPr>
          <w:gridAfter w:val="2"/>
          <w:trHeight w:val="567"/>
        </w:trPr>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可持续影响指标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案件评查机制健全性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健全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等线" w:eastAsia="等线" w:hAnsi="等线" w:cs="宋体"/>
                <w:color w:val="000000"/>
                <w:kern w:val="0"/>
                <w:sz w:val="22"/>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设备后期管护机制健全性</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健全</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widowControl/>
              <w:jc w:val="center"/>
              <w:textAlignment w:val="center"/>
              <w:rPr>
                <w:rFonts w:ascii="等线" w:eastAsia="等线" w:hAnsi="等线" w:cs="宋体"/>
                <w:color w:val="000000"/>
                <w:kern w:val="0"/>
                <w:sz w:val="22"/>
              </w:rPr>
            </w:pPr>
            <w:r>
              <w:rPr>
                <w:rFonts w:ascii="宋体" w:eastAsia="宋体" w:hAnsi="宋体" w:cs="宋体" w:hint="eastAsia"/>
                <w:color w:val="000000"/>
                <w:kern w:val="0"/>
                <w:sz w:val="18"/>
                <w:szCs w:val="18"/>
              </w:rPr>
              <w:t>服务对象满意度指标</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工作人员满意度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&gt;=80%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80%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100.00%</w:t>
            </w:r>
          </w:p>
        </w:tc>
      </w:tr>
      <w:tr w:rsidR="002D7DD2" w:rsidTr="00E8252E">
        <w:trPr>
          <w:gridAfter w:val="2"/>
          <w:trHeight w:val="567"/>
        </w:trPr>
        <w:tc>
          <w:tcPr>
            <w:tcW w:w="2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等线" w:eastAsia="等线" w:hAnsi="等线" w:cs="宋体"/>
                <w:color w:val="000000"/>
                <w:kern w:val="0"/>
                <w:sz w:val="22"/>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rPr>
                <w:rFonts w:ascii="宋体" w:eastAsia="宋体" w:hAnsi="宋体" w:cs="宋体"/>
                <w:color w:val="000000"/>
                <w:sz w:val="18"/>
                <w:szCs w:val="18"/>
              </w:rPr>
            </w:pPr>
            <w:r>
              <w:rPr>
                <w:rFonts w:hint="eastAsia"/>
                <w:color w:val="000000"/>
                <w:sz w:val="18"/>
                <w:szCs w:val="18"/>
              </w:rPr>
              <w:t>人民群众满意度</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&gt;=85%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333333"/>
                <w:sz w:val="20"/>
                <w:szCs w:val="20"/>
              </w:rPr>
            </w:pPr>
            <w:r>
              <w:rPr>
                <w:rFonts w:hint="eastAsia"/>
                <w:color w:val="333333"/>
                <w:sz w:val="20"/>
                <w:szCs w:val="20"/>
              </w:rPr>
              <w:t>85%</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pPr>
              <w:jc w:val="center"/>
              <w:rPr>
                <w:rFonts w:ascii="宋体" w:eastAsia="宋体" w:hAnsi="宋体" w:cs="宋体"/>
                <w:color w:val="000000"/>
                <w:sz w:val="18"/>
                <w:szCs w:val="18"/>
              </w:rPr>
            </w:pPr>
            <w:r>
              <w:rPr>
                <w:rFonts w:hint="eastAsia"/>
                <w:color w:val="000000"/>
                <w:sz w:val="18"/>
                <w:szCs w:val="18"/>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D7DD2" w:rsidRDefault="002D7DD2" w:rsidP="00E8252E">
            <w:pPr>
              <w:jc w:val="center"/>
              <w:rPr>
                <w:rFonts w:ascii="宋体" w:eastAsia="宋体" w:hAnsi="宋体" w:cs="宋体"/>
                <w:color w:val="000000"/>
                <w:sz w:val="22"/>
              </w:rPr>
            </w:pPr>
            <w:r>
              <w:rPr>
                <w:rFonts w:hint="eastAsia"/>
                <w:color w:val="000000"/>
                <w:sz w:val="22"/>
              </w:rPr>
              <w:t>80.00%</w:t>
            </w:r>
          </w:p>
        </w:tc>
      </w:tr>
      <w:tr w:rsidR="003C32A1" w:rsidTr="00E8252E">
        <w:trPr>
          <w:trHeight w:val="567"/>
        </w:trPr>
        <w:tc>
          <w:tcPr>
            <w:tcW w:w="545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32A1" w:rsidRDefault="003C32A1" w:rsidP="00E8252E">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32A1" w:rsidRDefault="003C32A1" w:rsidP="00E8252E">
            <w:pPr>
              <w:widowControl/>
              <w:jc w:val="center"/>
              <w:rPr>
                <w:rFonts w:ascii="等线" w:eastAsia="等线" w:hAnsi="等线" w:cs="宋体"/>
                <w:color w:val="000000"/>
                <w:kern w:val="0"/>
                <w:sz w:val="22"/>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32A1" w:rsidRDefault="003C32A1" w:rsidP="00E8252E">
            <w:pPr>
              <w:jc w:val="center"/>
              <w:rPr>
                <w:rFonts w:ascii="宋体" w:eastAsia="宋体" w:hAnsi="宋体" w:cs="宋体"/>
                <w:color w:val="000000"/>
                <w:sz w:val="18"/>
                <w:szCs w:val="18"/>
              </w:rPr>
            </w:pPr>
            <w:r>
              <w:rPr>
                <w:rFonts w:hint="eastAsia"/>
                <w:color w:val="000000"/>
                <w:sz w:val="18"/>
                <w:szCs w:val="18"/>
              </w:rPr>
              <w:t>90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32A1" w:rsidRDefault="002D7DD2" w:rsidP="00E8252E">
            <w:pPr>
              <w:jc w:val="center"/>
              <w:rPr>
                <w:rFonts w:ascii="宋体" w:eastAsia="宋体" w:hAnsi="宋体" w:cs="宋体"/>
                <w:color w:val="000000"/>
                <w:sz w:val="18"/>
                <w:szCs w:val="18"/>
              </w:rPr>
            </w:pPr>
            <w:r>
              <w:rPr>
                <w:rFonts w:hint="eastAsia"/>
                <w:color w:val="000000"/>
                <w:sz w:val="18"/>
                <w:szCs w:val="18"/>
              </w:rPr>
              <w:t>80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C32A1" w:rsidRDefault="002D7DD2" w:rsidP="00E8252E">
            <w:pPr>
              <w:jc w:val="center"/>
              <w:rPr>
                <w:rFonts w:ascii="宋体" w:eastAsia="宋体" w:hAnsi="宋体" w:cs="宋体"/>
                <w:color w:val="000000"/>
                <w:sz w:val="22"/>
              </w:rPr>
            </w:pPr>
            <w:r>
              <w:rPr>
                <w:rFonts w:hint="eastAsia"/>
                <w:color w:val="000000"/>
                <w:sz w:val="22"/>
              </w:rPr>
              <w:t>88</w:t>
            </w:r>
            <w:r w:rsidR="003C32A1">
              <w:rPr>
                <w:rFonts w:hint="eastAsia"/>
                <w:color w:val="000000"/>
                <w:sz w:val="22"/>
              </w:rPr>
              <w:t>%</w:t>
            </w:r>
          </w:p>
        </w:tc>
        <w:tc>
          <w:tcPr>
            <w:tcW w:w="0" w:type="auto"/>
            <w:vAlign w:val="center"/>
          </w:tcPr>
          <w:p w:rsidR="003C32A1" w:rsidRDefault="003C32A1" w:rsidP="00E8252E">
            <w:pPr>
              <w:widowControl/>
              <w:jc w:val="center"/>
            </w:pPr>
          </w:p>
        </w:tc>
        <w:tc>
          <w:tcPr>
            <w:tcW w:w="0" w:type="auto"/>
            <w:vAlign w:val="center"/>
          </w:tcPr>
          <w:p w:rsidR="003C32A1" w:rsidRDefault="003C32A1" w:rsidP="00E8252E">
            <w:pPr>
              <w:jc w:val="center"/>
              <w:rPr>
                <w:rFonts w:ascii="宋体" w:eastAsia="宋体" w:hAnsi="宋体" w:cs="宋体"/>
                <w:color w:val="000000"/>
                <w:sz w:val="22"/>
              </w:rPr>
            </w:pPr>
            <w:r>
              <w:rPr>
                <w:rFonts w:hint="eastAsia"/>
                <w:color w:val="000000"/>
                <w:sz w:val="22"/>
              </w:rPr>
              <w:t>94.86%</w:t>
            </w:r>
          </w:p>
        </w:tc>
      </w:tr>
    </w:tbl>
    <w:p w:rsidR="00005C8F" w:rsidRDefault="00A91CBD">
      <w:pPr>
        <w:ind w:firstLineChars="200" w:firstLine="480"/>
        <w:rPr>
          <w:sz w:val="24"/>
          <w:szCs w:val="24"/>
        </w:rPr>
      </w:pPr>
      <w:r>
        <w:rPr>
          <w:rFonts w:hint="eastAsia"/>
          <w:b/>
          <w:bCs/>
          <w:sz w:val="24"/>
          <w:szCs w:val="24"/>
        </w:rPr>
        <w:t>（</w:t>
      </w:r>
      <w:r>
        <w:rPr>
          <w:b/>
          <w:bCs/>
          <w:sz w:val="24"/>
          <w:szCs w:val="24"/>
        </w:rPr>
        <w:t>1）产出指标</w:t>
      </w:r>
    </w:p>
    <w:p w:rsidR="00005C8F" w:rsidRDefault="00A91CBD">
      <w:pPr>
        <w:ind w:firstLineChars="200" w:firstLine="480"/>
        <w:rPr>
          <w:sz w:val="24"/>
          <w:szCs w:val="24"/>
        </w:rPr>
      </w:pPr>
      <w:r>
        <w:rPr>
          <w:rFonts w:hint="eastAsia"/>
          <w:sz w:val="24"/>
          <w:szCs w:val="24"/>
        </w:rPr>
        <w:t>产出指标包括数量指标、质量指标、时效指标、成本指标</w:t>
      </w:r>
      <w:r w:rsidR="001825BC">
        <w:rPr>
          <w:rFonts w:hint="eastAsia"/>
          <w:sz w:val="24"/>
          <w:szCs w:val="24"/>
        </w:rPr>
        <w:t>4</w:t>
      </w:r>
      <w:r>
        <w:rPr>
          <w:rFonts w:hint="eastAsia"/>
          <w:sz w:val="24"/>
          <w:szCs w:val="24"/>
        </w:rPr>
        <w:t>个二级指标。总分值5</w:t>
      </w:r>
      <w:r>
        <w:rPr>
          <w:sz w:val="24"/>
          <w:szCs w:val="24"/>
        </w:rPr>
        <w:t>0分，得分</w:t>
      </w:r>
      <w:r>
        <w:rPr>
          <w:rFonts w:hint="eastAsia"/>
          <w:sz w:val="24"/>
          <w:szCs w:val="24"/>
        </w:rPr>
        <w:t>4</w:t>
      </w:r>
      <w:r w:rsidR="002D7DD2">
        <w:rPr>
          <w:rFonts w:hint="eastAsia"/>
          <w:sz w:val="24"/>
          <w:szCs w:val="24"/>
        </w:rPr>
        <w:t>8</w:t>
      </w:r>
      <w:r>
        <w:rPr>
          <w:sz w:val="24"/>
          <w:szCs w:val="24"/>
        </w:rPr>
        <w:t>分，得分率</w:t>
      </w:r>
      <w:r w:rsidR="002D7DD2">
        <w:rPr>
          <w:rFonts w:hint="eastAsia"/>
          <w:sz w:val="24"/>
          <w:szCs w:val="24"/>
        </w:rPr>
        <w:t>96</w:t>
      </w:r>
      <w:r>
        <w:rPr>
          <w:sz w:val="24"/>
          <w:szCs w:val="24"/>
        </w:rPr>
        <w:t>%。</w:t>
      </w:r>
    </w:p>
    <w:p w:rsidR="00005C8F" w:rsidRDefault="002D7DD2">
      <w:pPr>
        <w:ind w:firstLineChars="200" w:firstLine="480"/>
        <w:rPr>
          <w:sz w:val="24"/>
          <w:szCs w:val="24"/>
        </w:rPr>
      </w:pPr>
      <w:r>
        <w:rPr>
          <w:rFonts w:hint="eastAsia"/>
          <w:sz w:val="24"/>
          <w:szCs w:val="24"/>
        </w:rPr>
        <w:lastRenderedPageBreak/>
        <w:t>数量指标下设结案率、</w:t>
      </w:r>
      <w:r w:rsidRPr="0080084C">
        <w:rPr>
          <w:rFonts w:hint="eastAsia"/>
          <w:sz w:val="24"/>
          <w:szCs w:val="24"/>
        </w:rPr>
        <w:t>物业服务工作完成率</w:t>
      </w:r>
      <w:r>
        <w:rPr>
          <w:rFonts w:hint="eastAsia"/>
          <w:sz w:val="24"/>
          <w:szCs w:val="24"/>
        </w:rPr>
        <w:t>、</w:t>
      </w:r>
      <w:r w:rsidRPr="0080084C">
        <w:rPr>
          <w:rFonts w:hint="eastAsia"/>
          <w:sz w:val="24"/>
          <w:szCs w:val="24"/>
        </w:rPr>
        <w:t>装备购置工作完成率</w:t>
      </w:r>
      <w:r>
        <w:rPr>
          <w:rFonts w:hint="eastAsia"/>
          <w:sz w:val="24"/>
          <w:szCs w:val="24"/>
        </w:rPr>
        <w:t>3个指标。</w:t>
      </w:r>
      <w:r w:rsidR="00A91CBD">
        <w:rPr>
          <w:rFonts w:hint="eastAsia"/>
          <w:sz w:val="24"/>
          <w:szCs w:val="24"/>
        </w:rPr>
        <w:t>该指标分值</w:t>
      </w:r>
      <w:r>
        <w:rPr>
          <w:rFonts w:hint="eastAsia"/>
          <w:sz w:val="24"/>
          <w:szCs w:val="24"/>
        </w:rPr>
        <w:t>15</w:t>
      </w:r>
      <w:r w:rsidR="00A91CBD">
        <w:rPr>
          <w:rFonts w:hint="eastAsia"/>
          <w:sz w:val="24"/>
          <w:szCs w:val="24"/>
        </w:rPr>
        <w:t>分，按评价标准自评得分为</w:t>
      </w:r>
      <w:r>
        <w:rPr>
          <w:rFonts w:hint="eastAsia"/>
          <w:sz w:val="24"/>
          <w:szCs w:val="24"/>
        </w:rPr>
        <w:t>15</w:t>
      </w:r>
      <w:r w:rsidR="00A91CBD">
        <w:rPr>
          <w:rFonts w:hint="eastAsia"/>
          <w:sz w:val="24"/>
          <w:szCs w:val="24"/>
        </w:rPr>
        <w:t>分，得分率为</w:t>
      </w:r>
      <w:r>
        <w:rPr>
          <w:rFonts w:hint="eastAsia"/>
          <w:sz w:val="24"/>
          <w:szCs w:val="24"/>
        </w:rPr>
        <w:t>100</w:t>
      </w:r>
      <w:r w:rsidR="00A91CBD">
        <w:rPr>
          <w:rFonts w:hint="eastAsia"/>
          <w:sz w:val="24"/>
          <w:szCs w:val="24"/>
        </w:rPr>
        <w:t>%。</w:t>
      </w:r>
    </w:p>
    <w:p w:rsidR="00005C8F" w:rsidRDefault="00A91CBD">
      <w:pPr>
        <w:ind w:firstLineChars="200" w:firstLine="480"/>
        <w:rPr>
          <w:sz w:val="24"/>
          <w:szCs w:val="24"/>
        </w:rPr>
      </w:pPr>
      <w:r>
        <w:rPr>
          <w:rFonts w:hint="eastAsia"/>
          <w:sz w:val="24"/>
          <w:szCs w:val="24"/>
        </w:rPr>
        <w:t>质量指标下设</w:t>
      </w:r>
      <w:r w:rsidR="002D7DD2" w:rsidRPr="002D7DD2">
        <w:rPr>
          <w:rFonts w:hint="eastAsia"/>
          <w:sz w:val="24"/>
          <w:szCs w:val="24"/>
        </w:rPr>
        <w:t>改判率</w:t>
      </w:r>
      <w:r w:rsidR="002D7DD2">
        <w:rPr>
          <w:rFonts w:hint="eastAsia"/>
          <w:sz w:val="24"/>
          <w:szCs w:val="24"/>
        </w:rPr>
        <w:t>、</w:t>
      </w:r>
      <w:r w:rsidR="002D7DD2" w:rsidRPr="002D7DD2">
        <w:rPr>
          <w:rFonts w:hint="eastAsia"/>
          <w:sz w:val="24"/>
          <w:szCs w:val="24"/>
        </w:rPr>
        <w:t>一审后服判息诉率提高率</w:t>
      </w:r>
      <w:r w:rsidR="002D7DD2">
        <w:rPr>
          <w:rFonts w:hint="eastAsia"/>
          <w:sz w:val="24"/>
          <w:szCs w:val="24"/>
        </w:rPr>
        <w:t>、</w:t>
      </w:r>
      <w:r w:rsidR="002D7DD2" w:rsidRPr="002D7DD2">
        <w:rPr>
          <w:rFonts w:hint="eastAsia"/>
          <w:sz w:val="24"/>
          <w:szCs w:val="24"/>
        </w:rPr>
        <w:t>购置装备质量验收合格率</w:t>
      </w:r>
      <w:r w:rsidR="002D7DD2">
        <w:rPr>
          <w:rFonts w:hint="eastAsia"/>
          <w:sz w:val="24"/>
          <w:szCs w:val="24"/>
        </w:rPr>
        <w:t>、</w:t>
      </w:r>
      <w:r w:rsidR="002D7DD2" w:rsidRPr="002D7DD2">
        <w:rPr>
          <w:rFonts w:hint="eastAsia"/>
          <w:sz w:val="24"/>
          <w:szCs w:val="24"/>
        </w:rPr>
        <w:t>物业服务保障工作达标率</w:t>
      </w:r>
      <w:r w:rsidR="002D1830">
        <w:rPr>
          <w:rFonts w:hint="eastAsia"/>
          <w:sz w:val="24"/>
          <w:szCs w:val="24"/>
        </w:rPr>
        <w:t>4个</w:t>
      </w:r>
      <w:r w:rsidR="001825BC">
        <w:rPr>
          <w:rFonts w:hint="eastAsia"/>
          <w:sz w:val="24"/>
          <w:szCs w:val="24"/>
        </w:rPr>
        <w:t>三</w:t>
      </w:r>
      <w:r w:rsidR="002D1830">
        <w:rPr>
          <w:rFonts w:hint="eastAsia"/>
          <w:sz w:val="24"/>
          <w:szCs w:val="24"/>
        </w:rPr>
        <w:t>级指标，</w:t>
      </w:r>
      <w:r w:rsidR="002D7DD2">
        <w:rPr>
          <w:rFonts w:hint="eastAsia"/>
          <w:sz w:val="24"/>
          <w:szCs w:val="24"/>
        </w:rPr>
        <w:t>基本</w:t>
      </w:r>
      <w:r w:rsidR="00F71091">
        <w:rPr>
          <w:sz w:val="24"/>
          <w:szCs w:val="24"/>
        </w:rPr>
        <w:t>达到预期目标</w:t>
      </w:r>
      <w:r w:rsidR="007C6123">
        <w:rPr>
          <w:rFonts w:hint="eastAsia"/>
          <w:sz w:val="24"/>
          <w:szCs w:val="24"/>
        </w:rPr>
        <w:t>。</w:t>
      </w:r>
      <w:r>
        <w:rPr>
          <w:sz w:val="24"/>
          <w:szCs w:val="24"/>
        </w:rPr>
        <w:t>该指标分值1</w:t>
      </w:r>
      <w:r w:rsidR="002D7DD2">
        <w:rPr>
          <w:rFonts w:hint="eastAsia"/>
          <w:sz w:val="24"/>
          <w:szCs w:val="24"/>
        </w:rPr>
        <w:t>8</w:t>
      </w:r>
      <w:r>
        <w:rPr>
          <w:sz w:val="24"/>
          <w:szCs w:val="24"/>
        </w:rPr>
        <w:t>分，按评价标</w:t>
      </w:r>
      <w:r>
        <w:rPr>
          <w:rFonts w:hint="eastAsia"/>
          <w:sz w:val="24"/>
          <w:szCs w:val="24"/>
        </w:rPr>
        <w:t>准自评得分为</w:t>
      </w:r>
      <w:r w:rsidR="00F71091">
        <w:rPr>
          <w:rFonts w:hint="eastAsia"/>
          <w:sz w:val="24"/>
          <w:szCs w:val="24"/>
        </w:rPr>
        <w:t>16</w:t>
      </w:r>
      <w:r>
        <w:rPr>
          <w:sz w:val="24"/>
          <w:szCs w:val="24"/>
        </w:rPr>
        <w:t>分，得分率为</w:t>
      </w:r>
      <w:r w:rsidR="002D7DD2">
        <w:rPr>
          <w:rFonts w:ascii="等线" w:eastAsia="等线" w:hAnsi="等线" w:cs="宋体" w:hint="eastAsia"/>
          <w:color w:val="000000"/>
          <w:kern w:val="0"/>
          <w:sz w:val="22"/>
        </w:rPr>
        <w:t>88</w:t>
      </w:r>
      <w:r>
        <w:rPr>
          <w:sz w:val="24"/>
          <w:szCs w:val="24"/>
        </w:rPr>
        <w:t>%。</w:t>
      </w:r>
    </w:p>
    <w:p w:rsidR="00005C8F" w:rsidRDefault="00A91CBD">
      <w:pPr>
        <w:ind w:firstLineChars="200" w:firstLine="480"/>
        <w:rPr>
          <w:sz w:val="24"/>
          <w:szCs w:val="24"/>
        </w:rPr>
      </w:pPr>
      <w:r>
        <w:rPr>
          <w:rFonts w:hint="eastAsia"/>
          <w:sz w:val="24"/>
          <w:szCs w:val="24"/>
        </w:rPr>
        <w:t>时效指标下设</w:t>
      </w:r>
      <w:r w:rsidR="007C6123" w:rsidRPr="007C6123">
        <w:rPr>
          <w:rFonts w:hint="eastAsia"/>
          <w:sz w:val="24"/>
          <w:szCs w:val="24"/>
        </w:rPr>
        <w:t>法定审限内结案率</w:t>
      </w:r>
      <w:r>
        <w:rPr>
          <w:rFonts w:hint="eastAsia"/>
          <w:sz w:val="24"/>
          <w:szCs w:val="24"/>
        </w:rPr>
        <w:t>、</w:t>
      </w:r>
      <w:r w:rsidR="007C6123" w:rsidRPr="007C6123">
        <w:rPr>
          <w:rFonts w:hint="eastAsia"/>
          <w:sz w:val="24"/>
          <w:szCs w:val="24"/>
        </w:rPr>
        <w:t>装备购置及时性</w:t>
      </w:r>
      <w:r w:rsidR="008C34DB">
        <w:rPr>
          <w:rFonts w:hint="eastAsia"/>
          <w:sz w:val="24"/>
          <w:szCs w:val="24"/>
        </w:rPr>
        <w:t>、</w:t>
      </w:r>
      <w:r w:rsidR="008C34DB" w:rsidRPr="008C34DB">
        <w:rPr>
          <w:rFonts w:hint="eastAsia"/>
          <w:sz w:val="24"/>
          <w:szCs w:val="24"/>
        </w:rPr>
        <w:t>物业服务及时性</w:t>
      </w:r>
      <w:r w:rsidR="008C34DB">
        <w:rPr>
          <w:rFonts w:hint="eastAsia"/>
          <w:sz w:val="24"/>
          <w:szCs w:val="24"/>
        </w:rPr>
        <w:t>3</w:t>
      </w:r>
      <w:r w:rsidR="007C6123">
        <w:rPr>
          <w:rFonts w:hint="eastAsia"/>
          <w:sz w:val="24"/>
          <w:szCs w:val="24"/>
        </w:rPr>
        <w:t>个</w:t>
      </w:r>
      <w:r w:rsidR="001825BC">
        <w:rPr>
          <w:rFonts w:hint="eastAsia"/>
          <w:sz w:val="24"/>
          <w:szCs w:val="24"/>
        </w:rPr>
        <w:t>三</w:t>
      </w:r>
      <w:r w:rsidR="007C6123">
        <w:rPr>
          <w:rFonts w:hint="eastAsia"/>
          <w:sz w:val="24"/>
          <w:szCs w:val="24"/>
        </w:rPr>
        <w:t>级指标。</w:t>
      </w:r>
      <w:r>
        <w:rPr>
          <w:rFonts w:hint="eastAsia"/>
          <w:sz w:val="24"/>
          <w:szCs w:val="24"/>
        </w:rPr>
        <w:t>2022年我院依法开展刑事审判，全力维护社会稳定；妥善解决民商纠纷，积极化解社会矛盾；加强行政审判工作，促进法制政府建设，办案经费支出及时、维修维护完工及时</w:t>
      </w:r>
      <w:r w:rsidR="007C6123">
        <w:rPr>
          <w:rFonts w:hint="eastAsia"/>
          <w:sz w:val="24"/>
          <w:szCs w:val="24"/>
        </w:rPr>
        <w:t>，</w:t>
      </w:r>
      <w:r>
        <w:rPr>
          <w:sz w:val="24"/>
          <w:szCs w:val="24"/>
        </w:rPr>
        <w:t>达到预期目标</w:t>
      </w:r>
      <w:r w:rsidR="007C6123">
        <w:rPr>
          <w:rFonts w:hint="eastAsia"/>
          <w:sz w:val="24"/>
          <w:szCs w:val="24"/>
        </w:rPr>
        <w:t>。</w:t>
      </w:r>
      <w:r>
        <w:rPr>
          <w:sz w:val="24"/>
          <w:szCs w:val="24"/>
        </w:rPr>
        <w:t>该指标分值</w:t>
      </w:r>
      <w:r w:rsidR="008C34DB">
        <w:rPr>
          <w:rFonts w:hint="eastAsia"/>
          <w:sz w:val="24"/>
          <w:szCs w:val="24"/>
        </w:rPr>
        <w:t>12</w:t>
      </w:r>
      <w:r>
        <w:rPr>
          <w:sz w:val="24"/>
          <w:szCs w:val="24"/>
        </w:rPr>
        <w:t>分，按评价标</w:t>
      </w:r>
      <w:r>
        <w:rPr>
          <w:rFonts w:hint="eastAsia"/>
          <w:sz w:val="24"/>
          <w:szCs w:val="24"/>
        </w:rPr>
        <w:t>准自评得分为</w:t>
      </w:r>
      <w:r w:rsidR="008C34DB">
        <w:rPr>
          <w:rFonts w:hint="eastAsia"/>
          <w:sz w:val="24"/>
          <w:szCs w:val="24"/>
        </w:rPr>
        <w:t>12</w:t>
      </w:r>
      <w:r>
        <w:rPr>
          <w:sz w:val="24"/>
          <w:szCs w:val="24"/>
        </w:rPr>
        <w:t>分，得分率为</w:t>
      </w:r>
      <w:r w:rsidR="007C6123">
        <w:rPr>
          <w:rFonts w:hint="eastAsia"/>
          <w:sz w:val="24"/>
          <w:szCs w:val="24"/>
        </w:rPr>
        <w:t>100</w:t>
      </w:r>
      <w:r>
        <w:rPr>
          <w:sz w:val="24"/>
          <w:szCs w:val="24"/>
        </w:rPr>
        <w:t>%。</w:t>
      </w:r>
    </w:p>
    <w:p w:rsidR="00005C8F" w:rsidRDefault="00A91CBD">
      <w:pPr>
        <w:ind w:firstLineChars="200" w:firstLine="480"/>
        <w:rPr>
          <w:sz w:val="24"/>
          <w:szCs w:val="24"/>
        </w:rPr>
      </w:pPr>
      <w:r>
        <w:rPr>
          <w:rFonts w:hint="eastAsia"/>
          <w:sz w:val="24"/>
          <w:szCs w:val="24"/>
        </w:rPr>
        <w:t>成本指标下设成本控制情况</w:t>
      </w:r>
      <w:r w:rsidR="001825BC">
        <w:rPr>
          <w:rFonts w:hint="eastAsia"/>
          <w:sz w:val="24"/>
          <w:szCs w:val="24"/>
        </w:rPr>
        <w:t>三</w:t>
      </w:r>
      <w:r w:rsidR="007C6123">
        <w:rPr>
          <w:rFonts w:hint="eastAsia"/>
          <w:sz w:val="24"/>
          <w:szCs w:val="24"/>
        </w:rPr>
        <w:t>级指标</w:t>
      </w:r>
      <w:r>
        <w:rPr>
          <w:sz w:val="24"/>
          <w:szCs w:val="24"/>
        </w:rPr>
        <w:t>，达到预期</w:t>
      </w:r>
      <w:r w:rsidR="007C6123">
        <w:rPr>
          <w:rFonts w:hint="eastAsia"/>
          <w:sz w:val="24"/>
          <w:szCs w:val="24"/>
        </w:rPr>
        <w:t>的</w:t>
      </w:r>
      <w:r>
        <w:rPr>
          <w:sz w:val="24"/>
          <w:szCs w:val="24"/>
        </w:rPr>
        <w:t>目标，该指标分值</w:t>
      </w:r>
      <w:r w:rsidR="008C34DB">
        <w:rPr>
          <w:rFonts w:hint="eastAsia"/>
          <w:sz w:val="24"/>
          <w:szCs w:val="24"/>
        </w:rPr>
        <w:t>5</w:t>
      </w:r>
      <w:r>
        <w:rPr>
          <w:sz w:val="24"/>
          <w:szCs w:val="24"/>
        </w:rPr>
        <w:t>分，按评价标</w:t>
      </w:r>
      <w:r>
        <w:rPr>
          <w:rFonts w:hint="eastAsia"/>
          <w:sz w:val="24"/>
          <w:szCs w:val="24"/>
        </w:rPr>
        <w:t>准自评得分为</w:t>
      </w:r>
      <w:r w:rsidR="008C34DB">
        <w:rPr>
          <w:rFonts w:hint="eastAsia"/>
          <w:sz w:val="24"/>
          <w:szCs w:val="24"/>
        </w:rPr>
        <w:t>5</w:t>
      </w:r>
      <w:r>
        <w:rPr>
          <w:sz w:val="24"/>
          <w:szCs w:val="24"/>
        </w:rPr>
        <w:t>分，得分率为</w:t>
      </w:r>
      <w:r>
        <w:rPr>
          <w:rFonts w:hint="eastAsia"/>
          <w:sz w:val="24"/>
          <w:szCs w:val="24"/>
        </w:rPr>
        <w:t>100</w:t>
      </w:r>
      <w:r>
        <w:rPr>
          <w:sz w:val="24"/>
          <w:szCs w:val="24"/>
        </w:rPr>
        <w:t>%。</w:t>
      </w:r>
    </w:p>
    <w:p w:rsidR="00005C8F" w:rsidRDefault="00A91CBD">
      <w:pPr>
        <w:ind w:firstLineChars="200" w:firstLine="480"/>
        <w:rPr>
          <w:b/>
          <w:bCs/>
          <w:sz w:val="24"/>
          <w:szCs w:val="24"/>
        </w:rPr>
      </w:pPr>
      <w:r>
        <w:rPr>
          <w:rFonts w:hint="eastAsia"/>
          <w:b/>
          <w:bCs/>
          <w:sz w:val="24"/>
          <w:szCs w:val="24"/>
        </w:rPr>
        <w:t>（</w:t>
      </w:r>
      <w:r>
        <w:rPr>
          <w:b/>
          <w:bCs/>
          <w:sz w:val="24"/>
          <w:szCs w:val="24"/>
        </w:rPr>
        <w:t>2）效益指标</w:t>
      </w:r>
    </w:p>
    <w:p w:rsidR="00005C8F" w:rsidRDefault="00A91CBD">
      <w:pPr>
        <w:ind w:firstLineChars="200" w:firstLine="480"/>
        <w:rPr>
          <w:sz w:val="24"/>
          <w:szCs w:val="24"/>
        </w:rPr>
      </w:pPr>
      <w:r>
        <w:rPr>
          <w:rFonts w:hint="eastAsia"/>
          <w:sz w:val="24"/>
          <w:szCs w:val="24"/>
        </w:rPr>
        <w:t>效益指标包括</w:t>
      </w:r>
      <w:r w:rsidR="007C6123">
        <w:rPr>
          <w:rFonts w:hint="eastAsia"/>
          <w:sz w:val="24"/>
          <w:szCs w:val="24"/>
        </w:rPr>
        <w:t>经济效益、</w:t>
      </w:r>
      <w:r>
        <w:rPr>
          <w:rFonts w:hint="eastAsia"/>
          <w:sz w:val="24"/>
          <w:szCs w:val="24"/>
        </w:rPr>
        <w:t>社会效益和可持续影响指标</w:t>
      </w:r>
      <w:r w:rsidR="007C6123">
        <w:rPr>
          <w:rFonts w:hint="eastAsia"/>
          <w:sz w:val="24"/>
          <w:szCs w:val="24"/>
        </w:rPr>
        <w:t>3</w:t>
      </w:r>
      <w:r>
        <w:rPr>
          <w:rFonts w:hint="eastAsia"/>
          <w:sz w:val="24"/>
          <w:szCs w:val="24"/>
        </w:rPr>
        <w:t>个</w:t>
      </w:r>
      <w:r w:rsidR="001825BC">
        <w:rPr>
          <w:rFonts w:hint="eastAsia"/>
          <w:sz w:val="24"/>
          <w:szCs w:val="24"/>
        </w:rPr>
        <w:t>二</w:t>
      </w:r>
      <w:r>
        <w:rPr>
          <w:rFonts w:hint="eastAsia"/>
          <w:sz w:val="24"/>
          <w:szCs w:val="24"/>
        </w:rPr>
        <w:t>级指标。总分值30</w:t>
      </w:r>
      <w:r>
        <w:rPr>
          <w:sz w:val="24"/>
          <w:szCs w:val="24"/>
        </w:rPr>
        <w:t>分，得分</w:t>
      </w:r>
      <w:r w:rsidR="008C34DB">
        <w:rPr>
          <w:rFonts w:hint="eastAsia"/>
          <w:sz w:val="24"/>
          <w:szCs w:val="24"/>
        </w:rPr>
        <w:t>23</w:t>
      </w:r>
      <w:r>
        <w:rPr>
          <w:sz w:val="24"/>
          <w:szCs w:val="24"/>
        </w:rPr>
        <w:t>分，得分率</w:t>
      </w:r>
      <w:r w:rsidR="008C34DB">
        <w:rPr>
          <w:rFonts w:hint="eastAsia"/>
          <w:sz w:val="24"/>
          <w:szCs w:val="24"/>
        </w:rPr>
        <w:t>76</w:t>
      </w:r>
      <w:r>
        <w:rPr>
          <w:sz w:val="24"/>
          <w:szCs w:val="24"/>
        </w:rPr>
        <w:t>%。</w:t>
      </w:r>
    </w:p>
    <w:p w:rsidR="007C6123" w:rsidRDefault="007C6123" w:rsidP="007C6123">
      <w:pPr>
        <w:ind w:firstLineChars="200" w:firstLine="480"/>
        <w:rPr>
          <w:sz w:val="24"/>
          <w:szCs w:val="24"/>
        </w:rPr>
      </w:pPr>
      <w:r>
        <w:rPr>
          <w:rFonts w:hint="eastAsia"/>
          <w:sz w:val="24"/>
          <w:szCs w:val="24"/>
        </w:rPr>
        <w:t>经济效益下设</w:t>
      </w:r>
      <w:r w:rsidRPr="007C6123">
        <w:rPr>
          <w:rFonts w:hint="eastAsia"/>
          <w:sz w:val="24"/>
          <w:szCs w:val="24"/>
        </w:rPr>
        <w:t>执行标的到位率</w:t>
      </w:r>
      <w:r w:rsidR="001825BC">
        <w:rPr>
          <w:rFonts w:hint="eastAsia"/>
          <w:sz w:val="24"/>
          <w:szCs w:val="24"/>
        </w:rPr>
        <w:t>三</w:t>
      </w:r>
      <w:r>
        <w:rPr>
          <w:rFonts w:hint="eastAsia"/>
          <w:sz w:val="24"/>
          <w:szCs w:val="24"/>
        </w:rPr>
        <w:t>级指标。该指标分值</w:t>
      </w:r>
      <w:r w:rsidR="008C34DB">
        <w:rPr>
          <w:rFonts w:hint="eastAsia"/>
          <w:sz w:val="24"/>
          <w:szCs w:val="24"/>
        </w:rPr>
        <w:t>6</w:t>
      </w:r>
      <w:r>
        <w:rPr>
          <w:sz w:val="24"/>
          <w:szCs w:val="24"/>
        </w:rPr>
        <w:t>分，根据评分标准自评得分</w:t>
      </w:r>
      <w:r w:rsidR="008C34DB">
        <w:rPr>
          <w:rFonts w:hint="eastAsia"/>
          <w:sz w:val="24"/>
          <w:szCs w:val="24"/>
        </w:rPr>
        <w:t>2</w:t>
      </w:r>
      <w:r>
        <w:rPr>
          <w:sz w:val="24"/>
          <w:szCs w:val="24"/>
        </w:rPr>
        <w:t>分，得分</w:t>
      </w:r>
      <w:r>
        <w:rPr>
          <w:rFonts w:hint="eastAsia"/>
          <w:sz w:val="24"/>
          <w:szCs w:val="24"/>
        </w:rPr>
        <w:t>率为</w:t>
      </w:r>
      <w:r w:rsidR="008C34DB">
        <w:rPr>
          <w:rFonts w:hint="eastAsia"/>
          <w:sz w:val="24"/>
          <w:szCs w:val="24"/>
        </w:rPr>
        <w:t>33</w:t>
      </w:r>
      <w:r>
        <w:rPr>
          <w:sz w:val="24"/>
          <w:szCs w:val="24"/>
        </w:rPr>
        <w:t>%。</w:t>
      </w:r>
    </w:p>
    <w:p w:rsidR="00005C8F" w:rsidRDefault="00A91CBD">
      <w:pPr>
        <w:ind w:firstLineChars="200" w:firstLine="480"/>
        <w:rPr>
          <w:sz w:val="24"/>
          <w:szCs w:val="24"/>
        </w:rPr>
      </w:pPr>
      <w:r>
        <w:rPr>
          <w:rFonts w:hint="eastAsia"/>
          <w:sz w:val="24"/>
          <w:szCs w:val="24"/>
        </w:rPr>
        <w:t>社会效益下设当庭宣判率、</w:t>
      </w:r>
      <w:r w:rsidR="007C6123" w:rsidRPr="007C6123">
        <w:rPr>
          <w:rFonts w:hint="eastAsia"/>
          <w:sz w:val="24"/>
          <w:szCs w:val="24"/>
        </w:rPr>
        <w:t>民商事案件调撤率</w:t>
      </w:r>
      <w:r w:rsidR="008C34DB">
        <w:rPr>
          <w:rFonts w:hint="eastAsia"/>
          <w:sz w:val="24"/>
          <w:szCs w:val="24"/>
        </w:rPr>
        <w:t>2</w:t>
      </w:r>
      <w:r w:rsidR="007C6123">
        <w:rPr>
          <w:rFonts w:hint="eastAsia"/>
          <w:sz w:val="24"/>
          <w:szCs w:val="24"/>
        </w:rPr>
        <w:t>个</w:t>
      </w:r>
      <w:r w:rsidR="001825BC">
        <w:rPr>
          <w:rFonts w:hint="eastAsia"/>
          <w:sz w:val="24"/>
          <w:szCs w:val="24"/>
        </w:rPr>
        <w:t>三</w:t>
      </w:r>
      <w:r w:rsidR="007C6123">
        <w:rPr>
          <w:rFonts w:hint="eastAsia"/>
          <w:sz w:val="24"/>
          <w:szCs w:val="24"/>
        </w:rPr>
        <w:t>级指标</w:t>
      </w:r>
      <w:r>
        <w:rPr>
          <w:rFonts w:hint="eastAsia"/>
          <w:sz w:val="24"/>
          <w:szCs w:val="24"/>
        </w:rPr>
        <w:t>。2022年我院依法开展刑事审判，全力维护社会稳定；妥善解决民商纠纷，积极化解社会矛盾；加强行政审判工作，促进法制政府建设；全力破解执行难题，兑现涉诉合法权益，不断提高人民群众对法院信任度。该指标分值</w:t>
      </w:r>
      <w:r w:rsidR="008C34DB">
        <w:rPr>
          <w:rFonts w:hint="eastAsia"/>
          <w:sz w:val="24"/>
          <w:szCs w:val="24"/>
        </w:rPr>
        <w:t>12</w:t>
      </w:r>
      <w:r>
        <w:rPr>
          <w:sz w:val="24"/>
          <w:szCs w:val="24"/>
        </w:rPr>
        <w:t>分，根据评分标准自评得分</w:t>
      </w:r>
      <w:r w:rsidR="008C34DB">
        <w:rPr>
          <w:rFonts w:hint="eastAsia"/>
          <w:sz w:val="24"/>
          <w:szCs w:val="24"/>
        </w:rPr>
        <w:t>9</w:t>
      </w:r>
      <w:r>
        <w:rPr>
          <w:sz w:val="24"/>
          <w:szCs w:val="24"/>
        </w:rPr>
        <w:t>分，得分</w:t>
      </w:r>
      <w:r>
        <w:rPr>
          <w:rFonts w:hint="eastAsia"/>
          <w:sz w:val="24"/>
          <w:szCs w:val="24"/>
        </w:rPr>
        <w:t>率为</w:t>
      </w:r>
      <w:r w:rsidR="008C34DB">
        <w:rPr>
          <w:rFonts w:hint="eastAsia"/>
          <w:sz w:val="24"/>
          <w:szCs w:val="24"/>
        </w:rPr>
        <w:t>75</w:t>
      </w:r>
      <w:r>
        <w:rPr>
          <w:sz w:val="24"/>
          <w:szCs w:val="24"/>
        </w:rPr>
        <w:t>%。</w:t>
      </w:r>
    </w:p>
    <w:p w:rsidR="00005C8F" w:rsidRDefault="00A91CBD">
      <w:pPr>
        <w:ind w:firstLineChars="200" w:firstLine="480"/>
      </w:pPr>
      <w:r>
        <w:rPr>
          <w:rFonts w:hint="eastAsia"/>
          <w:sz w:val="24"/>
          <w:szCs w:val="24"/>
        </w:rPr>
        <w:lastRenderedPageBreak/>
        <w:t>可持续影响下设</w:t>
      </w:r>
      <w:r w:rsidR="008C34DB" w:rsidRPr="008C34DB">
        <w:rPr>
          <w:rFonts w:hint="eastAsia"/>
          <w:sz w:val="24"/>
          <w:szCs w:val="24"/>
        </w:rPr>
        <w:t>设备后期管护机制健全性</w:t>
      </w:r>
      <w:r>
        <w:rPr>
          <w:rFonts w:hint="eastAsia"/>
          <w:sz w:val="24"/>
          <w:szCs w:val="24"/>
        </w:rPr>
        <w:t>、</w:t>
      </w:r>
      <w:r w:rsidR="007C6123" w:rsidRPr="007C6123">
        <w:rPr>
          <w:rFonts w:hint="eastAsia"/>
          <w:sz w:val="24"/>
          <w:szCs w:val="24"/>
        </w:rPr>
        <w:t>案件评查机制健全性</w:t>
      </w:r>
      <w:r>
        <w:rPr>
          <w:rFonts w:hint="eastAsia"/>
          <w:sz w:val="24"/>
          <w:szCs w:val="24"/>
        </w:rPr>
        <w:t>2个</w:t>
      </w:r>
      <w:r w:rsidR="001825BC">
        <w:rPr>
          <w:rFonts w:hint="eastAsia"/>
          <w:sz w:val="24"/>
          <w:szCs w:val="24"/>
        </w:rPr>
        <w:t>三</w:t>
      </w:r>
      <w:r>
        <w:rPr>
          <w:rFonts w:hint="eastAsia"/>
          <w:sz w:val="24"/>
          <w:szCs w:val="24"/>
        </w:rPr>
        <w:t>级指标，我院案件评审</w:t>
      </w:r>
      <w:r w:rsidR="007C6123">
        <w:rPr>
          <w:rFonts w:hint="eastAsia"/>
          <w:sz w:val="24"/>
          <w:szCs w:val="24"/>
        </w:rPr>
        <w:t>机制</w:t>
      </w:r>
      <w:r>
        <w:rPr>
          <w:rFonts w:hint="eastAsia"/>
          <w:sz w:val="24"/>
          <w:szCs w:val="24"/>
        </w:rPr>
        <w:t>完备健全，</w:t>
      </w:r>
      <w:r w:rsidR="007C6123" w:rsidRPr="007C6123">
        <w:rPr>
          <w:rFonts w:hint="eastAsia"/>
          <w:sz w:val="24"/>
          <w:szCs w:val="24"/>
        </w:rPr>
        <w:t>跟踪督办机制健全</w:t>
      </w:r>
      <w:r>
        <w:rPr>
          <w:rFonts w:hint="eastAsia"/>
          <w:sz w:val="24"/>
          <w:szCs w:val="24"/>
        </w:rPr>
        <w:t>。该指标分值</w:t>
      </w:r>
      <w:r w:rsidR="008C34DB">
        <w:rPr>
          <w:rFonts w:hint="eastAsia"/>
          <w:sz w:val="24"/>
          <w:szCs w:val="24"/>
        </w:rPr>
        <w:t>12</w:t>
      </w:r>
      <w:r>
        <w:rPr>
          <w:sz w:val="24"/>
          <w:szCs w:val="24"/>
        </w:rPr>
        <w:t>分，根据评分标准自评得分</w:t>
      </w:r>
      <w:r w:rsidR="008C34DB">
        <w:rPr>
          <w:rFonts w:hint="eastAsia"/>
          <w:sz w:val="24"/>
          <w:szCs w:val="24"/>
        </w:rPr>
        <w:t>12</w:t>
      </w:r>
      <w:r>
        <w:rPr>
          <w:sz w:val="24"/>
          <w:szCs w:val="24"/>
        </w:rPr>
        <w:t>分，得分</w:t>
      </w:r>
      <w:r>
        <w:rPr>
          <w:rFonts w:hint="eastAsia"/>
          <w:sz w:val="24"/>
          <w:szCs w:val="24"/>
        </w:rPr>
        <w:t>率为10</w:t>
      </w:r>
      <w:r>
        <w:rPr>
          <w:sz w:val="24"/>
          <w:szCs w:val="24"/>
        </w:rPr>
        <w:t>0%。</w:t>
      </w:r>
    </w:p>
    <w:p w:rsidR="00005C8F" w:rsidRDefault="00A91CBD">
      <w:pPr>
        <w:ind w:firstLineChars="200" w:firstLine="480"/>
        <w:rPr>
          <w:b/>
          <w:bCs/>
          <w:sz w:val="24"/>
          <w:szCs w:val="24"/>
        </w:rPr>
      </w:pPr>
      <w:r>
        <w:rPr>
          <w:rFonts w:hint="eastAsia"/>
          <w:b/>
          <w:bCs/>
          <w:sz w:val="24"/>
          <w:szCs w:val="24"/>
        </w:rPr>
        <w:t>（</w:t>
      </w:r>
      <w:r>
        <w:rPr>
          <w:b/>
          <w:bCs/>
          <w:sz w:val="24"/>
          <w:szCs w:val="24"/>
        </w:rPr>
        <w:t>3）满意度指标</w:t>
      </w:r>
    </w:p>
    <w:p w:rsidR="00005C8F" w:rsidRDefault="00A91CBD">
      <w:pPr>
        <w:ind w:firstLineChars="200" w:firstLine="480"/>
      </w:pPr>
      <w:r>
        <w:rPr>
          <w:rFonts w:hint="eastAsia"/>
          <w:sz w:val="24"/>
          <w:szCs w:val="24"/>
        </w:rPr>
        <w:t>满意度指标指相关受益群体的满意度，本次自评满意度指标设置为当事人满意度程度和本院干警满意度。2022年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主动担当作为，在常态化疫情防控形势下书写了本院工作高质量发展的新篇章，通过满意度调查，当事人对法院工作满意，干警对单位工作满意，</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sidR="008C34DB">
        <w:rPr>
          <w:rFonts w:hint="eastAsia"/>
          <w:sz w:val="24"/>
          <w:szCs w:val="24"/>
        </w:rPr>
        <w:t>9</w:t>
      </w:r>
      <w:r>
        <w:rPr>
          <w:sz w:val="24"/>
          <w:szCs w:val="24"/>
        </w:rPr>
        <w:t>分，得分</w:t>
      </w:r>
      <w:r>
        <w:rPr>
          <w:rFonts w:hint="eastAsia"/>
          <w:sz w:val="24"/>
          <w:szCs w:val="24"/>
        </w:rPr>
        <w:t>率为</w:t>
      </w:r>
      <w:r w:rsidR="008C34DB">
        <w:rPr>
          <w:rFonts w:hint="eastAsia"/>
          <w:sz w:val="24"/>
          <w:szCs w:val="24"/>
        </w:rPr>
        <w:t>9</w:t>
      </w:r>
      <w:r>
        <w:rPr>
          <w:sz w:val="24"/>
          <w:szCs w:val="24"/>
        </w:rPr>
        <w:t>0%。</w:t>
      </w:r>
    </w:p>
    <w:p w:rsidR="00005C8F" w:rsidRDefault="00A91CBD">
      <w:pPr>
        <w:ind w:firstLineChars="250" w:firstLine="600"/>
        <w:rPr>
          <w:b/>
          <w:bCs/>
          <w:sz w:val="24"/>
          <w:szCs w:val="24"/>
        </w:rPr>
      </w:pPr>
      <w:r>
        <w:rPr>
          <w:rFonts w:hint="eastAsia"/>
          <w:b/>
          <w:bCs/>
          <w:sz w:val="24"/>
          <w:szCs w:val="24"/>
        </w:rPr>
        <w:t>4、</w:t>
      </w:r>
      <w:r>
        <w:rPr>
          <w:b/>
          <w:bCs/>
          <w:sz w:val="24"/>
          <w:szCs w:val="24"/>
        </w:rPr>
        <w:t>偏离绩效目标的原因及下一步改进措施</w:t>
      </w:r>
    </w:p>
    <w:p w:rsidR="00005C8F" w:rsidRDefault="00A91CBD">
      <w:pPr>
        <w:pStyle w:val="1"/>
        <w:rPr>
          <w:sz w:val="24"/>
          <w:szCs w:val="24"/>
        </w:rPr>
      </w:pPr>
      <w:r>
        <w:rPr>
          <w:rFonts w:hint="eastAsia"/>
        </w:rPr>
        <w:t xml:space="preserve">     </w:t>
      </w:r>
      <w:r>
        <w:rPr>
          <w:rFonts w:hint="eastAsia"/>
          <w:sz w:val="24"/>
          <w:szCs w:val="24"/>
        </w:rPr>
        <w:t>我院业务费</w:t>
      </w:r>
      <w:r w:rsidR="00D01354">
        <w:rPr>
          <w:rFonts w:hint="eastAsia"/>
          <w:sz w:val="24"/>
          <w:szCs w:val="24"/>
        </w:rPr>
        <w:t>总体</w:t>
      </w:r>
      <w:r w:rsidR="008C34DB">
        <w:rPr>
          <w:rFonts w:hint="eastAsia"/>
          <w:sz w:val="24"/>
          <w:szCs w:val="24"/>
        </w:rPr>
        <w:t>基本</w:t>
      </w:r>
      <w:r>
        <w:rPr>
          <w:rFonts w:hint="eastAsia"/>
          <w:sz w:val="24"/>
          <w:szCs w:val="24"/>
        </w:rPr>
        <w:t>没有偏离绩效目标</w:t>
      </w:r>
      <w:r w:rsidR="008C34DB">
        <w:rPr>
          <w:rFonts w:hint="eastAsia"/>
          <w:sz w:val="24"/>
          <w:szCs w:val="24"/>
        </w:rPr>
        <w:t>，今后进一步加强案件执行力度，</w:t>
      </w:r>
      <w:r w:rsidR="008C34DB" w:rsidRPr="008C34DB">
        <w:rPr>
          <w:sz w:val="24"/>
          <w:szCs w:val="24"/>
        </w:rPr>
        <w:t>坚持服务大局、司法为民、公正司法，全面提升审判执行工作质效，努力为肃北经济社会高质量发展提供强有力的司法服务和保障。</w:t>
      </w:r>
    </w:p>
    <w:p w:rsidR="00005C8F" w:rsidRDefault="00A91CBD">
      <w:pPr>
        <w:ind w:firstLineChars="200" w:firstLine="480"/>
        <w:rPr>
          <w:b/>
          <w:bCs/>
          <w:sz w:val="24"/>
          <w:szCs w:val="24"/>
        </w:rPr>
      </w:pPr>
      <w:r>
        <w:rPr>
          <w:rFonts w:hint="eastAsia"/>
          <w:b/>
          <w:bCs/>
          <w:sz w:val="24"/>
          <w:szCs w:val="24"/>
        </w:rPr>
        <w:t>（三）项目3</w:t>
      </w:r>
      <w:r>
        <w:rPr>
          <w:b/>
          <w:bCs/>
          <w:sz w:val="24"/>
          <w:szCs w:val="24"/>
        </w:rPr>
        <w:t>-</w:t>
      </w:r>
      <w:r>
        <w:rPr>
          <w:rFonts w:hint="eastAsia"/>
          <w:b/>
          <w:bCs/>
          <w:sz w:val="24"/>
          <w:szCs w:val="24"/>
        </w:rPr>
        <w:t xml:space="preserve"> 法庭运维费</w:t>
      </w:r>
    </w:p>
    <w:p w:rsidR="00005C8F" w:rsidRDefault="00A91CBD">
      <w:pPr>
        <w:ind w:firstLineChars="200" w:firstLine="480"/>
        <w:rPr>
          <w:b/>
          <w:bCs/>
          <w:sz w:val="24"/>
          <w:szCs w:val="24"/>
        </w:rPr>
      </w:pPr>
      <w:r>
        <w:rPr>
          <w:b/>
          <w:bCs/>
          <w:sz w:val="24"/>
          <w:szCs w:val="24"/>
        </w:rPr>
        <w:t>1、项目支出预算执行情况</w:t>
      </w:r>
    </w:p>
    <w:p w:rsidR="00005C8F" w:rsidRDefault="00A91CBD">
      <w:pPr>
        <w:ind w:firstLineChars="200" w:firstLine="480"/>
        <w:rPr>
          <w:sz w:val="24"/>
          <w:szCs w:val="24"/>
        </w:rPr>
      </w:pPr>
      <w:r>
        <w:rPr>
          <w:rFonts w:hint="eastAsia"/>
          <w:sz w:val="24"/>
          <w:szCs w:val="24"/>
        </w:rPr>
        <w:t>法庭运维费全年预算数</w:t>
      </w:r>
      <w:r w:rsidR="00D01354">
        <w:rPr>
          <w:rFonts w:hint="eastAsia"/>
          <w:sz w:val="24"/>
          <w:szCs w:val="24"/>
        </w:rPr>
        <w:t>4</w:t>
      </w:r>
      <w:r w:rsidR="008C34DB">
        <w:rPr>
          <w:rFonts w:hint="eastAsia"/>
          <w:sz w:val="24"/>
          <w:szCs w:val="24"/>
        </w:rPr>
        <w:t>1</w:t>
      </w:r>
      <w:r>
        <w:rPr>
          <w:sz w:val="24"/>
          <w:szCs w:val="24"/>
        </w:rPr>
        <w:t>万元</w:t>
      </w:r>
      <w:r>
        <w:rPr>
          <w:rFonts w:hint="eastAsia"/>
          <w:sz w:val="24"/>
          <w:szCs w:val="24"/>
        </w:rPr>
        <w:t>，</w:t>
      </w:r>
      <w:r>
        <w:rPr>
          <w:sz w:val="24"/>
          <w:szCs w:val="24"/>
        </w:rPr>
        <w:t>全年执行数</w:t>
      </w:r>
      <w:r w:rsidR="00D01354">
        <w:rPr>
          <w:rFonts w:hint="eastAsia"/>
          <w:sz w:val="24"/>
          <w:szCs w:val="24"/>
        </w:rPr>
        <w:t>4</w:t>
      </w:r>
      <w:r w:rsidR="008C34DB">
        <w:rPr>
          <w:rFonts w:hint="eastAsia"/>
          <w:sz w:val="24"/>
          <w:szCs w:val="24"/>
        </w:rPr>
        <w:t>1</w:t>
      </w:r>
      <w:r>
        <w:rPr>
          <w:sz w:val="24"/>
          <w:szCs w:val="24"/>
        </w:rPr>
        <w:t>万元，预</w:t>
      </w:r>
      <w:r>
        <w:rPr>
          <w:rFonts w:hint="eastAsia"/>
          <w:sz w:val="24"/>
          <w:szCs w:val="24"/>
        </w:rPr>
        <w:t>算执行率100</w:t>
      </w:r>
      <w:r>
        <w:rPr>
          <w:sz w:val="24"/>
          <w:szCs w:val="24"/>
        </w:rPr>
        <w:t>%，满分10分，得分</w:t>
      </w:r>
      <w:r>
        <w:rPr>
          <w:rFonts w:hint="eastAsia"/>
          <w:sz w:val="24"/>
          <w:szCs w:val="24"/>
        </w:rPr>
        <w:t>10</w:t>
      </w:r>
      <w:r>
        <w:rPr>
          <w:sz w:val="24"/>
          <w:szCs w:val="24"/>
        </w:rPr>
        <w:t>分。</w:t>
      </w:r>
    </w:p>
    <w:p w:rsidR="00005C8F" w:rsidRDefault="00A91CBD">
      <w:pPr>
        <w:ind w:firstLineChars="200" w:firstLine="480"/>
        <w:rPr>
          <w:b/>
          <w:bCs/>
          <w:sz w:val="24"/>
          <w:szCs w:val="24"/>
        </w:rPr>
      </w:pPr>
      <w:r>
        <w:rPr>
          <w:b/>
          <w:bCs/>
          <w:sz w:val="24"/>
          <w:szCs w:val="24"/>
        </w:rPr>
        <w:t>2、总体绩效目标完成情况分析</w:t>
      </w:r>
    </w:p>
    <w:p w:rsidR="00005C8F" w:rsidRDefault="00A91CBD">
      <w:pPr>
        <w:ind w:firstLineChars="200" w:firstLine="480"/>
        <w:rPr>
          <w:sz w:val="24"/>
          <w:szCs w:val="24"/>
        </w:rPr>
      </w:pPr>
      <w:r>
        <w:rPr>
          <w:rFonts w:hint="eastAsia"/>
          <w:sz w:val="24"/>
          <w:szCs w:val="24"/>
        </w:rPr>
        <w:t>法庭运维费自评价得分</w:t>
      </w:r>
      <w:r w:rsidR="00D01354">
        <w:rPr>
          <w:rFonts w:hint="eastAsia"/>
          <w:sz w:val="24"/>
          <w:szCs w:val="24"/>
        </w:rPr>
        <w:t>100</w:t>
      </w:r>
      <w:r>
        <w:rPr>
          <w:sz w:val="24"/>
          <w:szCs w:val="24"/>
        </w:rPr>
        <w:t>分，自评结果为“</w:t>
      </w:r>
      <w:r>
        <w:rPr>
          <w:rFonts w:hint="eastAsia"/>
          <w:sz w:val="24"/>
          <w:szCs w:val="24"/>
        </w:rPr>
        <w:t>优</w:t>
      </w:r>
      <w:r>
        <w:rPr>
          <w:sz w:val="24"/>
          <w:szCs w:val="24"/>
        </w:rPr>
        <w:t>”。</w:t>
      </w:r>
    </w:p>
    <w:p w:rsidR="00005C8F" w:rsidRDefault="00A91CBD">
      <w:pPr>
        <w:ind w:firstLineChars="200" w:firstLine="480"/>
        <w:rPr>
          <w:sz w:val="24"/>
          <w:szCs w:val="24"/>
          <w:highlight w:val="yellow"/>
        </w:rPr>
      </w:pPr>
      <w:r>
        <w:rPr>
          <w:rFonts w:hint="eastAsia"/>
          <w:sz w:val="24"/>
          <w:szCs w:val="24"/>
        </w:rPr>
        <w:t>本项目2022年</w:t>
      </w:r>
      <w:r>
        <w:rPr>
          <w:sz w:val="24"/>
          <w:szCs w:val="24"/>
        </w:rPr>
        <w:t>度绩效目标实际完成情况如下：</w:t>
      </w:r>
      <w:r w:rsidR="00D01354" w:rsidRPr="00D01354">
        <w:rPr>
          <w:rFonts w:hint="eastAsia"/>
          <w:sz w:val="24"/>
          <w:szCs w:val="24"/>
        </w:rPr>
        <w:t>主要用于法庭办公费、印书</w:t>
      </w:r>
      <w:r w:rsidR="00D01354" w:rsidRPr="00D01354">
        <w:rPr>
          <w:rFonts w:hint="eastAsia"/>
          <w:sz w:val="24"/>
          <w:szCs w:val="24"/>
        </w:rPr>
        <w:lastRenderedPageBreak/>
        <w:t>费，水电费及日常维修维护费。保障基层法庭</w:t>
      </w:r>
      <w:r w:rsidR="00D01354" w:rsidRPr="00D01354">
        <w:rPr>
          <w:sz w:val="24"/>
          <w:szCs w:val="24"/>
        </w:rPr>
        <w:t>2022年有效运转。</w:t>
      </w:r>
    </w:p>
    <w:p w:rsidR="00005C8F" w:rsidRDefault="00A91CBD">
      <w:pPr>
        <w:ind w:firstLineChars="200" w:firstLine="480"/>
        <w:rPr>
          <w:b/>
          <w:bCs/>
          <w:sz w:val="24"/>
          <w:szCs w:val="24"/>
        </w:rPr>
      </w:pPr>
      <w:r>
        <w:rPr>
          <w:b/>
          <w:bCs/>
          <w:sz w:val="24"/>
          <w:szCs w:val="24"/>
        </w:rPr>
        <w:t>3、各项指标完成情况分析</w:t>
      </w:r>
    </w:p>
    <w:p w:rsidR="00005C8F" w:rsidRDefault="00A91CBD">
      <w:pPr>
        <w:ind w:firstLineChars="200" w:firstLine="480"/>
        <w:rPr>
          <w:sz w:val="24"/>
          <w:szCs w:val="24"/>
        </w:rPr>
      </w:pPr>
      <w:r>
        <w:rPr>
          <w:rFonts w:hint="eastAsia"/>
          <w:sz w:val="24"/>
          <w:szCs w:val="24"/>
        </w:rPr>
        <w:t>根据《甘肃省财政厅关于加快推进预算绩效管理工作的通知》（甘财绩〔2022〕5号）、《甘肃省财政厅关于开展2022年度省级部门预算绩效运行监控工作的通知》（甘财绩〔2022〕6号）文件</w:t>
      </w:r>
      <w:r>
        <w:rPr>
          <w:sz w:val="24"/>
          <w:szCs w:val="24"/>
        </w:rPr>
        <w:t>精神，，项</w:t>
      </w:r>
      <w:r>
        <w:rPr>
          <w:rFonts w:hint="eastAsia"/>
          <w:sz w:val="24"/>
          <w:szCs w:val="24"/>
        </w:rPr>
        <w:t>目</w:t>
      </w:r>
      <w:r>
        <w:rPr>
          <w:sz w:val="24"/>
          <w:szCs w:val="24"/>
        </w:rPr>
        <w:t>支出指标设置权重为</w:t>
      </w:r>
      <w:r>
        <w:rPr>
          <w:rFonts w:hint="eastAsia"/>
          <w:sz w:val="24"/>
          <w:szCs w:val="24"/>
        </w:rPr>
        <w:t>产出指标为5</w:t>
      </w:r>
      <w:r>
        <w:rPr>
          <w:sz w:val="24"/>
          <w:szCs w:val="24"/>
        </w:rPr>
        <w:t>0%，效益指标</w:t>
      </w:r>
      <w:r>
        <w:rPr>
          <w:rFonts w:hint="eastAsia"/>
          <w:sz w:val="24"/>
          <w:szCs w:val="24"/>
        </w:rPr>
        <w:t>30</w:t>
      </w:r>
      <w:r>
        <w:rPr>
          <w:sz w:val="24"/>
          <w:szCs w:val="24"/>
        </w:rPr>
        <w:t>%，满意度指标</w:t>
      </w:r>
      <w:r>
        <w:rPr>
          <w:rFonts w:hint="eastAsia"/>
          <w:sz w:val="24"/>
          <w:szCs w:val="24"/>
        </w:rPr>
        <w:t>10</w:t>
      </w:r>
      <w:r>
        <w:rPr>
          <w:sz w:val="24"/>
          <w:szCs w:val="24"/>
        </w:rPr>
        <w:t>%：</w:t>
      </w:r>
      <w:r>
        <w:rPr>
          <w:rFonts w:hint="eastAsia"/>
          <w:sz w:val="24"/>
          <w:szCs w:val="24"/>
        </w:rPr>
        <w:t>二级指标</w:t>
      </w:r>
      <w:r w:rsidR="00D01354">
        <w:rPr>
          <w:rFonts w:hint="eastAsia"/>
          <w:sz w:val="24"/>
          <w:szCs w:val="24"/>
        </w:rPr>
        <w:t>7</w:t>
      </w:r>
      <w:r>
        <w:rPr>
          <w:rFonts w:hint="eastAsia"/>
          <w:sz w:val="24"/>
          <w:szCs w:val="24"/>
        </w:rPr>
        <w:t>个，三级指标</w:t>
      </w:r>
      <w:r w:rsidR="00D01354">
        <w:rPr>
          <w:rFonts w:hint="eastAsia"/>
          <w:sz w:val="24"/>
          <w:szCs w:val="24"/>
        </w:rPr>
        <w:t>1</w:t>
      </w:r>
      <w:r w:rsidR="008C34DB">
        <w:rPr>
          <w:rFonts w:hint="eastAsia"/>
          <w:sz w:val="24"/>
          <w:szCs w:val="24"/>
        </w:rPr>
        <w:t>0</w:t>
      </w:r>
      <w:r>
        <w:rPr>
          <w:rFonts w:hint="eastAsia"/>
          <w:sz w:val="24"/>
          <w:szCs w:val="24"/>
        </w:rPr>
        <w:t>个。</w:t>
      </w:r>
    </w:p>
    <w:tbl>
      <w:tblPr>
        <w:tblW w:w="8425" w:type="dxa"/>
        <w:tblInd w:w="93" w:type="dxa"/>
        <w:tblLook w:val="04A0"/>
      </w:tblPr>
      <w:tblGrid>
        <w:gridCol w:w="758"/>
        <w:gridCol w:w="2430"/>
        <w:gridCol w:w="1150"/>
        <w:gridCol w:w="1396"/>
        <w:gridCol w:w="813"/>
        <w:gridCol w:w="939"/>
        <w:gridCol w:w="939"/>
      </w:tblGrid>
      <w:tr w:rsidR="00005C8F" w:rsidTr="004E015D">
        <w:trPr>
          <w:trHeight w:val="270"/>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C8F" w:rsidRDefault="00A91CBD"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二级指标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C8F" w:rsidRDefault="00A91CBD"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三级指标</w:t>
            </w:r>
          </w:p>
        </w:tc>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C8F" w:rsidRDefault="00A91CBD"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年度指标值</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C8F" w:rsidRDefault="00A91CBD"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实际完成值</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C8F" w:rsidRDefault="00A91CBD"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分值</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C8F" w:rsidRDefault="00A91CBD"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得分</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C8F" w:rsidRDefault="00A91CBD" w:rsidP="004E015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得分率</w:t>
            </w:r>
          </w:p>
        </w:tc>
      </w:tr>
      <w:tr w:rsidR="008C34DB" w:rsidTr="004E015D">
        <w:trPr>
          <w:trHeight w:val="270"/>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数量指标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rPr>
                <w:rFonts w:ascii="宋体" w:eastAsia="宋体" w:hAnsi="宋体" w:cs="宋体"/>
                <w:color w:val="333333"/>
                <w:sz w:val="20"/>
                <w:szCs w:val="20"/>
              </w:rPr>
            </w:pPr>
            <w:r>
              <w:rPr>
                <w:rFonts w:hint="eastAsia"/>
                <w:color w:val="333333"/>
                <w:sz w:val="20"/>
                <w:szCs w:val="20"/>
              </w:rPr>
              <w:t>法庭水电暖保障工作完成率（%）</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=100%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100%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rPr>
                <w:rFonts w:ascii="宋体" w:eastAsia="宋体" w:hAnsi="宋体" w:cs="宋体"/>
                <w:color w:val="333333"/>
                <w:sz w:val="20"/>
                <w:szCs w:val="20"/>
              </w:rPr>
            </w:pPr>
            <w:r>
              <w:rPr>
                <w:rFonts w:hint="eastAsia"/>
                <w:color w:val="333333"/>
                <w:sz w:val="20"/>
                <w:szCs w:val="20"/>
              </w:rPr>
              <w:t>100%</w:t>
            </w:r>
          </w:p>
        </w:tc>
      </w:tr>
      <w:tr w:rsidR="008C34DB" w:rsidTr="004E015D">
        <w:trPr>
          <w:trHeight w:val="270"/>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rPr>
                <w:rFonts w:ascii="宋体" w:eastAsia="宋体" w:hAnsi="宋体" w:cs="宋体"/>
                <w:color w:val="000000"/>
                <w:sz w:val="18"/>
                <w:szCs w:val="18"/>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rPr>
                <w:rFonts w:ascii="宋体" w:eastAsia="宋体" w:hAnsi="宋体" w:cs="宋体"/>
                <w:color w:val="333333"/>
                <w:sz w:val="20"/>
                <w:szCs w:val="20"/>
              </w:rPr>
            </w:pPr>
            <w:r>
              <w:rPr>
                <w:rFonts w:hint="eastAsia"/>
                <w:color w:val="333333"/>
                <w:sz w:val="20"/>
                <w:szCs w:val="20"/>
              </w:rPr>
              <w:t>维修维护工作完成率（%）</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=100%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100%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rPr>
                <w:rFonts w:ascii="宋体" w:eastAsia="宋体" w:hAnsi="宋体" w:cs="宋体"/>
                <w:color w:val="333333"/>
                <w:sz w:val="20"/>
                <w:szCs w:val="20"/>
              </w:rPr>
            </w:pPr>
            <w:r>
              <w:rPr>
                <w:rFonts w:hint="eastAsia"/>
                <w:color w:val="333333"/>
                <w:sz w:val="20"/>
                <w:szCs w:val="20"/>
              </w:rPr>
              <w:t>100%</w:t>
            </w:r>
          </w:p>
        </w:tc>
      </w:tr>
      <w:tr w:rsidR="008C34DB" w:rsidTr="004E015D">
        <w:trPr>
          <w:trHeight w:val="270"/>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rPr>
                <w:rFonts w:ascii="宋体" w:eastAsia="宋体" w:hAnsi="宋体" w:cs="宋体"/>
                <w:color w:val="000000"/>
                <w:sz w:val="18"/>
                <w:szCs w:val="18"/>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rPr>
                <w:rFonts w:ascii="宋体" w:eastAsia="宋体" w:hAnsi="宋体" w:cs="宋体"/>
                <w:color w:val="333333"/>
                <w:sz w:val="20"/>
                <w:szCs w:val="20"/>
              </w:rPr>
            </w:pPr>
            <w:r>
              <w:rPr>
                <w:rFonts w:hint="eastAsia"/>
                <w:color w:val="333333"/>
                <w:sz w:val="20"/>
                <w:szCs w:val="20"/>
              </w:rPr>
              <w:t>养老社会保障资金项目审计数（个）</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2个</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2个</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rPr>
                <w:rFonts w:ascii="宋体" w:eastAsia="宋体" w:hAnsi="宋体" w:cs="宋体"/>
                <w:color w:val="333333"/>
                <w:sz w:val="20"/>
                <w:szCs w:val="20"/>
              </w:rPr>
            </w:pPr>
            <w:r>
              <w:rPr>
                <w:rFonts w:hint="eastAsia"/>
                <w:color w:val="333333"/>
                <w:sz w:val="20"/>
                <w:szCs w:val="20"/>
              </w:rPr>
              <w:t>100%</w:t>
            </w:r>
          </w:p>
        </w:tc>
      </w:tr>
      <w:tr w:rsidR="008C34DB" w:rsidTr="004E015D">
        <w:trPr>
          <w:trHeight w:val="270"/>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质量指标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rPr>
                <w:rFonts w:ascii="宋体" w:eastAsia="宋体" w:hAnsi="宋体" w:cs="宋体"/>
                <w:color w:val="333333"/>
                <w:sz w:val="20"/>
                <w:szCs w:val="20"/>
              </w:rPr>
            </w:pPr>
            <w:r>
              <w:rPr>
                <w:rFonts w:hint="eastAsia"/>
                <w:color w:val="333333"/>
                <w:sz w:val="20"/>
                <w:szCs w:val="20"/>
              </w:rPr>
              <w:t>法庭水电暖运行通畅率（%）</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=100%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100%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rPr>
                <w:rFonts w:ascii="宋体" w:eastAsia="宋体" w:hAnsi="宋体" w:cs="宋体"/>
                <w:color w:val="333333"/>
                <w:sz w:val="20"/>
                <w:szCs w:val="20"/>
              </w:rPr>
            </w:pPr>
            <w:r>
              <w:rPr>
                <w:rFonts w:hint="eastAsia"/>
                <w:color w:val="333333"/>
                <w:sz w:val="20"/>
                <w:szCs w:val="20"/>
              </w:rPr>
              <w:t>100%</w:t>
            </w:r>
          </w:p>
        </w:tc>
      </w:tr>
      <w:tr w:rsidR="008C34DB" w:rsidTr="004E015D">
        <w:trPr>
          <w:trHeight w:val="270"/>
        </w:trPr>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widowControl/>
              <w:jc w:val="center"/>
              <w:textAlignment w:val="center"/>
              <w:rPr>
                <w:rFonts w:ascii="宋体" w:eastAsia="宋体" w:hAnsi="宋体" w:cs="宋体"/>
                <w:color w:val="000000"/>
                <w:kern w:val="0"/>
                <w:sz w:val="18"/>
                <w:szCs w:val="18"/>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rPr>
                <w:rFonts w:ascii="宋体" w:eastAsia="宋体" w:hAnsi="宋体" w:cs="宋体"/>
                <w:color w:val="333333"/>
                <w:sz w:val="20"/>
                <w:szCs w:val="20"/>
              </w:rPr>
            </w:pPr>
            <w:r>
              <w:rPr>
                <w:rFonts w:hint="eastAsia"/>
                <w:color w:val="333333"/>
                <w:sz w:val="20"/>
                <w:szCs w:val="20"/>
              </w:rPr>
              <w:t>设备完好率（%）</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=98%</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98%</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rPr>
                <w:rFonts w:ascii="宋体" w:eastAsia="宋体" w:hAnsi="宋体" w:cs="宋体"/>
                <w:color w:val="333333"/>
                <w:sz w:val="20"/>
                <w:szCs w:val="20"/>
              </w:rPr>
            </w:pPr>
            <w:r>
              <w:rPr>
                <w:rFonts w:hint="eastAsia"/>
                <w:color w:val="333333"/>
                <w:sz w:val="20"/>
                <w:szCs w:val="20"/>
              </w:rPr>
              <w:t>100%</w:t>
            </w:r>
          </w:p>
        </w:tc>
      </w:tr>
      <w:tr w:rsidR="008C34DB" w:rsidTr="004E015D">
        <w:trPr>
          <w:trHeight w:val="270"/>
        </w:trPr>
        <w:tc>
          <w:tcPr>
            <w:tcW w:w="758" w:type="dxa"/>
            <w:tcBorders>
              <w:top w:val="single" w:sz="4" w:space="0" w:color="000000"/>
              <w:left w:val="single" w:sz="4" w:space="0" w:color="000000"/>
              <w:right w:val="single" w:sz="4" w:space="0" w:color="000000"/>
            </w:tcBorders>
            <w:shd w:val="clear" w:color="auto" w:fill="auto"/>
            <w:vAlign w:val="center"/>
          </w:tcPr>
          <w:p w:rsidR="008C34DB" w:rsidRDefault="008C34DB"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时效指标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rPr>
                <w:rFonts w:ascii="宋体" w:eastAsia="宋体" w:hAnsi="宋体" w:cs="宋体"/>
                <w:color w:val="333333"/>
                <w:sz w:val="20"/>
                <w:szCs w:val="20"/>
              </w:rPr>
            </w:pPr>
            <w:r>
              <w:rPr>
                <w:rFonts w:hint="eastAsia"/>
                <w:color w:val="333333"/>
                <w:sz w:val="20"/>
                <w:szCs w:val="20"/>
              </w:rPr>
              <w:t>维修维护工作完成及时性</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及时</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100%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7</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pPr>
            <w:r w:rsidRPr="0079363F">
              <w:rPr>
                <w:rFonts w:hint="eastAsia"/>
                <w:color w:val="333333"/>
                <w:sz w:val="20"/>
                <w:szCs w:val="20"/>
              </w:rPr>
              <w:t>100%</w:t>
            </w:r>
          </w:p>
        </w:tc>
      </w:tr>
      <w:tr w:rsidR="008C34DB" w:rsidTr="004E015D">
        <w:trPr>
          <w:trHeight w:val="270"/>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成本指标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rPr>
                <w:rFonts w:ascii="宋体" w:eastAsia="宋体" w:hAnsi="宋体" w:cs="宋体"/>
                <w:color w:val="333333"/>
                <w:sz w:val="20"/>
                <w:szCs w:val="20"/>
              </w:rPr>
            </w:pPr>
            <w:r>
              <w:rPr>
                <w:rFonts w:hint="eastAsia"/>
                <w:color w:val="333333"/>
                <w:sz w:val="20"/>
                <w:szCs w:val="20"/>
              </w:rPr>
              <w:t>是否控制在预算范围之内</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在预算范围内</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100.00%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8</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8</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pPr>
            <w:r w:rsidRPr="0079363F">
              <w:rPr>
                <w:rFonts w:hint="eastAsia"/>
                <w:color w:val="333333"/>
                <w:sz w:val="20"/>
                <w:szCs w:val="20"/>
              </w:rPr>
              <w:t>100%</w:t>
            </w:r>
          </w:p>
        </w:tc>
      </w:tr>
      <w:tr w:rsidR="008C34DB" w:rsidTr="004E015D">
        <w:trPr>
          <w:trHeight w:val="450"/>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社会效益指标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rPr>
                <w:rFonts w:ascii="宋体" w:eastAsia="宋体" w:hAnsi="宋体" w:cs="宋体"/>
                <w:color w:val="333333"/>
                <w:sz w:val="20"/>
                <w:szCs w:val="20"/>
              </w:rPr>
            </w:pPr>
            <w:r>
              <w:rPr>
                <w:rFonts w:hint="eastAsia"/>
                <w:color w:val="333333"/>
                <w:sz w:val="20"/>
                <w:szCs w:val="20"/>
              </w:rPr>
              <w:t>保障审判业务（%）</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=100%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100%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15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15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pPr>
            <w:r w:rsidRPr="0079363F">
              <w:rPr>
                <w:rFonts w:hint="eastAsia"/>
                <w:color w:val="333333"/>
                <w:sz w:val="20"/>
                <w:szCs w:val="20"/>
              </w:rPr>
              <w:t>100%</w:t>
            </w:r>
          </w:p>
        </w:tc>
      </w:tr>
      <w:tr w:rsidR="008C34DB" w:rsidTr="004E015D">
        <w:trPr>
          <w:trHeight w:val="450"/>
        </w:trPr>
        <w:tc>
          <w:tcPr>
            <w:tcW w:w="758" w:type="dxa"/>
            <w:tcBorders>
              <w:top w:val="single" w:sz="4" w:space="0" w:color="000000"/>
              <w:left w:val="single" w:sz="4" w:space="0" w:color="000000"/>
              <w:bottom w:val="nil"/>
              <w:right w:val="single" w:sz="4" w:space="0" w:color="000000"/>
            </w:tcBorders>
            <w:shd w:val="clear" w:color="auto" w:fill="auto"/>
            <w:vAlign w:val="center"/>
          </w:tcPr>
          <w:p w:rsidR="008C34DB" w:rsidRDefault="008C34DB"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可持续影响指标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rPr>
                <w:rFonts w:ascii="宋体" w:eastAsia="宋体" w:hAnsi="宋体" w:cs="宋体"/>
                <w:color w:val="333333"/>
                <w:sz w:val="20"/>
                <w:szCs w:val="20"/>
              </w:rPr>
            </w:pPr>
            <w:r>
              <w:rPr>
                <w:rFonts w:hint="eastAsia"/>
                <w:color w:val="333333"/>
                <w:sz w:val="20"/>
                <w:szCs w:val="20"/>
              </w:rPr>
              <w:t>设备后期管护机制健全性</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健全</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100%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15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15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pPr>
            <w:r w:rsidRPr="0079363F">
              <w:rPr>
                <w:rFonts w:hint="eastAsia"/>
                <w:color w:val="333333"/>
                <w:sz w:val="20"/>
                <w:szCs w:val="20"/>
              </w:rPr>
              <w:t>100%</w:t>
            </w:r>
          </w:p>
        </w:tc>
      </w:tr>
      <w:tr w:rsidR="008C34DB" w:rsidTr="004E015D">
        <w:trPr>
          <w:trHeight w:val="675"/>
        </w:trPr>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服务对象满意度指标</w:t>
            </w:r>
          </w:p>
        </w:tc>
        <w:tc>
          <w:tcPr>
            <w:tcW w:w="2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rPr>
                <w:rFonts w:ascii="宋体" w:eastAsia="宋体" w:hAnsi="宋体" w:cs="宋体"/>
                <w:color w:val="333333"/>
                <w:sz w:val="20"/>
                <w:szCs w:val="20"/>
              </w:rPr>
            </w:pPr>
            <w:r>
              <w:rPr>
                <w:rFonts w:hint="eastAsia"/>
                <w:color w:val="333333"/>
                <w:sz w:val="20"/>
                <w:szCs w:val="20"/>
              </w:rPr>
              <w:t>工作人员满意度（%）</w:t>
            </w:r>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&gt;=80%</w:t>
            </w:r>
          </w:p>
        </w:tc>
        <w:tc>
          <w:tcPr>
            <w:tcW w:w="13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C34DB" w:rsidRDefault="008C34DB">
            <w:pPr>
              <w:jc w:val="center"/>
              <w:rPr>
                <w:rFonts w:ascii="宋体" w:eastAsia="宋体" w:hAnsi="宋体" w:cs="宋体"/>
                <w:color w:val="333333"/>
                <w:sz w:val="20"/>
                <w:szCs w:val="20"/>
              </w:rPr>
            </w:pPr>
            <w:r>
              <w:rPr>
                <w:rFonts w:hint="eastAsia"/>
                <w:color w:val="333333"/>
                <w:sz w:val="20"/>
                <w:szCs w:val="20"/>
              </w:rPr>
              <w:t>80%</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pPr>
              <w:jc w:val="center"/>
              <w:rPr>
                <w:rFonts w:ascii="宋体" w:eastAsia="宋体" w:hAnsi="宋体" w:cs="宋体"/>
                <w:color w:val="000000"/>
                <w:sz w:val="18"/>
                <w:szCs w:val="18"/>
              </w:rPr>
            </w:pPr>
            <w:r>
              <w:rPr>
                <w:rFonts w:hint="eastAsia"/>
                <w:color w:val="000000"/>
                <w:sz w:val="18"/>
                <w:szCs w:val="18"/>
              </w:rPr>
              <w:t>10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34DB" w:rsidRDefault="008C34DB" w:rsidP="004E015D">
            <w:pPr>
              <w:jc w:val="center"/>
              <w:rPr>
                <w:rFonts w:ascii="宋体" w:eastAsia="宋体" w:hAnsi="宋体" w:cs="宋体"/>
                <w:color w:val="333333"/>
                <w:sz w:val="20"/>
                <w:szCs w:val="20"/>
              </w:rPr>
            </w:pPr>
            <w:r>
              <w:rPr>
                <w:rFonts w:hint="eastAsia"/>
                <w:color w:val="333333"/>
                <w:sz w:val="20"/>
                <w:szCs w:val="20"/>
              </w:rPr>
              <w:t>100%</w:t>
            </w:r>
          </w:p>
        </w:tc>
      </w:tr>
      <w:tr w:rsidR="00D01354" w:rsidTr="004E015D">
        <w:trPr>
          <w:trHeight w:val="675"/>
        </w:trPr>
        <w:tc>
          <w:tcPr>
            <w:tcW w:w="57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01354" w:rsidRDefault="00D01354" w:rsidP="004E015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合计</w:t>
            </w:r>
          </w:p>
        </w:tc>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354" w:rsidRDefault="00D01354" w:rsidP="004E015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354" w:rsidRDefault="00495249" w:rsidP="004E015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90</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354" w:rsidRDefault="00495249" w:rsidP="004E015D">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r w:rsidR="00D01354">
              <w:rPr>
                <w:rFonts w:ascii="宋体" w:eastAsia="宋体" w:hAnsi="宋体" w:cs="宋体" w:hint="eastAsia"/>
                <w:color w:val="000000"/>
                <w:kern w:val="0"/>
                <w:sz w:val="18"/>
                <w:szCs w:val="18"/>
              </w:rPr>
              <w:t>%</w:t>
            </w:r>
          </w:p>
        </w:tc>
      </w:tr>
    </w:tbl>
    <w:p w:rsidR="00005C8F" w:rsidRDefault="00005C8F">
      <w:pPr>
        <w:pStyle w:val="6"/>
        <w:ind w:firstLineChars="0" w:firstLine="0"/>
      </w:pPr>
    </w:p>
    <w:p w:rsidR="00005C8F" w:rsidRDefault="00A91CBD">
      <w:pPr>
        <w:ind w:firstLineChars="200" w:firstLine="480"/>
        <w:rPr>
          <w:sz w:val="24"/>
          <w:szCs w:val="24"/>
        </w:rPr>
      </w:pPr>
      <w:r>
        <w:rPr>
          <w:rFonts w:hint="eastAsia"/>
          <w:b/>
          <w:bCs/>
          <w:sz w:val="24"/>
          <w:szCs w:val="24"/>
        </w:rPr>
        <w:t>（</w:t>
      </w:r>
      <w:r>
        <w:rPr>
          <w:b/>
          <w:bCs/>
          <w:sz w:val="24"/>
          <w:szCs w:val="24"/>
        </w:rPr>
        <w:t>1）产出指标</w:t>
      </w:r>
    </w:p>
    <w:p w:rsidR="00005C8F" w:rsidRDefault="00A91CBD">
      <w:pPr>
        <w:ind w:firstLineChars="200" w:firstLine="480"/>
        <w:rPr>
          <w:sz w:val="24"/>
          <w:szCs w:val="24"/>
        </w:rPr>
      </w:pPr>
      <w:r>
        <w:rPr>
          <w:rFonts w:hint="eastAsia"/>
          <w:sz w:val="24"/>
          <w:szCs w:val="24"/>
        </w:rPr>
        <w:t>产出指标包括数量指标、质量指标、时效指标、成本指标</w:t>
      </w:r>
      <w:r w:rsidR="00495249">
        <w:rPr>
          <w:rFonts w:hint="eastAsia"/>
          <w:sz w:val="24"/>
          <w:szCs w:val="24"/>
        </w:rPr>
        <w:t>4</w:t>
      </w:r>
      <w:r>
        <w:rPr>
          <w:rFonts w:hint="eastAsia"/>
          <w:sz w:val="24"/>
          <w:szCs w:val="24"/>
        </w:rPr>
        <w:t>个</w:t>
      </w:r>
      <w:r w:rsidR="001825BC">
        <w:rPr>
          <w:rFonts w:hint="eastAsia"/>
          <w:sz w:val="24"/>
          <w:szCs w:val="24"/>
        </w:rPr>
        <w:t>二</w:t>
      </w:r>
      <w:r>
        <w:rPr>
          <w:rFonts w:hint="eastAsia"/>
          <w:sz w:val="24"/>
          <w:szCs w:val="24"/>
        </w:rPr>
        <w:t>级指标。总分值5</w:t>
      </w:r>
      <w:r>
        <w:rPr>
          <w:sz w:val="24"/>
          <w:szCs w:val="24"/>
        </w:rPr>
        <w:t>0分，得分</w:t>
      </w:r>
      <w:r w:rsidR="00495249">
        <w:rPr>
          <w:rFonts w:hint="eastAsia"/>
          <w:sz w:val="24"/>
          <w:szCs w:val="24"/>
        </w:rPr>
        <w:t>50</w:t>
      </w:r>
      <w:r>
        <w:rPr>
          <w:sz w:val="24"/>
          <w:szCs w:val="24"/>
        </w:rPr>
        <w:t>分，得分率</w:t>
      </w:r>
      <w:r w:rsidR="00495249">
        <w:rPr>
          <w:rFonts w:hint="eastAsia"/>
          <w:sz w:val="24"/>
          <w:szCs w:val="24"/>
        </w:rPr>
        <w:t>100</w:t>
      </w:r>
      <w:r>
        <w:rPr>
          <w:sz w:val="24"/>
          <w:szCs w:val="24"/>
        </w:rPr>
        <w:t>%。</w:t>
      </w:r>
    </w:p>
    <w:p w:rsidR="00005C8F" w:rsidRDefault="00A91CBD">
      <w:pPr>
        <w:ind w:firstLineChars="200" w:firstLine="480"/>
        <w:rPr>
          <w:sz w:val="24"/>
          <w:szCs w:val="24"/>
        </w:rPr>
      </w:pPr>
      <w:r>
        <w:rPr>
          <w:rFonts w:hint="eastAsia"/>
          <w:sz w:val="24"/>
          <w:szCs w:val="24"/>
        </w:rPr>
        <w:lastRenderedPageBreak/>
        <w:t>数量指标下设</w:t>
      </w:r>
      <w:r w:rsidR="00F00837" w:rsidRPr="00F00837">
        <w:rPr>
          <w:rFonts w:hint="eastAsia"/>
          <w:sz w:val="24"/>
          <w:szCs w:val="24"/>
        </w:rPr>
        <w:t>法庭水电暖保障工作完成率</w:t>
      </w:r>
      <w:r>
        <w:rPr>
          <w:rFonts w:hint="eastAsia"/>
          <w:sz w:val="24"/>
          <w:szCs w:val="24"/>
        </w:rPr>
        <w:t>、</w:t>
      </w:r>
      <w:r w:rsidR="00F00837" w:rsidRPr="00F00837">
        <w:rPr>
          <w:rFonts w:hint="eastAsia"/>
          <w:sz w:val="24"/>
          <w:szCs w:val="24"/>
        </w:rPr>
        <w:t>维修维护工作完成率</w:t>
      </w:r>
      <w:r w:rsidR="00F00837">
        <w:rPr>
          <w:rFonts w:hint="eastAsia"/>
          <w:sz w:val="24"/>
          <w:szCs w:val="24"/>
        </w:rPr>
        <w:t>等3个指标，</w:t>
      </w:r>
      <w:r>
        <w:rPr>
          <w:sz w:val="24"/>
          <w:szCs w:val="24"/>
        </w:rPr>
        <w:t>均达到了设定的目标</w:t>
      </w:r>
      <w:r>
        <w:rPr>
          <w:rFonts w:hint="eastAsia"/>
          <w:sz w:val="24"/>
          <w:szCs w:val="24"/>
        </w:rPr>
        <w:t>值，</w:t>
      </w:r>
      <w:r>
        <w:rPr>
          <w:sz w:val="24"/>
          <w:szCs w:val="24"/>
        </w:rPr>
        <w:t>该指标分值</w:t>
      </w:r>
      <w:r w:rsidR="00495249">
        <w:rPr>
          <w:rFonts w:hint="eastAsia"/>
          <w:sz w:val="24"/>
          <w:szCs w:val="24"/>
        </w:rPr>
        <w:t>2</w:t>
      </w:r>
      <w:r w:rsidR="00F00837">
        <w:rPr>
          <w:rFonts w:hint="eastAsia"/>
          <w:sz w:val="24"/>
          <w:szCs w:val="24"/>
        </w:rPr>
        <w:t>1</w:t>
      </w:r>
      <w:r>
        <w:rPr>
          <w:sz w:val="24"/>
          <w:szCs w:val="24"/>
        </w:rPr>
        <w:t>分，按评价标</w:t>
      </w:r>
      <w:r>
        <w:rPr>
          <w:rFonts w:hint="eastAsia"/>
          <w:sz w:val="24"/>
          <w:szCs w:val="24"/>
        </w:rPr>
        <w:t>准自评得分为</w:t>
      </w:r>
      <w:r w:rsidR="00495249">
        <w:rPr>
          <w:rFonts w:hint="eastAsia"/>
          <w:sz w:val="24"/>
          <w:szCs w:val="24"/>
        </w:rPr>
        <w:t>2</w:t>
      </w:r>
      <w:r w:rsidR="00F00837">
        <w:rPr>
          <w:rFonts w:hint="eastAsia"/>
          <w:sz w:val="24"/>
          <w:szCs w:val="24"/>
        </w:rPr>
        <w:t>1</w:t>
      </w:r>
      <w:r>
        <w:rPr>
          <w:sz w:val="24"/>
          <w:szCs w:val="24"/>
        </w:rPr>
        <w:t>分，得分率为</w:t>
      </w:r>
      <w:r>
        <w:rPr>
          <w:rFonts w:ascii="等线" w:eastAsia="等线" w:hAnsi="等线" w:cs="宋体" w:hint="eastAsia"/>
          <w:color w:val="000000"/>
          <w:kern w:val="0"/>
          <w:sz w:val="22"/>
        </w:rPr>
        <w:t>100</w:t>
      </w:r>
      <w:r>
        <w:rPr>
          <w:sz w:val="24"/>
          <w:szCs w:val="24"/>
        </w:rPr>
        <w:t>%。</w:t>
      </w:r>
    </w:p>
    <w:p w:rsidR="00005C8F" w:rsidRDefault="00A91CBD">
      <w:pPr>
        <w:ind w:firstLineChars="200" w:firstLine="480"/>
        <w:rPr>
          <w:sz w:val="24"/>
          <w:szCs w:val="24"/>
        </w:rPr>
      </w:pPr>
      <w:r>
        <w:rPr>
          <w:rFonts w:hint="eastAsia"/>
          <w:sz w:val="24"/>
          <w:szCs w:val="24"/>
        </w:rPr>
        <w:t>质量指标下设</w:t>
      </w:r>
      <w:r w:rsidR="00F00837" w:rsidRPr="00F00837">
        <w:rPr>
          <w:rFonts w:hint="eastAsia"/>
          <w:sz w:val="24"/>
          <w:szCs w:val="24"/>
        </w:rPr>
        <w:t>法庭水电暖运行通畅率</w:t>
      </w:r>
      <w:r w:rsidR="00495249">
        <w:rPr>
          <w:rFonts w:hint="eastAsia"/>
          <w:sz w:val="24"/>
          <w:szCs w:val="24"/>
        </w:rPr>
        <w:t>、</w:t>
      </w:r>
      <w:r w:rsidR="00F00837" w:rsidRPr="00F00837">
        <w:rPr>
          <w:rFonts w:hint="eastAsia"/>
          <w:sz w:val="24"/>
          <w:szCs w:val="24"/>
        </w:rPr>
        <w:t>设备完好率</w:t>
      </w:r>
      <w:r w:rsidR="00F00837">
        <w:rPr>
          <w:rFonts w:hint="eastAsia"/>
          <w:sz w:val="24"/>
          <w:szCs w:val="24"/>
        </w:rPr>
        <w:t>2个</w:t>
      </w:r>
      <w:r w:rsidR="001825BC">
        <w:rPr>
          <w:rFonts w:hint="eastAsia"/>
          <w:sz w:val="24"/>
          <w:szCs w:val="24"/>
        </w:rPr>
        <w:t>三</w:t>
      </w:r>
      <w:r w:rsidR="00495249">
        <w:rPr>
          <w:rFonts w:hint="eastAsia"/>
          <w:sz w:val="24"/>
          <w:szCs w:val="24"/>
        </w:rPr>
        <w:t>级指</w:t>
      </w:r>
      <w:r>
        <w:rPr>
          <w:sz w:val="24"/>
          <w:szCs w:val="24"/>
        </w:rPr>
        <w:t>标，该指标分值</w:t>
      </w:r>
      <w:r>
        <w:rPr>
          <w:rFonts w:hint="eastAsia"/>
          <w:sz w:val="24"/>
          <w:szCs w:val="24"/>
        </w:rPr>
        <w:t>1</w:t>
      </w:r>
      <w:r w:rsidR="00F00837">
        <w:rPr>
          <w:rFonts w:hint="eastAsia"/>
          <w:sz w:val="24"/>
          <w:szCs w:val="24"/>
        </w:rPr>
        <w:t>4</w:t>
      </w:r>
      <w:r>
        <w:rPr>
          <w:sz w:val="24"/>
          <w:szCs w:val="24"/>
        </w:rPr>
        <w:t>分，按评价标</w:t>
      </w:r>
      <w:r>
        <w:rPr>
          <w:rFonts w:hint="eastAsia"/>
          <w:sz w:val="24"/>
          <w:szCs w:val="24"/>
        </w:rPr>
        <w:t>准自评得分为1</w:t>
      </w:r>
      <w:r w:rsidR="00F00837">
        <w:rPr>
          <w:rFonts w:hint="eastAsia"/>
          <w:sz w:val="24"/>
          <w:szCs w:val="24"/>
        </w:rPr>
        <w:t>4</w:t>
      </w:r>
      <w:r>
        <w:rPr>
          <w:sz w:val="24"/>
          <w:szCs w:val="24"/>
        </w:rPr>
        <w:t>分，得分率为</w:t>
      </w:r>
      <w:r>
        <w:rPr>
          <w:rFonts w:ascii="等线" w:eastAsia="等线" w:hAnsi="等线" w:cs="宋体" w:hint="eastAsia"/>
          <w:color w:val="000000"/>
          <w:kern w:val="0"/>
          <w:sz w:val="22"/>
        </w:rPr>
        <w:t>100</w:t>
      </w:r>
      <w:r>
        <w:rPr>
          <w:sz w:val="24"/>
          <w:szCs w:val="24"/>
        </w:rPr>
        <w:t>%。</w:t>
      </w:r>
    </w:p>
    <w:p w:rsidR="00005C8F" w:rsidRDefault="00A91CBD">
      <w:pPr>
        <w:ind w:firstLineChars="200" w:firstLine="480"/>
        <w:rPr>
          <w:sz w:val="24"/>
          <w:szCs w:val="24"/>
        </w:rPr>
      </w:pPr>
      <w:r>
        <w:rPr>
          <w:rFonts w:hint="eastAsia"/>
          <w:sz w:val="24"/>
          <w:szCs w:val="24"/>
        </w:rPr>
        <w:t>时效指标下设</w:t>
      </w:r>
      <w:r w:rsidR="00F00837" w:rsidRPr="00F00837">
        <w:rPr>
          <w:rFonts w:hint="eastAsia"/>
          <w:sz w:val="24"/>
          <w:szCs w:val="24"/>
        </w:rPr>
        <w:t>维修维护工作完成及时性</w:t>
      </w:r>
      <w:r w:rsidR="00F00837">
        <w:rPr>
          <w:rFonts w:hint="eastAsia"/>
          <w:sz w:val="24"/>
          <w:szCs w:val="24"/>
        </w:rPr>
        <w:t>指标</w:t>
      </w:r>
      <w:r>
        <w:rPr>
          <w:rFonts w:hint="eastAsia"/>
          <w:sz w:val="24"/>
          <w:szCs w:val="24"/>
        </w:rPr>
        <w:t>，</w:t>
      </w:r>
      <w:r>
        <w:rPr>
          <w:sz w:val="24"/>
          <w:szCs w:val="24"/>
        </w:rPr>
        <w:t>达到预期目标</w:t>
      </w:r>
      <w:r>
        <w:rPr>
          <w:rFonts w:hint="eastAsia"/>
          <w:sz w:val="24"/>
          <w:szCs w:val="24"/>
        </w:rPr>
        <w:t>。</w:t>
      </w:r>
      <w:r>
        <w:rPr>
          <w:sz w:val="24"/>
          <w:szCs w:val="24"/>
        </w:rPr>
        <w:t>该指标分值</w:t>
      </w:r>
      <w:r w:rsidR="00F00837">
        <w:rPr>
          <w:rFonts w:hint="eastAsia"/>
          <w:sz w:val="24"/>
          <w:szCs w:val="24"/>
        </w:rPr>
        <w:t>7</w:t>
      </w:r>
      <w:r>
        <w:rPr>
          <w:sz w:val="24"/>
          <w:szCs w:val="24"/>
        </w:rPr>
        <w:t>分，按评价标</w:t>
      </w:r>
      <w:r>
        <w:rPr>
          <w:rFonts w:hint="eastAsia"/>
          <w:sz w:val="24"/>
          <w:szCs w:val="24"/>
        </w:rPr>
        <w:t>准自评得分为</w:t>
      </w:r>
      <w:r w:rsidR="00F00837">
        <w:rPr>
          <w:rFonts w:hint="eastAsia"/>
          <w:sz w:val="24"/>
          <w:szCs w:val="24"/>
        </w:rPr>
        <w:t>7</w:t>
      </w:r>
      <w:r>
        <w:rPr>
          <w:sz w:val="24"/>
          <w:szCs w:val="24"/>
        </w:rPr>
        <w:t>分，得分率为</w:t>
      </w:r>
      <w:r w:rsidR="00495249">
        <w:rPr>
          <w:rFonts w:hint="eastAsia"/>
          <w:sz w:val="24"/>
          <w:szCs w:val="24"/>
        </w:rPr>
        <w:t>100</w:t>
      </w:r>
      <w:r>
        <w:rPr>
          <w:sz w:val="24"/>
          <w:szCs w:val="24"/>
        </w:rPr>
        <w:t>%。</w:t>
      </w:r>
    </w:p>
    <w:p w:rsidR="00005C8F" w:rsidRDefault="00A91CBD">
      <w:pPr>
        <w:ind w:firstLineChars="200" w:firstLine="480"/>
        <w:rPr>
          <w:sz w:val="24"/>
          <w:szCs w:val="24"/>
        </w:rPr>
      </w:pPr>
      <w:r>
        <w:rPr>
          <w:rFonts w:hint="eastAsia"/>
          <w:sz w:val="24"/>
          <w:szCs w:val="24"/>
        </w:rPr>
        <w:t>成本指标下设</w:t>
      </w:r>
      <w:r w:rsidR="00F00837" w:rsidRPr="00F00837">
        <w:rPr>
          <w:rFonts w:hint="eastAsia"/>
          <w:sz w:val="24"/>
          <w:szCs w:val="24"/>
        </w:rPr>
        <w:t>是否控制在预算范围之内</w:t>
      </w:r>
      <w:r w:rsidR="00F00837">
        <w:rPr>
          <w:rFonts w:hint="eastAsia"/>
          <w:sz w:val="24"/>
          <w:szCs w:val="24"/>
        </w:rPr>
        <w:t>指标</w:t>
      </w:r>
      <w:r>
        <w:rPr>
          <w:sz w:val="24"/>
          <w:szCs w:val="24"/>
        </w:rPr>
        <w:t>，达到预期目标，该指标分值</w:t>
      </w:r>
      <w:r w:rsidR="00F00837">
        <w:rPr>
          <w:rFonts w:hint="eastAsia"/>
          <w:sz w:val="24"/>
          <w:szCs w:val="24"/>
        </w:rPr>
        <w:t>8</w:t>
      </w:r>
      <w:r>
        <w:rPr>
          <w:sz w:val="24"/>
          <w:szCs w:val="24"/>
        </w:rPr>
        <w:t>分，按评价标</w:t>
      </w:r>
      <w:r>
        <w:rPr>
          <w:rFonts w:hint="eastAsia"/>
          <w:sz w:val="24"/>
          <w:szCs w:val="24"/>
        </w:rPr>
        <w:t>准自评得分为</w:t>
      </w:r>
      <w:r w:rsidR="00F00837">
        <w:rPr>
          <w:rFonts w:hint="eastAsia"/>
          <w:sz w:val="24"/>
          <w:szCs w:val="24"/>
        </w:rPr>
        <w:t>8</w:t>
      </w:r>
      <w:r>
        <w:rPr>
          <w:sz w:val="24"/>
          <w:szCs w:val="24"/>
        </w:rPr>
        <w:t>分，得分率为</w:t>
      </w:r>
      <w:r>
        <w:rPr>
          <w:rFonts w:hint="eastAsia"/>
          <w:sz w:val="24"/>
          <w:szCs w:val="24"/>
        </w:rPr>
        <w:t>100</w:t>
      </w:r>
      <w:r>
        <w:rPr>
          <w:sz w:val="24"/>
          <w:szCs w:val="24"/>
        </w:rPr>
        <w:t>%。</w:t>
      </w:r>
    </w:p>
    <w:p w:rsidR="00005C8F" w:rsidRDefault="00A91CBD">
      <w:pPr>
        <w:ind w:firstLineChars="200" w:firstLine="480"/>
        <w:rPr>
          <w:b/>
          <w:bCs/>
          <w:sz w:val="24"/>
          <w:szCs w:val="24"/>
        </w:rPr>
      </w:pPr>
      <w:r>
        <w:rPr>
          <w:rFonts w:hint="eastAsia"/>
          <w:b/>
          <w:bCs/>
          <w:sz w:val="24"/>
          <w:szCs w:val="24"/>
        </w:rPr>
        <w:t>（</w:t>
      </w:r>
      <w:r>
        <w:rPr>
          <w:b/>
          <w:bCs/>
          <w:sz w:val="24"/>
          <w:szCs w:val="24"/>
        </w:rPr>
        <w:t>2）效益指标</w:t>
      </w:r>
    </w:p>
    <w:p w:rsidR="00005C8F" w:rsidRDefault="00A91CBD">
      <w:pPr>
        <w:ind w:firstLineChars="200" w:firstLine="480"/>
        <w:rPr>
          <w:sz w:val="24"/>
          <w:szCs w:val="24"/>
        </w:rPr>
      </w:pPr>
      <w:r>
        <w:rPr>
          <w:rFonts w:hint="eastAsia"/>
          <w:sz w:val="24"/>
          <w:szCs w:val="24"/>
        </w:rPr>
        <w:t>效益指标包括社会效益和可持续影响指标</w:t>
      </w:r>
      <w:r w:rsidR="00495249">
        <w:rPr>
          <w:rFonts w:hint="eastAsia"/>
          <w:sz w:val="24"/>
          <w:szCs w:val="24"/>
        </w:rPr>
        <w:t>2</w:t>
      </w:r>
      <w:r>
        <w:rPr>
          <w:rFonts w:hint="eastAsia"/>
          <w:sz w:val="24"/>
          <w:szCs w:val="24"/>
        </w:rPr>
        <w:t>个</w:t>
      </w:r>
      <w:r w:rsidR="001825BC">
        <w:rPr>
          <w:rFonts w:hint="eastAsia"/>
          <w:sz w:val="24"/>
          <w:szCs w:val="24"/>
        </w:rPr>
        <w:t>二</w:t>
      </w:r>
      <w:r>
        <w:rPr>
          <w:rFonts w:hint="eastAsia"/>
          <w:sz w:val="24"/>
          <w:szCs w:val="24"/>
        </w:rPr>
        <w:t>级指标。总分值30</w:t>
      </w:r>
      <w:r>
        <w:rPr>
          <w:sz w:val="24"/>
          <w:szCs w:val="24"/>
        </w:rPr>
        <w:t>分，得分</w:t>
      </w:r>
      <w:r w:rsidR="00495249">
        <w:rPr>
          <w:rFonts w:hint="eastAsia"/>
          <w:sz w:val="24"/>
          <w:szCs w:val="24"/>
        </w:rPr>
        <w:t>30</w:t>
      </w:r>
      <w:r>
        <w:rPr>
          <w:sz w:val="24"/>
          <w:szCs w:val="24"/>
        </w:rPr>
        <w:t>分，得分率</w:t>
      </w:r>
      <w:r w:rsidR="00495249">
        <w:rPr>
          <w:rFonts w:hint="eastAsia"/>
          <w:sz w:val="24"/>
          <w:szCs w:val="24"/>
        </w:rPr>
        <w:t>100</w:t>
      </w:r>
      <w:r>
        <w:rPr>
          <w:sz w:val="24"/>
          <w:szCs w:val="24"/>
        </w:rPr>
        <w:t>%。</w:t>
      </w:r>
    </w:p>
    <w:p w:rsidR="00005C8F" w:rsidRDefault="00A91CBD">
      <w:pPr>
        <w:ind w:firstLineChars="200" w:firstLine="480"/>
        <w:rPr>
          <w:sz w:val="24"/>
          <w:szCs w:val="24"/>
        </w:rPr>
      </w:pPr>
      <w:r>
        <w:rPr>
          <w:rFonts w:hint="eastAsia"/>
          <w:sz w:val="24"/>
          <w:szCs w:val="24"/>
        </w:rPr>
        <w:t>社会效益下设</w:t>
      </w:r>
      <w:r w:rsidR="00495249" w:rsidRPr="00495249">
        <w:rPr>
          <w:rFonts w:hint="eastAsia"/>
          <w:sz w:val="24"/>
          <w:szCs w:val="24"/>
        </w:rPr>
        <w:t>有效保障审判服务</w:t>
      </w:r>
      <w:r>
        <w:rPr>
          <w:rFonts w:hint="eastAsia"/>
          <w:sz w:val="24"/>
          <w:szCs w:val="24"/>
        </w:rPr>
        <w:t>三级指标，</w:t>
      </w:r>
      <w:r w:rsidR="00495249">
        <w:rPr>
          <w:rFonts w:hint="eastAsia"/>
          <w:sz w:val="24"/>
          <w:szCs w:val="24"/>
        </w:rPr>
        <w:t xml:space="preserve"> </w:t>
      </w:r>
      <w:r>
        <w:rPr>
          <w:rFonts w:hint="eastAsia"/>
          <w:sz w:val="24"/>
          <w:szCs w:val="24"/>
        </w:rPr>
        <w:t>2022年我院依法开展刑事审判，全力维护社会稳定；妥善解决民商纠纷，积极化解社会矛盾；加强行政审判工作，促进法制政府建设；全力破解执行难题，兑现涉诉合法权益，不断提高人民群众对法院信任度。该指标分值15</w:t>
      </w:r>
      <w:r>
        <w:rPr>
          <w:sz w:val="24"/>
          <w:szCs w:val="24"/>
        </w:rPr>
        <w:t>分，根据评分标准自评得分</w:t>
      </w:r>
      <w:r>
        <w:rPr>
          <w:rFonts w:hint="eastAsia"/>
          <w:sz w:val="24"/>
          <w:szCs w:val="24"/>
        </w:rPr>
        <w:t>1</w:t>
      </w:r>
      <w:r w:rsidR="00495249">
        <w:rPr>
          <w:rFonts w:hint="eastAsia"/>
          <w:sz w:val="24"/>
          <w:szCs w:val="24"/>
        </w:rPr>
        <w:t>5</w:t>
      </w:r>
      <w:r>
        <w:rPr>
          <w:sz w:val="24"/>
          <w:szCs w:val="24"/>
        </w:rPr>
        <w:t>分，得分</w:t>
      </w:r>
      <w:r>
        <w:rPr>
          <w:rFonts w:hint="eastAsia"/>
          <w:sz w:val="24"/>
          <w:szCs w:val="24"/>
        </w:rPr>
        <w:t>率为</w:t>
      </w:r>
      <w:r w:rsidR="00495249">
        <w:rPr>
          <w:rFonts w:hint="eastAsia"/>
          <w:sz w:val="24"/>
          <w:szCs w:val="24"/>
        </w:rPr>
        <w:t>100</w:t>
      </w:r>
      <w:r>
        <w:rPr>
          <w:sz w:val="24"/>
          <w:szCs w:val="24"/>
        </w:rPr>
        <w:t>%。</w:t>
      </w:r>
    </w:p>
    <w:p w:rsidR="00005C8F" w:rsidRDefault="00A91CBD">
      <w:pPr>
        <w:ind w:firstLineChars="200" w:firstLine="480"/>
      </w:pPr>
      <w:r>
        <w:rPr>
          <w:rFonts w:hint="eastAsia"/>
          <w:sz w:val="24"/>
          <w:szCs w:val="24"/>
        </w:rPr>
        <w:t>可持续影响下设</w:t>
      </w:r>
      <w:r w:rsidR="00F00837" w:rsidRPr="00F00837">
        <w:rPr>
          <w:rFonts w:hint="eastAsia"/>
          <w:sz w:val="24"/>
          <w:szCs w:val="24"/>
        </w:rPr>
        <w:t>设备后期管护机制健全性</w:t>
      </w:r>
      <w:r>
        <w:rPr>
          <w:rFonts w:hint="eastAsia"/>
          <w:sz w:val="24"/>
          <w:szCs w:val="24"/>
        </w:rPr>
        <w:t>1个三级指标，我</w:t>
      </w:r>
      <w:r w:rsidR="00495249">
        <w:rPr>
          <w:rFonts w:hint="eastAsia"/>
          <w:sz w:val="24"/>
          <w:szCs w:val="24"/>
        </w:rPr>
        <w:t>院</w:t>
      </w:r>
      <w:r>
        <w:rPr>
          <w:rFonts w:hint="eastAsia"/>
          <w:sz w:val="24"/>
          <w:szCs w:val="24"/>
        </w:rPr>
        <w:t>建立健全</w:t>
      </w:r>
      <w:r w:rsidR="00F00837">
        <w:rPr>
          <w:rFonts w:hint="eastAsia"/>
          <w:sz w:val="24"/>
          <w:szCs w:val="24"/>
        </w:rPr>
        <w:t>设备管理</w:t>
      </w:r>
      <w:r>
        <w:rPr>
          <w:rFonts w:hint="eastAsia"/>
          <w:sz w:val="24"/>
          <w:szCs w:val="24"/>
        </w:rPr>
        <w:t>考核制度。该指标分值15</w:t>
      </w:r>
      <w:r>
        <w:rPr>
          <w:sz w:val="24"/>
          <w:szCs w:val="24"/>
        </w:rPr>
        <w:t>分，根据评分标准自评得分</w:t>
      </w:r>
      <w:r>
        <w:rPr>
          <w:rFonts w:hint="eastAsia"/>
          <w:sz w:val="24"/>
          <w:szCs w:val="24"/>
        </w:rPr>
        <w:t>15</w:t>
      </w:r>
      <w:r>
        <w:rPr>
          <w:sz w:val="24"/>
          <w:szCs w:val="24"/>
        </w:rPr>
        <w:t>分，得分</w:t>
      </w:r>
      <w:r>
        <w:rPr>
          <w:rFonts w:hint="eastAsia"/>
          <w:sz w:val="24"/>
          <w:szCs w:val="24"/>
        </w:rPr>
        <w:t>率为10</w:t>
      </w:r>
      <w:r>
        <w:rPr>
          <w:sz w:val="24"/>
          <w:szCs w:val="24"/>
        </w:rPr>
        <w:t>0%。</w:t>
      </w:r>
    </w:p>
    <w:p w:rsidR="00005C8F" w:rsidRDefault="00A91CBD">
      <w:pPr>
        <w:ind w:firstLineChars="200" w:firstLine="480"/>
        <w:rPr>
          <w:b/>
          <w:bCs/>
          <w:sz w:val="24"/>
          <w:szCs w:val="24"/>
        </w:rPr>
      </w:pPr>
      <w:r>
        <w:rPr>
          <w:rFonts w:hint="eastAsia"/>
          <w:b/>
          <w:bCs/>
          <w:sz w:val="24"/>
          <w:szCs w:val="24"/>
        </w:rPr>
        <w:t>（</w:t>
      </w:r>
      <w:r>
        <w:rPr>
          <w:b/>
          <w:bCs/>
          <w:sz w:val="24"/>
          <w:szCs w:val="24"/>
        </w:rPr>
        <w:t>3）满意度指标</w:t>
      </w:r>
    </w:p>
    <w:p w:rsidR="00005C8F" w:rsidRDefault="00A91CBD">
      <w:pPr>
        <w:ind w:firstLineChars="200" w:firstLine="480"/>
      </w:pPr>
      <w:r>
        <w:rPr>
          <w:rFonts w:hint="eastAsia"/>
          <w:sz w:val="24"/>
          <w:szCs w:val="24"/>
        </w:rPr>
        <w:t>满意度指标指相关受益群体的满意度，本次自评满意度指标设置为本院干警满意度。2022年</w:t>
      </w:r>
      <w:r>
        <w:rPr>
          <w:sz w:val="24"/>
          <w:szCs w:val="24"/>
        </w:rPr>
        <w:t>，我院在院党组的正确领导和</w:t>
      </w:r>
      <w:r>
        <w:rPr>
          <w:rFonts w:hint="eastAsia"/>
          <w:sz w:val="24"/>
          <w:szCs w:val="24"/>
        </w:rPr>
        <w:t>分管院领导的悉心指导下，坚持以审判需求为导向、以司法能力建设为核心、以社会责任为目标，忠实履职尽责，</w:t>
      </w:r>
      <w:r>
        <w:rPr>
          <w:rFonts w:hint="eastAsia"/>
          <w:sz w:val="24"/>
          <w:szCs w:val="24"/>
        </w:rPr>
        <w:lastRenderedPageBreak/>
        <w:t>主动担当作为，在常态化疫情防控形势下书写了本院工作高质量发展的新篇章，项目实行过程中，多次普法宣传对辖区居民的司法诉求提供了便利，维护了法院审判工作的有序开展，因此得到了广大干警的好评，</w:t>
      </w:r>
      <w:r>
        <w:rPr>
          <w:sz w:val="24"/>
          <w:szCs w:val="24"/>
        </w:rPr>
        <w:t>达到</w:t>
      </w:r>
      <w:r>
        <w:rPr>
          <w:rFonts w:hint="eastAsia"/>
          <w:sz w:val="24"/>
          <w:szCs w:val="24"/>
        </w:rPr>
        <w:t>了</w:t>
      </w:r>
      <w:r>
        <w:rPr>
          <w:sz w:val="24"/>
          <w:szCs w:val="24"/>
        </w:rPr>
        <w:t>目标值</w:t>
      </w:r>
      <w:r>
        <w:rPr>
          <w:rFonts w:hint="eastAsia"/>
          <w:sz w:val="24"/>
          <w:szCs w:val="24"/>
        </w:rPr>
        <w:t>。该指标分值10</w:t>
      </w:r>
      <w:r>
        <w:rPr>
          <w:sz w:val="24"/>
          <w:szCs w:val="24"/>
        </w:rPr>
        <w:t>分，根据评分标准自评得分</w:t>
      </w:r>
      <w:r>
        <w:rPr>
          <w:rFonts w:hint="eastAsia"/>
          <w:sz w:val="24"/>
          <w:szCs w:val="24"/>
        </w:rPr>
        <w:t>10</w:t>
      </w:r>
      <w:r>
        <w:rPr>
          <w:sz w:val="24"/>
          <w:szCs w:val="24"/>
        </w:rPr>
        <w:t>分，得分</w:t>
      </w:r>
      <w:r>
        <w:rPr>
          <w:rFonts w:hint="eastAsia"/>
          <w:sz w:val="24"/>
          <w:szCs w:val="24"/>
        </w:rPr>
        <w:t>率为10</w:t>
      </w:r>
      <w:r>
        <w:rPr>
          <w:sz w:val="24"/>
          <w:szCs w:val="24"/>
        </w:rPr>
        <w:t>0%。</w:t>
      </w:r>
    </w:p>
    <w:p w:rsidR="00005C8F" w:rsidRDefault="00A91CBD">
      <w:pPr>
        <w:ind w:firstLineChars="250" w:firstLine="600"/>
        <w:rPr>
          <w:b/>
          <w:bCs/>
          <w:sz w:val="24"/>
          <w:szCs w:val="24"/>
        </w:rPr>
      </w:pPr>
      <w:r>
        <w:rPr>
          <w:rFonts w:hint="eastAsia"/>
          <w:b/>
          <w:bCs/>
          <w:sz w:val="24"/>
          <w:szCs w:val="24"/>
        </w:rPr>
        <w:t>4、</w:t>
      </w:r>
      <w:r>
        <w:rPr>
          <w:b/>
          <w:bCs/>
          <w:sz w:val="24"/>
          <w:szCs w:val="24"/>
        </w:rPr>
        <w:t>偏离绩效目标的原因及下一步改进措施</w:t>
      </w:r>
    </w:p>
    <w:p w:rsidR="00005C8F" w:rsidRDefault="00A91CBD">
      <w:pPr>
        <w:pStyle w:val="1"/>
        <w:rPr>
          <w:sz w:val="24"/>
          <w:szCs w:val="24"/>
        </w:rPr>
      </w:pPr>
      <w:r>
        <w:rPr>
          <w:rFonts w:hint="eastAsia"/>
        </w:rPr>
        <w:t xml:space="preserve">   </w:t>
      </w:r>
      <w:r>
        <w:rPr>
          <w:rFonts w:hint="eastAsia"/>
          <w:sz w:val="24"/>
          <w:szCs w:val="24"/>
        </w:rPr>
        <w:t xml:space="preserve">  我院法庭运维费没有偏离绩效目标。</w:t>
      </w:r>
    </w:p>
    <w:p w:rsidR="00005C8F" w:rsidRDefault="00A91CBD">
      <w:pPr>
        <w:ind w:firstLineChars="200" w:firstLine="480"/>
        <w:rPr>
          <w:b/>
          <w:bCs/>
          <w:sz w:val="24"/>
          <w:szCs w:val="24"/>
        </w:rPr>
      </w:pPr>
      <w:r>
        <w:rPr>
          <w:rFonts w:hint="eastAsia"/>
          <w:b/>
          <w:bCs/>
          <w:sz w:val="24"/>
          <w:szCs w:val="24"/>
        </w:rPr>
        <w:t>五、部门管理的转移支付绩效自评情况分析</w:t>
      </w:r>
    </w:p>
    <w:p w:rsidR="00005C8F" w:rsidRDefault="00A91CBD">
      <w:pPr>
        <w:ind w:firstLineChars="200" w:firstLine="480"/>
        <w:rPr>
          <w:sz w:val="24"/>
          <w:szCs w:val="24"/>
        </w:rPr>
      </w:pPr>
      <w:r>
        <w:rPr>
          <w:rFonts w:hint="eastAsia"/>
          <w:sz w:val="24"/>
          <w:szCs w:val="24"/>
        </w:rPr>
        <w:t>无。</w:t>
      </w:r>
    </w:p>
    <w:p w:rsidR="00005C8F" w:rsidRDefault="00A91CBD">
      <w:pPr>
        <w:ind w:firstLineChars="200" w:firstLine="480"/>
        <w:rPr>
          <w:b/>
          <w:bCs/>
          <w:sz w:val="24"/>
          <w:szCs w:val="24"/>
          <w:highlight w:val="yellow"/>
        </w:rPr>
      </w:pPr>
      <w:r>
        <w:rPr>
          <w:rFonts w:hint="eastAsia"/>
          <w:b/>
          <w:bCs/>
          <w:sz w:val="24"/>
          <w:szCs w:val="24"/>
        </w:rPr>
        <w:t>六、绩效自评结果拟应用和公开情况</w:t>
      </w:r>
    </w:p>
    <w:p w:rsidR="00005C8F" w:rsidRDefault="00A91CBD">
      <w:pPr>
        <w:ind w:firstLineChars="200" w:firstLine="480"/>
        <w:rPr>
          <w:sz w:val="24"/>
          <w:szCs w:val="24"/>
        </w:rPr>
      </w:pPr>
      <w:r>
        <w:rPr>
          <w:rFonts w:hint="eastAsia"/>
          <w:sz w:val="24"/>
          <w:szCs w:val="24"/>
        </w:rPr>
        <w:t>根据甘肃省财政厅《关于开展2022年度省级预算执行情况绩效单位自评工作的通知》（甘财绩【2021】8号）文件精神，进一步加强对绩效目标结果的运用，督促做好绩效自评发现的问题，并进行认真整改，确保本单位绩效目标保质保量实现。</w:t>
      </w:r>
    </w:p>
    <w:p w:rsidR="00005C8F" w:rsidRDefault="00A91CBD">
      <w:pPr>
        <w:ind w:firstLineChars="200" w:firstLine="480"/>
        <w:rPr>
          <w:sz w:val="24"/>
          <w:szCs w:val="24"/>
        </w:rPr>
      </w:pPr>
      <w:r>
        <w:rPr>
          <w:rFonts w:hint="eastAsia"/>
          <w:sz w:val="24"/>
          <w:szCs w:val="24"/>
        </w:rPr>
        <w:t>绩效自评结果的应用是单位完善政策、改进管理、提高预算水平，增强绩效管理的重要依据，单位要加强评价结果的应用。根据政策文件规定，我单位绩效自评结果将编入2022年</w:t>
      </w:r>
      <w:r>
        <w:rPr>
          <w:sz w:val="24"/>
          <w:szCs w:val="24"/>
        </w:rPr>
        <w:t>度决算中，随同</w:t>
      </w:r>
      <w:r>
        <w:rPr>
          <w:rFonts w:hint="eastAsia"/>
          <w:sz w:val="24"/>
          <w:szCs w:val="24"/>
        </w:rPr>
        <w:t>2022年</w:t>
      </w:r>
      <w:r>
        <w:rPr>
          <w:sz w:val="24"/>
          <w:szCs w:val="24"/>
        </w:rPr>
        <w:t>度单位决算同步公开</w:t>
      </w:r>
      <w:r>
        <w:rPr>
          <w:rFonts w:hint="eastAsia"/>
          <w:sz w:val="24"/>
          <w:szCs w:val="24"/>
        </w:rPr>
        <w:t>，并将绩效评价报告和结果作为2022年改进和提高资金使用效益的依据，提高预算编制质量，加快政府采购实施。</w:t>
      </w:r>
    </w:p>
    <w:p w:rsidR="00005C8F" w:rsidRDefault="00A91CBD">
      <w:pPr>
        <w:ind w:firstLineChars="200" w:firstLine="480"/>
        <w:rPr>
          <w:b/>
          <w:bCs/>
          <w:sz w:val="24"/>
          <w:szCs w:val="24"/>
        </w:rPr>
      </w:pPr>
      <w:r>
        <w:rPr>
          <w:rFonts w:hint="eastAsia"/>
          <w:b/>
          <w:bCs/>
          <w:sz w:val="24"/>
          <w:szCs w:val="24"/>
        </w:rPr>
        <w:t>七、其他需要说明的问题</w:t>
      </w:r>
    </w:p>
    <w:p w:rsidR="00005C8F" w:rsidRDefault="00A91CBD">
      <w:pPr>
        <w:ind w:firstLineChars="200" w:firstLine="480"/>
        <w:rPr>
          <w:sz w:val="24"/>
          <w:szCs w:val="24"/>
        </w:rPr>
      </w:pPr>
      <w:r>
        <w:rPr>
          <w:rFonts w:hint="eastAsia"/>
          <w:sz w:val="24"/>
          <w:szCs w:val="24"/>
        </w:rPr>
        <w:t>无。</w:t>
      </w:r>
    </w:p>
    <w:sectPr w:rsidR="00005C8F" w:rsidSect="00005C8F">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71F" w:rsidRDefault="00EC671F" w:rsidP="00005C8F">
      <w:r>
        <w:separator/>
      </w:r>
    </w:p>
  </w:endnote>
  <w:endnote w:type="continuationSeparator" w:id="1">
    <w:p w:rsidR="00EC671F" w:rsidRDefault="00EC671F" w:rsidP="00005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DD2" w:rsidRDefault="002D7DD2">
    <w:pPr>
      <w:pStyle w:val="a6"/>
      <w:jc w:val="center"/>
    </w:pPr>
    <w:r w:rsidRPr="00483034">
      <w:fldChar w:fldCharType="begin"/>
    </w:r>
    <w:r>
      <w:instrText xml:space="preserve"> PAGE   \* MERGEFORMAT </w:instrText>
    </w:r>
    <w:r w:rsidRPr="00483034">
      <w:fldChar w:fldCharType="separate"/>
    </w:r>
    <w:r w:rsidR="00F00837" w:rsidRPr="00F00837">
      <w:rPr>
        <w:noProof/>
        <w:lang w:val="zh-CN"/>
      </w:rPr>
      <w:t>21</w:t>
    </w:r>
    <w:r>
      <w:rPr>
        <w:lang w:val="zh-CN"/>
      </w:rPr>
      <w:fldChar w:fldCharType="end"/>
    </w:r>
  </w:p>
  <w:p w:rsidR="002D7DD2" w:rsidRDefault="002D7DD2">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71F" w:rsidRDefault="00EC671F" w:rsidP="00005C8F">
      <w:r>
        <w:separator/>
      </w:r>
    </w:p>
  </w:footnote>
  <w:footnote w:type="continuationSeparator" w:id="1">
    <w:p w:rsidR="00EC671F" w:rsidRDefault="00EC671F" w:rsidP="00005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dlNjcyYTJhODZiZmQ5NzdhZGVhMjc5MGNjMzIxODgifQ=="/>
  </w:docVars>
  <w:rsids>
    <w:rsidRoot w:val="00267092"/>
    <w:rsid w:val="00005C8F"/>
    <w:rsid w:val="000133C6"/>
    <w:rsid w:val="00036E47"/>
    <w:rsid w:val="00077B7C"/>
    <w:rsid w:val="000A410F"/>
    <w:rsid w:val="000B487B"/>
    <w:rsid w:val="000B5045"/>
    <w:rsid w:val="000D6E90"/>
    <w:rsid w:val="000D74C1"/>
    <w:rsid w:val="00110304"/>
    <w:rsid w:val="0011254A"/>
    <w:rsid w:val="00130819"/>
    <w:rsid w:val="001338AB"/>
    <w:rsid w:val="00164841"/>
    <w:rsid w:val="001750B9"/>
    <w:rsid w:val="0017730E"/>
    <w:rsid w:val="00177EB1"/>
    <w:rsid w:val="001825BC"/>
    <w:rsid w:val="00192ED6"/>
    <w:rsid w:val="00194201"/>
    <w:rsid w:val="00197BB6"/>
    <w:rsid w:val="001A36F5"/>
    <w:rsid w:val="001C0209"/>
    <w:rsid w:val="001C18BC"/>
    <w:rsid w:val="001C4555"/>
    <w:rsid w:val="001C4ED1"/>
    <w:rsid w:val="001C6E73"/>
    <w:rsid w:val="001D7632"/>
    <w:rsid w:val="00235F1B"/>
    <w:rsid w:val="0023707C"/>
    <w:rsid w:val="0023778B"/>
    <w:rsid w:val="00237872"/>
    <w:rsid w:val="002536AA"/>
    <w:rsid w:val="00267092"/>
    <w:rsid w:val="002A7B0A"/>
    <w:rsid w:val="002D1830"/>
    <w:rsid w:val="002D7DD2"/>
    <w:rsid w:val="002F0F31"/>
    <w:rsid w:val="0031461F"/>
    <w:rsid w:val="00315802"/>
    <w:rsid w:val="00322515"/>
    <w:rsid w:val="003247F2"/>
    <w:rsid w:val="00366AE4"/>
    <w:rsid w:val="00381AF0"/>
    <w:rsid w:val="00385CF6"/>
    <w:rsid w:val="003C32A1"/>
    <w:rsid w:val="003D4253"/>
    <w:rsid w:val="003F3A37"/>
    <w:rsid w:val="00401B48"/>
    <w:rsid w:val="0040311E"/>
    <w:rsid w:val="004100DB"/>
    <w:rsid w:val="00453265"/>
    <w:rsid w:val="00455684"/>
    <w:rsid w:val="00462570"/>
    <w:rsid w:val="00462F63"/>
    <w:rsid w:val="00483034"/>
    <w:rsid w:val="004848E0"/>
    <w:rsid w:val="00490423"/>
    <w:rsid w:val="00492D28"/>
    <w:rsid w:val="00495249"/>
    <w:rsid w:val="004A4B93"/>
    <w:rsid w:val="004D6062"/>
    <w:rsid w:val="004E015D"/>
    <w:rsid w:val="00573C8D"/>
    <w:rsid w:val="0057548A"/>
    <w:rsid w:val="00577824"/>
    <w:rsid w:val="00580ADC"/>
    <w:rsid w:val="005A5F42"/>
    <w:rsid w:val="005A73E1"/>
    <w:rsid w:val="005D5876"/>
    <w:rsid w:val="00614AA0"/>
    <w:rsid w:val="006351F6"/>
    <w:rsid w:val="00640833"/>
    <w:rsid w:val="0065078C"/>
    <w:rsid w:val="00651484"/>
    <w:rsid w:val="00665E3F"/>
    <w:rsid w:val="006A3C68"/>
    <w:rsid w:val="006B2729"/>
    <w:rsid w:val="006C1AA2"/>
    <w:rsid w:val="006C481E"/>
    <w:rsid w:val="006D128E"/>
    <w:rsid w:val="006F40C7"/>
    <w:rsid w:val="006F4BFB"/>
    <w:rsid w:val="00712EBF"/>
    <w:rsid w:val="007271E9"/>
    <w:rsid w:val="007350CB"/>
    <w:rsid w:val="007717CB"/>
    <w:rsid w:val="007757C2"/>
    <w:rsid w:val="00784C99"/>
    <w:rsid w:val="00797767"/>
    <w:rsid w:val="007A01EB"/>
    <w:rsid w:val="007A121D"/>
    <w:rsid w:val="007B241F"/>
    <w:rsid w:val="007C289A"/>
    <w:rsid w:val="007C6123"/>
    <w:rsid w:val="007D50CD"/>
    <w:rsid w:val="007F2A59"/>
    <w:rsid w:val="0080084C"/>
    <w:rsid w:val="00801A82"/>
    <w:rsid w:val="00824650"/>
    <w:rsid w:val="00835AEE"/>
    <w:rsid w:val="00855B2D"/>
    <w:rsid w:val="00891AA7"/>
    <w:rsid w:val="008B038D"/>
    <w:rsid w:val="008B60C4"/>
    <w:rsid w:val="008C34DB"/>
    <w:rsid w:val="009061E3"/>
    <w:rsid w:val="00911170"/>
    <w:rsid w:val="00937B2F"/>
    <w:rsid w:val="00940B9D"/>
    <w:rsid w:val="009469D6"/>
    <w:rsid w:val="009643C6"/>
    <w:rsid w:val="009962EA"/>
    <w:rsid w:val="00996367"/>
    <w:rsid w:val="009A14D0"/>
    <w:rsid w:val="009A3A46"/>
    <w:rsid w:val="009C488E"/>
    <w:rsid w:val="009D08A3"/>
    <w:rsid w:val="009D7ED3"/>
    <w:rsid w:val="009F334E"/>
    <w:rsid w:val="00A57E23"/>
    <w:rsid w:val="00A57F2D"/>
    <w:rsid w:val="00A843FB"/>
    <w:rsid w:val="00A91CBD"/>
    <w:rsid w:val="00AA3FF5"/>
    <w:rsid w:val="00AA734B"/>
    <w:rsid w:val="00AD678A"/>
    <w:rsid w:val="00AE79DF"/>
    <w:rsid w:val="00B1444F"/>
    <w:rsid w:val="00B1635E"/>
    <w:rsid w:val="00B214C0"/>
    <w:rsid w:val="00B22C89"/>
    <w:rsid w:val="00B337C2"/>
    <w:rsid w:val="00B70386"/>
    <w:rsid w:val="00B96899"/>
    <w:rsid w:val="00BB3254"/>
    <w:rsid w:val="00BB6983"/>
    <w:rsid w:val="00BD5FE0"/>
    <w:rsid w:val="00BE6440"/>
    <w:rsid w:val="00BE77E3"/>
    <w:rsid w:val="00BF3A00"/>
    <w:rsid w:val="00C03DCF"/>
    <w:rsid w:val="00C07CB4"/>
    <w:rsid w:val="00C1545F"/>
    <w:rsid w:val="00C176CF"/>
    <w:rsid w:val="00C562B2"/>
    <w:rsid w:val="00C839F3"/>
    <w:rsid w:val="00C9440F"/>
    <w:rsid w:val="00CA5DE0"/>
    <w:rsid w:val="00CA6D3F"/>
    <w:rsid w:val="00CD1669"/>
    <w:rsid w:val="00CE2A85"/>
    <w:rsid w:val="00CE5929"/>
    <w:rsid w:val="00D01354"/>
    <w:rsid w:val="00D224CB"/>
    <w:rsid w:val="00D50573"/>
    <w:rsid w:val="00D55B39"/>
    <w:rsid w:val="00D7690E"/>
    <w:rsid w:val="00D80C55"/>
    <w:rsid w:val="00D97239"/>
    <w:rsid w:val="00DD1842"/>
    <w:rsid w:val="00DE348D"/>
    <w:rsid w:val="00DE7DF4"/>
    <w:rsid w:val="00DF23F5"/>
    <w:rsid w:val="00E01F63"/>
    <w:rsid w:val="00E02EE5"/>
    <w:rsid w:val="00E35A92"/>
    <w:rsid w:val="00E81DCA"/>
    <w:rsid w:val="00E8252E"/>
    <w:rsid w:val="00E83B2F"/>
    <w:rsid w:val="00EA272C"/>
    <w:rsid w:val="00EB0014"/>
    <w:rsid w:val="00EB3257"/>
    <w:rsid w:val="00EC671F"/>
    <w:rsid w:val="00EF48AE"/>
    <w:rsid w:val="00F00837"/>
    <w:rsid w:val="00F05980"/>
    <w:rsid w:val="00F20C05"/>
    <w:rsid w:val="00F3606D"/>
    <w:rsid w:val="00F45429"/>
    <w:rsid w:val="00F702DD"/>
    <w:rsid w:val="00F71091"/>
    <w:rsid w:val="00F93696"/>
    <w:rsid w:val="00FE1C08"/>
    <w:rsid w:val="00FE5E2C"/>
    <w:rsid w:val="03921C2E"/>
    <w:rsid w:val="03F02645"/>
    <w:rsid w:val="040729B9"/>
    <w:rsid w:val="0A12553D"/>
    <w:rsid w:val="0B4E3BB1"/>
    <w:rsid w:val="0B8074BB"/>
    <w:rsid w:val="0CE249DC"/>
    <w:rsid w:val="0E58381A"/>
    <w:rsid w:val="12C27A9B"/>
    <w:rsid w:val="12F73AB5"/>
    <w:rsid w:val="15511D8D"/>
    <w:rsid w:val="16566C5F"/>
    <w:rsid w:val="171E3249"/>
    <w:rsid w:val="17512D5C"/>
    <w:rsid w:val="176B2D96"/>
    <w:rsid w:val="186C56F3"/>
    <w:rsid w:val="1C9C3FAB"/>
    <w:rsid w:val="1D024004"/>
    <w:rsid w:val="1DEB2AAA"/>
    <w:rsid w:val="1FCB60C4"/>
    <w:rsid w:val="20FB47F8"/>
    <w:rsid w:val="21D11E83"/>
    <w:rsid w:val="227317B0"/>
    <w:rsid w:val="22BD7781"/>
    <w:rsid w:val="24805720"/>
    <w:rsid w:val="25A21CBA"/>
    <w:rsid w:val="26F95E31"/>
    <w:rsid w:val="29EA2AC6"/>
    <w:rsid w:val="2B9E5546"/>
    <w:rsid w:val="2C0B4F9C"/>
    <w:rsid w:val="2F240262"/>
    <w:rsid w:val="32CF35F5"/>
    <w:rsid w:val="33701CDF"/>
    <w:rsid w:val="3437693D"/>
    <w:rsid w:val="34621157"/>
    <w:rsid w:val="34AA2880"/>
    <w:rsid w:val="3670531C"/>
    <w:rsid w:val="37A12615"/>
    <w:rsid w:val="38B42799"/>
    <w:rsid w:val="3B2215C3"/>
    <w:rsid w:val="3B5F044B"/>
    <w:rsid w:val="3C4F09E8"/>
    <w:rsid w:val="3CA1161A"/>
    <w:rsid w:val="3EF42F8B"/>
    <w:rsid w:val="3F603DD6"/>
    <w:rsid w:val="40A3798D"/>
    <w:rsid w:val="41027D97"/>
    <w:rsid w:val="411A3778"/>
    <w:rsid w:val="41B821FF"/>
    <w:rsid w:val="439B7476"/>
    <w:rsid w:val="440D28CD"/>
    <w:rsid w:val="454E6EE9"/>
    <w:rsid w:val="45896718"/>
    <w:rsid w:val="46E32628"/>
    <w:rsid w:val="477460A0"/>
    <w:rsid w:val="48C47782"/>
    <w:rsid w:val="4BBC1D7A"/>
    <w:rsid w:val="4C4B577F"/>
    <w:rsid w:val="4CA26BF2"/>
    <w:rsid w:val="4DC65C04"/>
    <w:rsid w:val="4E1F3A80"/>
    <w:rsid w:val="4FB11051"/>
    <w:rsid w:val="4FF90652"/>
    <w:rsid w:val="50364DED"/>
    <w:rsid w:val="506108CB"/>
    <w:rsid w:val="50F329C1"/>
    <w:rsid w:val="5368282A"/>
    <w:rsid w:val="54466845"/>
    <w:rsid w:val="54630C3D"/>
    <w:rsid w:val="54760014"/>
    <w:rsid w:val="55054F46"/>
    <w:rsid w:val="564A1861"/>
    <w:rsid w:val="58FD0E5A"/>
    <w:rsid w:val="596B021B"/>
    <w:rsid w:val="5A020C5D"/>
    <w:rsid w:val="5A4C3624"/>
    <w:rsid w:val="5BA8367D"/>
    <w:rsid w:val="5DEA2144"/>
    <w:rsid w:val="60657338"/>
    <w:rsid w:val="6160518E"/>
    <w:rsid w:val="61AB60F1"/>
    <w:rsid w:val="630C6484"/>
    <w:rsid w:val="65494277"/>
    <w:rsid w:val="67AA307F"/>
    <w:rsid w:val="68C60E69"/>
    <w:rsid w:val="68E96A48"/>
    <w:rsid w:val="6964054B"/>
    <w:rsid w:val="6A170F68"/>
    <w:rsid w:val="6A880379"/>
    <w:rsid w:val="6ADC165E"/>
    <w:rsid w:val="6B056C9B"/>
    <w:rsid w:val="6C50105D"/>
    <w:rsid w:val="6D7929BE"/>
    <w:rsid w:val="6DC55B55"/>
    <w:rsid w:val="6E803FD0"/>
    <w:rsid w:val="6F0D25F4"/>
    <w:rsid w:val="6F2B335E"/>
    <w:rsid w:val="6FAB700E"/>
    <w:rsid w:val="6FB33826"/>
    <w:rsid w:val="7299670C"/>
    <w:rsid w:val="731C6162"/>
    <w:rsid w:val="74620B20"/>
    <w:rsid w:val="776823E1"/>
    <w:rsid w:val="78C61F78"/>
    <w:rsid w:val="7A1A30CF"/>
    <w:rsid w:val="7AD7195F"/>
    <w:rsid w:val="7D623D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unhideWhenUsed="0" w:qFormat="1"/>
    <w:lsdException w:name="index 6"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005C8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6">
    <w:name w:val="index 6"/>
    <w:basedOn w:val="a"/>
    <w:next w:val="a"/>
    <w:semiHidden/>
    <w:qFormat/>
    <w:rsid w:val="00005C8F"/>
    <w:pPr>
      <w:ind w:firstLineChars="200" w:firstLine="640"/>
    </w:pPr>
    <w:rPr>
      <w:rFonts w:ascii="仿宋_GB2312" w:eastAsia="仿宋_GB2312" w:hAnsi="仿宋_GB2312" w:cs="仿宋_GB2312"/>
      <w:color w:val="0000FF"/>
      <w:sz w:val="32"/>
      <w:szCs w:val="32"/>
    </w:rPr>
  </w:style>
  <w:style w:type="paragraph" w:styleId="a3">
    <w:name w:val="Normal Indent"/>
    <w:basedOn w:val="a"/>
    <w:qFormat/>
    <w:rsid w:val="00005C8F"/>
    <w:pPr>
      <w:ind w:firstLineChars="200" w:firstLine="420"/>
    </w:pPr>
    <w:rPr>
      <w:rFonts w:ascii="等线" w:eastAsia="等线" w:hAnsi="等线" w:cs="Times New Roman"/>
    </w:rPr>
  </w:style>
  <w:style w:type="paragraph" w:styleId="a4">
    <w:name w:val="Body Text"/>
    <w:basedOn w:val="a"/>
    <w:next w:val="a"/>
    <w:qFormat/>
    <w:rsid w:val="00005C8F"/>
    <w:rPr>
      <w:rFonts w:ascii="Calibri" w:hAnsi="Calibri"/>
    </w:rPr>
  </w:style>
  <w:style w:type="paragraph" w:styleId="a5">
    <w:name w:val="Balloon Text"/>
    <w:basedOn w:val="a"/>
    <w:link w:val="Char"/>
    <w:uiPriority w:val="99"/>
    <w:semiHidden/>
    <w:unhideWhenUsed/>
    <w:qFormat/>
    <w:rsid w:val="00005C8F"/>
    <w:rPr>
      <w:sz w:val="18"/>
      <w:szCs w:val="18"/>
    </w:rPr>
  </w:style>
  <w:style w:type="paragraph" w:styleId="a6">
    <w:name w:val="footer"/>
    <w:basedOn w:val="a"/>
    <w:link w:val="Char0"/>
    <w:uiPriority w:val="99"/>
    <w:unhideWhenUsed/>
    <w:qFormat/>
    <w:rsid w:val="00005C8F"/>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005C8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005C8F"/>
    <w:pPr>
      <w:spacing w:before="100" w:beforeAutospacing="1" w:after="100" w:afterAutospacing="1"/>
      <w:jc w:val="left"/>
    </w:pPr>
    <w:rPr>
      <w:kern w:val="0"/>
      <w:sz w:val="24"/>
    </w:rPr>
  </w:style>
  <w:style w:type="paragraph" w:styleId="1">
    <w:name w:val="index 1"/>
    <w:basedOn w:val="a"/>
    <w:next w:val="a"/>
    <w:qFormat/>
    <w:rsid w:val="00005C8F"/>
    <w:rPr>
      <w:szCs w:val="20"/>
    </w:rPr>
  </w:style>
  <w:style w:type="paragraph" w:styleId="a9">
    <w:name w:val="List Paragraph"/>
    <w:basedOn w:val="a"/>
    <w:qFormat/>
    <w:rsid w:val="00005C8F"/>
    <w:pPr>
      <w:ind w:firstLineChars="200" w:firstLine="420"/>
    </w:pPr>
  </w:style>
  <w:style w:type="character" w:customStyle="1" w:styleId="Char1">
    <w:name w:val="页眉 Char"/>
    <w:basedOn w:val="a0"/>
    <w:link w:val="a7"/>
    <w:uiPriority w:val="99"/>
    <w:qFormat/>
    <w:rsid w:val="00005C8F"/>
    <w:rPr>
      <w:sz w:val="18"/>
      <w:szCs w:val="18"/>
    </w:rPr>
  </w:style>
  <w:style w:type="character" w:customStyle="1" w:styleId="Char0">
    <w:name w:val="页脚 Char"/>
    <w:basedOn w:val="a0"/>
    <w:link w:val="a6"/>
    <w:uiPriority w:val="99"/>
    <w:qFormat/>
    <w:rsid w:val="00005C8F"/>
    <w:rPr>
      <w:sz w:val="18"/>
      <w:szCs w:val="18"/>
    </w:rPr>
  </w:style>
  <w:style w:type="character" w:customStyle="1" w:styleId="Char">
    <w:name w:val="批注框文本 Char"/>
    <w:basedOn w:val="a0"/>
    <w:link w:val="a5"/>
    <w:uiPriority w:val="99"/>
    <w:semiHidden/>
    <w:qFormat/>
    <w:rsid w:val="00005C8F"/>
    <w:rPr>
      <w:rFonts w:asciiTheme="minorHAnsi" w:eastAsiaTheme="minorEastAsia" w:hAnsiTheme="minorHAnsi" w:cstheme="minorBidi"/>
      <w:kern w:val="2"/>
      <w:sz w:val="18"/>
      <w:szCs w:val="18"/>
    </w:rPr>
  </w:style>
  <w:style w:type="character" w:customStyle="1" w:styleId="font31">
    <w:name w:val="font31"/>
    <w:basedOn w:val="a0"/>
    <w:qFormat/>
    <w:rsid w:val="00005C8F"/>
    <w:rPr>
      <w:rFonts w:ascii="宋体" w:eastAsia="宋体" w:hAnsi="宋体" w:cs="宋体" w:hint="eastAsia"/>
      <w:color w:val="000000"/>
      <w:sz w:val="18"/>
      <w:szCs w:val="18"/>
      <w:u w:val="none"/>
    </w:rPr>
  </w:style>
  <w:style w:type="character" w:customStyle="1" w:styleId="font11">
    <w:name w:val="font11"/>
    <w:basedOn w:val="a0"/>
    <w:qFormat/>
    <w:rsid w:val="00005C8F"/>
    <w:rPr>
      <w:rFonts w:ascii="宋体" w:eastAsia="宋体" w:hAnsi="宋体" w:cs="宋体" w:hint="eastAsia"/>
      <w:color w:val="000000"/>
      <w:sz w:val="18"/>
      <w:szCs w:val="18"/>
      <w:u w:val="none"/>
    </w:rPr>
  </w:style>
  <w:style w:type="character" w:customStyle="1" w:styleId="font01">
    <w:name w:val="font01"/>
    <w:basedOn w:val="a0"/>
    <w:qFormat/>
    <w:rsid w:val="00005C8F"/>
    <w:rPr>
      <w:rFonts w:ascii="宋体" w:eastAsia="宋体" w:hAnsi="宋体" w:cs="宋体" w:hint="eastAsia"/>
      <w:color w:val="000000"/>
      <w:sz w:val="18"/>
      <w:szCs w:val="18"/>
      <w:u w:val="none"/>
    </w:rPr>
  </w:style>
  <w:style w:type="character" w:customStyle="1" w:styleId="font21">
    <w:name w:val="font21"/>
    <w:basedOn w:val="a0"/>
    <w:qFormat/>
    <w:rsid w:val="00005C8F"/>
    <w:rPr>
      <w:rFonts w:ascii="宋体" w:eastAsia="宋体" w:hAnsi="宋体" w:cs="宋体" w:hint="eastAsia"/>
      <w:color w:val="000000"/>
      <w:sz w:val="18"/>
      <w:szCs w:val="18"/>
      <w:u w:val="none"/>
    </w:rPr>
  </w:style>
  <w:style w:type="character" w:customStyle="1" w:styleId="NormalCharacter">
    <w:name w:val="NormalCharacter"/>
    <w:semiHidden/>
    <w:rsid w:val="00177EB1"/>
  </w:style>
</w:styles>
</file>

<file path=word/webSettings.xml><?xml version="1.0" encoding="utf-8"?>
<w:webSettings xmlns:r="http://schemas.openxmlformats.org/officeDocument/2006/relationships" xmlns:w="http://schemas.openxmlformats.org/wordprocessingml/2006/main">
  <w:divs>
    <w:div w:id="1100494747">
      <w:bodyDiv w:val="1"/>
      <w:marLeft w:val="0"/>
      <w:marRight w:val="0"/>
      <w:marTop w:val="0"/>
      <w:marBottom w:val="0"/>
      <w:divBdr>
        <w:top w:val="none" w:sz="0" w:space="0" w:color="auto"/>
        <w:left w:val="none" w:sz="0" w:space="0" w:color="auto"/>
        <w:bottom w:val="none" w:sz="0" w:space="0" w:color="auto"/>
        <w:right w:val="none" w:sz="0" w:space="0" w:color="auto"/>
      </w:divBdr>
    </w:div>
    <w:div w:id="1334645155">
      <w:bodyDiv w:val="1"/>
      <w:marLeft w:val="0"/>
      <w:marRight w:val="0"/>
      <w:marTop w:val="0"/>
      <w:marBottom w:val="0"/>
      <w:divBdr>
        <w:top w:val="none" w:sz="0" w:space="0" w:color="auto"/>
        <w:left w:val="none" w:sz="0" w:space="0" w:color="auto"/>
        <w:bottom w:val="none" w:sz="0" w:space="0" w:color="auto"/>
        <w:right w:val="none" w:sz="0" w:space="0" w:color="auto"/>
      </w:divBdr>
    </w:div>
    <w:div w:id="1743913252">
      <w:bodyDiv w:val="1"/>
      <w:marLeft w:val="0"/>
      <w:marRight w:val="0"/>
      <w:marTop w:val="0"/>
      <w:marBottom w:val="0"/>
      <w:divBdr>
        <w:top w:val="none" w:sz="0" w:space="0" w:color="auto"/>
        <w:left w:val="none" w:sz="0" w:space="0" w:color="auto"/>
        <w:bottom w:val="none" w:sz="0" w:space="0" w:color="auto"/>
        <w:right w:val="none" w:sz="0" w:space="0" w:color="auto"/>
      </w:divBdr>
    </w:div>
    <w:div w:id="1748107430">
      <w:bodyDiv w:val="1"/>
      <w:marLeft w:val="0"/>
      <w:marRight w:val="0"/>
      <w:marTop w:val="0"/>
      <w:marBottom w:val="0"/>
      <w:divBdr>
        <w:top w:val="none" w:sz="0" w:space="0" w:color="auto"/>
        <w:left w:val="none" w:sz="0" w:space="0" w:color="auto"/>
        <w:bottom w:val="none" w:sz="0" w:space="0" w:color="auto"/>
        <w:right w:val="none" w:sz="0" w:space="0" w:color="auto"/>
      </w:divBdr>
    </w:div>
    <w:div w:id="1814977656">
      <w:bodyDiv w:val="1"/>
      <w:marLeft w:val="0"/>
      <w:marRight w:val="0"/>
      <w:marTop w:val="0"/>
      <w:marBottom w:val="0"/>
      <w:divBdr>
        <w:top w:val="none" w:sz="0" w:space="0" w:color="auto"/>
        <w:left w:val="none" w:sz="0" w:space="0" w:color="auto"/>
        <w:bottom w:val="none" w:sz="0" w:space="0" w:color="auto"/>
        <w:right w:val="none" w:sz="0" w:space="0" w:color="auto"/>
      </w:divBdr>
    </w:div>
    <w:div w:id="2007198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24</Pages>
  <Words>2104</Words>
  <Characters>11998</Characters>
  <Application>Microsoft Office Word</Application>
  <DocSecurity>0</DocSecurity>
  <Lines>99</Lines>
  <Paragraphs>28</Paragraphs>
  <ScaleCrop>false</ScaleCrop>
  <Company>china</Company>
  <LinksUpToDate>false</LinksUpToDate>
  <CharactersWithSpaces>14074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hm</cp:lastModifiedBy>
  <cp:revision>15</cp:revision>
  <dcterms:created xsi:type="dcterms:W3CDTF">2023-02-27T08:02:00Z</dcterms:created>
  <dcterms:modified xsi:type="dcterms:W3CDTF">2023-05-06T08:53:00Z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20D74615B9D746DBB76EC3515BF45850</vt:lpwstr>
  </property>
</Properties>
</file>