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14"/>
          <w:sz w:val="36"/>
          <w:szCs w:val="36"/>
        </w:rPr>
      </w:pPr>
      <w:bookmarkStart w:id="0" w:name="_GoBack"/>
      <w:bookmarkEnd w:id="0"/>
    </w:p>
    <w:p>
      <w:pPr>
        <w:jc w:val="both"/>
        <w:rPr>
          <w:spacing w:val="14"/>
          <w:sz w:val="36"/>
          <w:szCs w:val="36"/>
        </w:rPr>
      </w:pPr>
    </w:p>
    <w:p>
      <w:pPr>
        <w:jc w:val="center"/>
        <w:rPr>
          <w:spacing w:val="14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14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14"/>
          <w:sz w:val="52"/>
          <w:szCs w:val="52"/>
        </w:rPr>
        <w:t>2022年度张掖市中级人民法院</w:t>
      </w:r>
    </w:p>
    <w:p>
      <w:pPr>
        <w:jc w:val="center"/>
        <w:rPr>
          <w:spacing w:val="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4"/>
          <w:sz w:val="52"/>
          <w:szCs w:val="52"/>
        </w:rPr>
        <w:t>部门预算执行情况绩效自评报告</w:t>
      </w:r>
    </w:p>
    <w:p/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jc w:val="both"/>
        <w:rPr>
          <w:spacing w:val="24"/>
          <w:sz w:val="32"/>
          <w:szCs w:val="32"/>
        </w:rPr>
      </w:pPr>
    </w:p>
    <w:p>
      <w:pPr>
        <w:pStyle w:val="2"/>
        <w:rPr>
          <w:spacing w:val="24"/>
          <w:sz w:val="32"/>
          <w:szCs w:val="32"/>
        </w:rPr>
      </w:pPr>
    </w:p>
    <w:p/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rPr>
          <w:spacing w:val="24"/>
          <w:sz w:val="32"/>
          <w:szCs w:val="32"/>
        </w:rPr>
      </w:pPr>
    </w:p>
    <w:p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>
      <w:pPr>
        <w:tabs>
          <w:tab w:val="left" w:pos="495"/>
        </w:tabs>
        <w:jc w:val="center"/>
        <w:rPr>
          <w:rFonts w:hint="eastAsia" w:ascii="方正小标宋简体" w:hAnsi="方正小标宋简体" w:eastAsia="方正小标宋简体" w:cs="方正小标宋简体"/>
          <w:spacing w:val="2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4"/>
          <w:sz w:val="32"/>
          <w:szCs w:val="32"/>
        </w:rPr>
        <w:t>张掖市中级人民法院</w:t>
      </w:r>
    </w:p>
    <w:p>
      <w:pPr>
        <w:tabs>
          <w:tab w:val="left" w:pos="495"/>
        </w:tabs>
        <w:ind w:firstLine="2880" w:firstLineChars="9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2023年2月22日</w:t>
      </w:r>
    </w:p>
    <w:p>
      <w:pPr>
        <w:spacing w:line="640" w:lineRule="exact"/>
        <w:jc w:val="center"/>
        <w:rPr>
          <w:b/>
          <w:bCs/>
          <w:sz w:val="28"/>
          <w:szCs w:val="28"/>
        </w:rPr>
      </w:pPr>
    </w:p>
    <w:p>
      <w:pPr>
        <w:pStyle w:val="9"/>
      </w:pPr>
      <w:r>
        <w:br w:type="page"/>
      </w:r>
    </w:p>
    <w:p>
      <w:pPr>
        <w:spacing w:line="6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目 录</w:t>
      </w:r>
    </w:p>
    <w:p>
      <w:pPr>
        <w:spacing w:line="6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一、基本情况</w:t>
      </w:r>
      <w:r>
        <w:rPr>
          <w:b/>
          <w:bCs/>
          <w:sz w:val="24"/>
          <w:szCs w:val="24"/>
        </w:rPr>
        <w:t>………………………………………………………………………</w:t>
      </w:r>
      <w:r>
        <w:rPr>
          <w:rFonts w:hint="eastAsia"/>
          <w:b/>
          <w:bCs/>
          <w:sz w:val="24"/>
          <w:szCs w:val="24"/>
        </w:rPr>
        <w:t xml:space="preserve">.. </w:t>
      </w:r>
      <w:r>
        <w:rPr>
          <w:b/>
          <w:bCs/>
          <w:sz w:val="24"/>
          <w:szCs w:val="24"/>
        </w:rPr>
        <w:t>1</w:t>
      </w:r>
    </w:p>
    <w:p>
      <w:pPr>
        <w:spacing w:line="640" w:lineRule="exact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（一）部门主要职能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................................</w:t>
      </w:r>
      <w:r>
        <w:rPr>
          <w:sz w:val="24"/>
          <w:szCs w:val="24"/>
        </w:rPr>
        <w:t>……………</w:t>
      </w:r>
      <w:r>
        <w:rPr>
          <w:rFonts w:hint="eastAsia"/>
          <w:sz w:val="24"/>
          <w:szCs w:val="24"/>
        </w:rPr>
        <w:t>...................</w:t>
      </w:r>
      <w:r>
        <w:rPr>
          <w:sz w:val="24"/>
          <w:szCs w:val="24"/>
        </w:rPr>
        <w:t>1</w:t>
      </w:r>
    </w:p>
    <w:p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（二）内设机构及所属单位概括</w:t>
      </w:r>
      <w:r>
        <w:rPr>
          <w:sz w:val="24"/>
          <w:szCs w:val="24"/>
        </w:rPr>
        <w:t>………………</w:t>
      </w:r>
      <w:r>
        <w:rPr>
          <w:rFonts w:hint="eastAsia"/>
          <w:sz w:val="24"/>
          <w:szCs w:val="24"/>
        </w:rPr>
        <w:t>...</w:t>
      </w:r>
      <w:r>
        <w:rPr>
          <w:sz w:val="24"/>
          <w:szCs w:val="24"/>
        </w:rPr>
        <w:t>………………………..</w:t>
      </w:r>
      <w:r>
        <w:rPr>
          <w:rFonts w:hint="eastAsia"/>
          <w:sz w:val="24"/>
          <w:szCs w:val="24"/>
        </w:rPr>
        <w:t xml:space="preserve">.......1              </w:t>
      </w:r>
    </w:p>
    <w:p>
      <w:pPr>
        <w:spacing w:line="6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二、绩效自评工作组织开展情况</w:t>
      </w:r>
      <w:r>
        <w:rPr>
          <w:b/>
          <w:bCs/>
          <w:sz w:val="24"/>
          <w:szCs w:val="24"/>
        </w:rPr>
        <w:t>…………………</w:t>
      </w:r>
      <w:r>
        <w:rPr>
          <w:rFonts w:hint="eastAsia"/>
          <w:b/>
          <w:bCs/>
          <w:sz w:val="24"/>
          <w:szCs w:val="24"/>
        </w:rPr>
        <w:t>..</w:t>
      </w:r>
      <w:r>
        <w:rPr>
          <w:b/>
          <w:bCs/>
          <w:sz w:val="24"/>
          <w:szCs w:val="24"/>
        </w:rPr>
        <w:t>…………………………...</w:t>
      </w:r>
      <w:r>
        <w:rPr>
          <w:rFonts w:hint="eastAsia"/>
          <w:b/>
          <w:bCs/>
          <w:sz w:val="24"/>
          <w:szCs w:val="24"/>
        </w:rPr>
        <w:t>.......2</w:t>
      </w:r>
    </w:p>
    <w:p>
      <w:pPr>
        <w:spacing w:line="6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绩效自评工作组织管理情况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........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............... 2</w:t>
      </w:r>
    </w:p>
    <w:p>
      <w:pPr>
        <w:spacing w:line="6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三、部门整体支出绩效自评情况分析</w:t>
      </w:r>
      <w:r>
        <w:rPr>
          <w:b/>
          <w:bCs/>
          <w:sz w:val="24"/>
          <w:szCs w:val="24"/>
        </w:rPr>
        <w:t>………………</w:t>
      </w:r>
      <w:r>
        <w:rPr>
          <w:rFonts w:hint="eastAsia"/>
          <w:b/>
          <w:bCs/>
          <w:sz w:val="24"/>
          <w:szCs w:val="24"/>
        </w:rPr>
        <w:t>.............</w:t>
      </w:r>
      <w:r>
        <w:rPr>
          <w:b/>
          <w:bCs/>
          <w:sz w:val="24"/>
          <w:szCs w:val="24"/>
        </w:rPr>
        <w:t>………………...</w:t>
      </w:r>
      <w:r>
        <w:rPr>
          <w:rFonts w:hint="eastAsia"/>
          <w:b/>
          <w:bCs/>
          <w:sz w:val="24"/>
          <w:szCs w:val="24"/>
        </w:rPr>
        <w:t>.....</w:t>
      </w:r>
      <w:r>
        <w:rPr>
          <w:b/>
          <w:bCs/>
          <w:sz w:val="24"/>
          <w:szCs w:val="24"/>
        </w:rPr>
        <w:t>.2</w:t>
      </w:r>
    </w:p>
    <w:p>
      <w:pPr>
        <w:spacing w:line="6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（一）部门决算情况</w:t>
      </w:r>
      <w:r>
        <w:rPr>
          <w:sz w:val="24"/>
          <w:szCs w:val="24"/>
        </w:rPr>
        <w:t>……………………………</w:t>
      </w:r>
      <w:r>
        <w:rPr>
          <w:rFonts w:hint="eastAsia"/>
          <w:sz w:val="24"/>
          <w:szCs w:val="24"/>
        </w:rPr>
        <w:t>.........</w:t>
      </w: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3</w:t>
      </w:r>
    </w:p>
    <w:p>
      <w:pPr>
        <w:spacing w:line="6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（二）总体绩效目标完成情况分析</w:t>
      </w: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……………</w:t>
      </w:r>
      <w:r>
        <w:rPr>
          <w:rFonts w:hint="eastAsia"/>
          <w:sz w:val="24"/>
          <w:szCs w:val="24"/>
        </w:rPr>
        <w:t>..</w:t>
      </w:r>
      <w:r>
        <w:rPr>
          <w:sz w:val="24"/>
          <w:szCs w:val="24"/>
        </w:rPr>
        <w:t>.3</w:t>
      </w:r>
    </w:p>
    <w:p>
      <w:pPr>
        <w:spacing w:line="6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（三）各项指标完成情况分析</w:t>
      </w:r>
      <w:r>
        <w:rPr>
          <w:sz w:val="24"/>
          <w:szCs w:val="24"/>
        </w:rPr>
        <w:t>………………………………………………</w:t>
      </w:r>
      <w:r>
        <w:rPr>
          <w:rFonts w:hint="eastAsia"/>
          <w:sz w:val="24"/>
          <w:szCs w:val="24"/>
        </w:rPr>
        <w:t>..4</w:t>
      </w:r>
    </w:p>
    <w:p>
      <w:pPr>
        <w:spacing w:line="6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（四）偏离绩效目标的原因及下一步改进措施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..........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..11</w:t>
      </w:r>
    </w:p>
    <w:p>
      <w:pPr>
        <w:spacing w:line="6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四、部门预算项目支出绩效自评情况分析</w:t>
      </w:r>
      <w:r>
        <w:rPr>
          <w:b/>
          <w:bCs/>
          <w:sz w:val="24"/>
          <w:szCs w:val="24"/>
        </w:rPr>
        <w:t>…………………</w:t>
      </w:r>
      <w:r>
        <w:rPr>
          <w:rFonts w:hint="eastAsia"/>
          <w:b/>
          <w:bCs/>
          <w:sz w:val="24"/>
          <w:szCs w:val="24"/>
        </w:rPr>
        <w:t>.............</w:t>
      </w:r>
      <w:r>
        <w:rPr>
          <w:b/>
          <w:bCs/>
          <w:sz w:val="24"/>
          <w:szCs w:val="24"/>
        </w:rPr>
        <w:t>…………</w:t>
      </w:r>
      <w:r>
        <w:rPr>
          <w:rFonts w:hint="eastAsia"/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…</w:t>
      </w:r>
      <w:r>
        <w:rPr>
          <w:rFonts w:hint="eastAsia"/>
          <w:b/>
          <w:bCs/>
          <w:sz w:val="24"/>
          <w:szCs w:val="24"/>
        </w:rPr>
        <w:t>12</w:t>
      </w:r>
    </w:p>
    <w:p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（一）项目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中央政法转移支付资金 </w:t>
      </w:r>
      <w:r>
        <w:rPr>
          <w:sz w:val="24"/>
          <w:szCs w:val="24"/>
        </w:rPr>
        <w:t>………………</w:t>
      </w:r>
      <w:r>
        <w:rPr>
          <w:rFonts w:hint="eastAsia"/>
          <w:sz w:val="24"/>
          <w:szCs w:val="24"/>
        </w:rPr>
        <w:t>..</w:t>
      </w:r>
      <w:r>
        <w:rPr>
          <w:sz w:val="24"/>
          <w:szCs w:val="24"/>
        </w:rPr>
        <w:t>……………………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</w:p>
    <w:p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（二）项目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业务费</w:t>
      </w:r>
      <w:r>
        <w:rPr>
          <w:sz w:val="24"/>
          <w:szCs w:val="24"/>
        </w:rPr>
        <w:t>……………</w:t>
      </w:r>
      <w:r>
        <w:rPr>
          <w:rFonts w:hint="eastAsia"/>
          <w:sz w:val="24"/>
          <w:szCs w:val="24"/>
        </w:rPr>
        <w:t>...................</w:t>
      </w: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 xml:space="preserve">.. </w:t>
      </w:r>
      <w:r>
        <w:rPr>
          <w:sz w:val="24"/>
          <w:szCs w:val="24"/>
        </w:rPr>
        <w:t>……17</w:t>
      </w:r>
    </w:p>
    <w:p>
      <w:pPr>
        <w:spacing w:line="6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五、部门管理的转移支付绩效自评情况分析</w:t>
      </w:r>
      <w:r>
        <w:rPr>
          <w:b/>
          <w:bCs/>
          <w:sz w:val="24"/>
          <w:szCs w:val="24"/>
        </w:rPr>
        <w:t>…………</w:t>
      </w:r>
      <w:r>
        <w:rPr>
          <w:rFonts w:hint="eastAsia"/>
          <w:b/>
          <w:bCs/>
          <w:sz w:val="24"/>
          <w:szCs w:val="24"/>
        </w:rPr>
        <w:t>..........</w:t>
      </w:r>
      <w:r>
        <w:rPr>
          <w:b/>
          <w:bCs/>
          <w:sz w:val="24"/>
          <w:szCs w:val="24"/>
        </w:rPr>
        <w:t>……………………</w:t>
      </w:r>
      <w:r>
        <w:rPr>
          <w:rFonts w:hint="eastAsia"/>
          <w:b/>
          <w:bCs/>
          <w:sz w:val="24"/>
          <w:szCs w:val="24"/>
        </w:rPr>
        <w:t>29</w:t>
      </w:r>
    </w:p>
    <w:p>
      <w:pPr>
        <w:spacing w:line="6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六、绩效自评结果拟应用和公开情况</w:t>
      </w:r>
      <w:r>
        <w:rPr>
          <w:b/>
          <w:bCs/>
          <w:sz w:val="24"/>
          <w:szCs w:val="24"/>
        </w:rPr>
        <w:t>…………………</w:t>
      </w:r>
      <w:r>
        <w:rPr>
          <w:rFonts w:hint="eastAsia"/>
          <w:b/>
          <w:bCs/>
          <w:sz w:val="24"/>
          <w:szCs w:val="24"/>
        </w:rPr>
        <w:t>.....</w:t>
      </w:r>
      <w:r>
        <w:rPr>
          <w:b/>
          <w:bCs/>
          <w:sz w:val="24"/>
          <w:szCs w:val="24"/>
        </w:rPr>
        <w:t>………………………</w:t>
      </w:r>
      <w:r>
        <w:rPr>
          <w:rFonts w:hint="eastAsia"/>
          <w:b/>
          <w:bCs/>
          <w:sz w:val="24"/>
          <w:szCs w:val="24"/>
        </w:rPr>
        <w:t>..29</w:t>
      </w:r>
    </w:p>
    <w:p>
      <w:pPr>
        <w:spacing w:line="6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七、其他需要说明的问题</w:t>
      </w:r>
      <w:r>
        <w:rPr>
          <w:b/>
          <w:bCs/>
          <w:sz w:val="24"/>
          <w:szCs w:val="24"/>
        </w:rPr>
        <w:t>………………………………</w:t>
      </w:r>
      <w:r>
        <w:rPr>
          <w:rFonts w:hint="eastAsia"/>
          <w:b/>
          <w:bCs/>
          <w:sz w:val="24"/>
          <w:szCs w:val="24"/>
        </w:rPr>
        <w:t>....</w:t>
      </w:r>
      <w:r>
        <w:rPr>
          <w:b/>
          <w:bCs/>
          <w:sz w:val="24"/>
          <w:szCs w:val="24"/>
        </w:rPr>
        <w:t>………………………</w:t>
      </w:r>
      <w:r>
        <w:rPr>
          <w:rFonts w:hint="eastAsia"/>
          <w:b/>
          <w:bCs/>
          <w:sz w:val="24"/>
          <w:szCs w:val="24"/>
        </w:rPr>
        <w:t>..</w:t>
      </w:r>
      <w:r>
        <w:rPr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30</w:t>
      </w:r>
    </w:p>
    <w:p>
      <w:pPr>
        <w:spacing w:line="640" w:lineRule="exact"/>
        <w:rPr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一、基本情况</w:t>
      </w:r>
    </w:p>
    <w:p>
      <w:pPr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（一）部门主要职能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甘肃省张掖市中级人民法院是国家审判机关，依法独立行使审判权，对地方人民代表大会及其常务委员会负责并报告工作。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主要职责是：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1、审判法律规定由中级人民法院管辖和其认为应当由自己审判的案件。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2、审判全市的减刑和假释案件。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3、审判省高级人民法院交由中级法院审判的刑事、民事、行政案件。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4、受理不服下级法院生效裁判的各类申诉和再审申请，对其中确有错误的，提审或指令下级人民法院再审。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5、依法审判由检察院按照审判监督程序提出的抗诉案件。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6、依法对下级人民法院行使指定管辖权。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7、监督下级人民法院的审判工作。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8、调查研究审判工作中的法律政策及疑难问题，总结审判经验；参与地方立法活动，组织汇总上报相关法律草案的意见；针对案件审理中发现的问题提出司法建议；综合指导全市各基层人民法院司法统计工作。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9、依法决定国家赔偿。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对中级人员的法官和其他审判辅助人员进行思想政治教育、组织专业培训；指导全市基层人民法院的思想政治工作和教育培训工作；按照权限管理、培训法官和其他审判辅助人员；协助有关部门管理全市法院的机构、编制工作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12、负责本院并领导全市人民法院的监察工作。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13、管理全市人民法院的有关经费和物质装备。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14、在审判工作中宣传法制、教育公民自觉遵守宪法、法律。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15、管理中级人民法院直属的事业单位和社会团体。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16、领导全市人民法院的司法警察工作。</w:t>
      </w:r>
    </w:p>
    <w:p>
      <w:pPr>
        <w:widowControl/>
        <w:shd w:val="clear" w:color="auto" w:fill="FFFFFF"/>
        <w:spacing w:line="555" w:lineRule="atLeast"/>
        <w:ind w:firstLine="5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17、承办其他应由中级人民法院负责的工作。</w:t>
      </w:r>
    </w:p>
    <w:p>
      <w:pPr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（二）内设机构及所属单位概况</w:t>
      </w:r>
    </w:p>
    <w:p>
      <w:pPr>
        <w:pStyle w:val="2"/>
        <w:ind w:firstLine="480"/>
        <w:rPr>
          <w:rFonts w:asciiTheme="minorHAnsi" w:hAnsiTheme="minorHAnsi" w:eastAsiaTheme="minorEastAsia" w:cstheme="minorBidi"/>
          <w:color w:val="auto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color w:val="auto"/>
          <w:sz w:val="24"/>
          <w:szCs w:val="24"/>
        </w:rPr>
        <w:t>内设16个机构，即政治部、纪检组、办公室、立案庭、审管办、研究室、信访室、刑一庭、刑二庭、民一庭、民二庭、民三庭、行政庭、审监庭、执行局、法警支队。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二、绩效自评工作组织开展情况</w:t>
      </w:r>
    </w:p>
    <w:p>
      <w:pPr>
        <w:ind w:firstLine="480" w:firstLineChars="200"/>
        <w:rPr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</w:rPr>
        <w:t>（一）绩效自评工作组织管理情况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根据《甘肃省财政厅关于加快推进预算绩效管理工作的通知》（甘财绩〔2022〕5号）、《甘肃省财政厅关于开展2022年度省级部门预算绩效运行监控工作的通知》（甘财绩〔2022〕6号）文件</w:t>
      </w:r>
      <w:r>
        <w:rPr>
          <w:sz w:val="24"/>
          <w:szCs w:val="24"/>
        </w:rPr>
        <w:t>精神，按照真实准确、客</w:t>
      </w:r>
      <w:r>
        <w:rPr>
          <w:rFonts w:hint="eastAsia"/>
          <w:sz w:val="24"/>
          <w:szCs w:val="24"/>
        </w:rPr>
        <w:t>观公正、突出重点的要求，我院全面开展2022年</w:t>
      </w:r>
      <w:r>
        <w:rPr>
          <w:sz w:val="24"/>
          <w:szCs w:val="24"/>
        </w:rPr>
        <w:t>度预算执行情况绩</w:t>
      </w:r>
      <w:r>
        <w:rPr>
          <w:rFonts w:hint="eastAsia"/>
          <w:sz w:val="24"/>
          <w:szCs w:val="24"/>
        </w:rPr>
        <w:t>效自评工作。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1、高度重视，严格落实自评责任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院高度重视绩效自评工作，把绩效管理作为深化机关效能、提升管理水平的重要载体。院主要领导亲自听取汇报，分管院领导对绩效自评工作作出明确要求，同时成立院绩效自评工作小组，进一步明确落实责任分工，分解细化指标，加强督促检查，确保绩效自评工作有序开展、取得实效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2、明确方向，理清绩效评价思路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我院多次召开绩效自评工作会议，认真结合预算项目制定实施方案，确定绩效自评指标体系，会同院机关相关处室及基层人民法庭对绩效自评指标进行完善修正，确保绩效自评客观公正、真实准确。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3、认真开展，严把绩效自评质量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严格按照“谁支出、谁自评”、“谁分配、谁审核”的原则，对部门预算资金的使用进行审核、整理、分析、评价，对绩效自评表内容的完整性、真实性严格把关。在全面完成全年各项工作的基础上，围绕年度总体目标，对纳入自评范围的</w:t>
      </w:r>
      <w:r>
        <w:rPr>
          <w:sz w:val="24"/>
          <w:szCs w:val="24"/>
        </w:rPr>
        <w:t>1家单位和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个预算项目，通</w:t>
      </w:r>
      <w:r>
        <w:rPr>
          <w:rFonts w:hint="eastAsia"/>
          <w:sz w:val="24"/>
          <w:szCs w:val="24"/>
        </w:rPr>
        <w:t>过座谈、收集资料，针对申报内容、实施情况、财务管理等方面运用定性和定量分析相结合的方法，根据年度实际完成情况真实、完整、合理的进行打分评价，做到科学量化、如实反映。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三、部门整体支出绩效自评情况分析</w:t>
      </w:r>
    </w:p>
    <w:p>
      <w:pPr>
        <w:ind w:firstLine="360" w:firstLineChars="15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（一）部门决算情况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年度，</w:t>
      </w:r>
      <w:r>
        <w:rPr>
          <w:rFonts w:hint="eastAsia"/>
          <w:sz w:val="24"/>
          <w:szCs w:val="24"/>
        </w:rPr>
        <w:t>张掖市中级人民</w:t>
      </w:r>
      <w:r>
        <w:rPr>
          <w:sz w:val="24"/>
          <w:szCs w:val="24"/>
        </w:rPr>
        <w:t>法院部门整体支出年初预算数为</w:t>
      </w:r>
      <w:r>
        <w:rPr>
          <w:rFonts w:hint="eastAsia"/>
          <w:sz w:val="24"/>
          <w:szCs w:val="24"/>
        </w:rPr>
        <w:t>2877.04</w:t>
      </w:r>
      <w:r>
        <w:rPr>
          <w:sz w:val="24"/>
          <w:szCs w:val="24"/>
        </w:rPr>
        <w:t>万元，其中基本支出</w:t>
      </w:r>
      <w:r>
        <w:rPr>
          <w:rFonts w:hint="eastAsia"/>
          <w:sz w:val="24"/>
          <w:szCs w:val="24"/>
        </w:rPr>
        <w:t>2291.04</w:t>
      </w:r>
      <w:r>
        <w:rPr>
          <w:sz w:val="24"/>
          <w:szCs w:val="24"/>
        </w:rPr>
        <w:t>万元，项目支出</w:t>
      </w:r>
      <w:r>
        <w:rPr>
          <w:rFonts w:hint="eastAsia"/>
          <w:sz w:val="24"/>
          <w:szCs w:val="24"/>
        </w:rPr>
        <w:t>586万</w:t>
      </w:r>
      <w:r>
        <w:rPr>
          <w:sz w:val="24"/>
          <w:szCs w:val="24"/>
        </w:rPr>
        <w:t>元。经调整，</w:t>
      </w:r>
      <w:r>
        <w:rPr>
          <w:rFonts w:hint="eastAsia"/>
          <w:sz w:val="24"/>
          <w:szCs w:val="24"/>
        </w:rPr>
        <w:t>单位全年预算数资金总额为3962.47</w:t>
      </w:r>
      <w:r>
        <w:rPr>
          <w:sz w:val="24"/>
          <w:szCs w:val="24"/>
        </w:rPr>
        <w:t>万元，其中基本支出</w:t>
      </w:r>
      <w:r>
        <w:rPr>
          <w:rFonts w:hint="eastAsia"/>
          <w:sz w:val="24"/>
          <w:szCs w:val="24"/>
        </w:rPr>
        <w:t>2948.47</w:t>
      </w:r>
      <w:r>
        <w:rPr>
          <w:sz w:val="24"/>
          <w:szCs w:val="24"/>
        </w:rPr>
        <w:t>万</w:t>
      </w:r>
      <w:r>
        <w:rPr>
          <w:rFonts w:hint="eastAsia"/>
          <w:sz w:val="24"/>
          <w:szCs w:val="24"/>
        </w:rPr>
        <w:t>元，项目支出1014</w:t>
      </w:r>
      <w:r>
        <w:rPr>
          <w:sz w:val="24"/>
          <w:szCs w:val="24"/>
        </w:rPr>
        <w:t>万元。根据年末单位支出预算，我单位于年内</w:t>
      </w:r>
      <w:r>
        <w:rPr>
          <w:rFonts w:hint="eastAsia"/>
          <w:sz w:val="24"/>
          <w:szCs w:val="24"/>
        </w:rPr>
        <w:t>实际支出3576.79万元，其中基本支出2562.79</w:t>
      </w:r>
      <w:r>
        <w:rPr>
          <w:sz w:val="24"/>
          <w:szCs w:val="24"/>
        </w:rPr>
        <w:t>万</w:t>
      </w:r>
      <w:r>
        <w:rPr>
          <w:rFonts w:hint="eastAsia"/>
          <w:sz w:val="24"/>
          <w:szCs w:val="24"/>
        </w:rPr>
        <w:t>元，项目支出1014万元。单位支出预算执行率为90.27</w:t>
      </w:r>
      <w:r>
        <w:rPr>
          <w:sz w:val="24"/>
          <w:szCs w:val="24"/>
        </w:rPr>
        <w:t>%，年末项目结转结余资金为</w:t>
      </w:r>
      <w:r>
        <w:rPr>
          <w:rFonts w:hint="eastAsia"/>
          <w:sz w:val="24"/>
          <w:szCs w:val="24"/>
        </w:rPr>
        <w:t>385.68</w:t>
      </w:r>
      <w:r>
        <w:rPr>
          <w:sz w:val="24"/>
          <w:szCs w:val="24"/>
        </w:rPr>
        <w:t>万元。</w:t>
      </w:r>
    </w:p>
    <w:p>
      <w:pPr>
        <w:ind w:firstLine="360" w:firstLineChars="15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（二）总体绩效目标完成情况分析</w:t>
      </w:r>
    </w:p>
    <w:p>
      <w:pPr>
        <w:ind w:left="-2" w:leftChars="-1"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经综合评价与分析，张掖市中级人民法院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年度部门整体支</w:t>
      </w:r>
      <w:r>
        <w:rPr>
          <w:rFonts w:hint="eastAsia"/>
          <w:sz w:val="24"/>
          <w:szCs w:val="24"/>
        </w:rPr>
        <w:t>出绩效自评最终得分为95.73</w:t>
      </w:r>
      <w:r>
        <w:rPr>
          <w:sz w:val="24"/>
          <w:szCs w:val="24"/>
        </w:rPr>
        <w:t>分，评价结果为“</w:t>
      </w:r>
      <w:r>
        <w:rPr>
          <w:rFonts w:hint="eastAsia"/>
          <w:sz w:val="24"/>
          <w:szCs w:val="24"/>
        </w:rPr>
        <w:t>优</w:t>
      </w:r>
      <w:r>
        <w:rPr>
          <w:sz w:val="24"/>
          <w:szCs w:val="24"/>
        </w:rPr>
        <w:t>”。部门整体支出</w:t>
      </w:r>
      <w:r>
        <w:rPr>
          <w:rFonts w:hint="eastAsia"/>
          <w:sz w:val="24"/>
          <w:szCs w:val="24"/>
        </w:rPr>
        <w:t>自评表中各项指标得分情况如下所示。</w:t>
      </w:r>
    </w:p>
    <w:p>
      <w:pPr>
        <w:ind w:left="239" w:leftChars="114" w:firstLine="240" w:firstLineChars="1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1、整体支出情况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年度，</w:t>
      </w:r>
      <w:r>
        <w:rPr>
          <w:rFonts w:hint="eastAsia"/>
          <w:sz w:val="24"/>
          <w:szCs w:val="24"/>
        </w:rPr>
        <w:t>张掖市中级人民</w:t>
      </w:r>
      <w:r>
        <w:rPr>
          <w:sz w:val="24"/>
          <w:szCs w:val="24"/>
        </w:rPr>
        <w:t>法院部门整体支出年初预算数为</w:t>
      </w:r>
      <w:r>
        <w:rPr>
          <w:rFonts w:hint="eastAsia"/>
          <w:sz w:val="24"/>
          <w:szCs w:val="24"/>
        </w:rPr>
        <w:t>2877.04</w:t>
      </w:r>
      <w:r>
        <w:rPr>
          <w:sz w:val="24"/>
          <w:szCs w:val="24"/>
        </w:rPr>
        <w:t>万元，其中基本支出</w:t>
      </w:r>
      <w:r>
        <w:rPr>
          <w:rFonts w:hint="eastAsia"/>
          <w:sz w:val="24"/>
          <w:szCs w:val="24"/>
        </w:rPr>
        <w:t>2291.04</w:t>
      </w:r>
      <w:r>
        <w:rPr>
          <w:sz w:val="24"/>
          <w:szCs w:val="24"/>
        </w:rPr>
        <w:t>万元，项目支出</w:t>
      </w:r>
      <w:r>
        <w:rPr>
          <w:rFonts w:hint="eastAsia"/>
          <w:sz w:val="24"/>
          <w:szCs w:val="24"/>
        </w:rPr>
        <w:t>586万</w:t>
      </w:r>
      <w:r>
        <w:rPr>
          <w:sz w:val="24"/>
          <w:szCs w:val="24"/>
        </w:rPr>
        <w:t>元。经调整，</w:t>
      </w:r>
      <w:r>
        <w:rPr>
          <w:rFonts w:hint="eastAsia"/>
          <w:sz w:val="24"/>
          <w:szCs w:val="24"/>
        </w:rPr>
        <w:t>单位全年预算数资金总额为3962.47</w:t>
      </w:r>
      <w:r>
        <w:rPr>
          <w:sz w:val="24"/>
          <w:szCs w:val="24"/>
        </w:rPr>
        <w:t>万元，其中基本支出</w:t>
      </w:r>
      <w:r>
        <w:rPr>
          <w:rFonts w:hint="eastAsia"/>
          <w:sz w:val="24"/>
          <w:szCs w:val="24"/>
        </w:rPr>
        <w:t>2948.47</w:t>
      </w:r>
      <w:r>
        <w:rPr>
          <w:sz w:val="24"/>
          <w:szCs w:val="24"/>
        </w:rPr>
        <w:t>万</w:t>
      </w:r>
      <w:r>
        <w:rPr>
          <w:rFonts w:hint="eastAsia"/>
          <w:sz w:val="24"/>
          <w:szCs w:val="24"/>
        </w:rPr>
        <w:t>元，项目支出1014</w:t>
      </w:r>
      <w:r>
        <w:rPr>
          <w:sz w:val="24"/>
          <w:szCs w:val="24"/>
        </w:rPr>
        <w:t>万元。根据年末单位支出预算，我单位于年内</w:t>
      </w:r>
      <w:r>
        <w:rPr>
          <w:rFonts w:hint="eastAsia"/>
          <w:sz w:val="24"/>
          <w:szCs w:val="24"/>
        </w:rPr>
        <w:t>实际支出3576.79万元，其中基本支出2562.79</w:t>
      </w:r>
      <w:r>
        <w:rPr>
          <w:sz w:val="24"/>
          <w:szCs w:val="24"/>
        </w:rPr>
        <w:t>万</w:t>
      </w:r>
      <w:r>
        <w:rPr>
          <w:rFonts w:hint="eastAsia"/>
          <w:sz w:val="24"/>
          <w:szCs w:val="24"/>
        </w:rPr>
        <w:t>元，项目支出1014万元。单位支出预算执行率为90.27</w:t>
      </w:r>
      <w:r>
        <w:rPr>
          <w:sz w:val="24"/>
          <w:szCs w:val="24"/>
        </w:rPr>
        <w:t>%，年末项目结转结余资金为</w:t>
      </w:r>
      <w:r>
        <w:rPr>
          <w:rFonts w:hint="eastAsia"/>
          <w:sz w:val="24"/>
          <w:szCs w:val="24"/>
        </w:rPr>
        <w:t>385.68</w:t>
      </w:r>
      <w:r>
        <w:rPr>
          <w:sz w:val="24"/>
          <w:szCs w:val="24"/>
        </w:rPr>
        <w:t>万元。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该部分总分10分，得分9.03分，</w:t>
      </w:r>
      <w:r>
        <w:rPr>
          <w:sz w:val="24"/>
          <w:szCs w:val="24"/>
        </w:rPr>
        <w:t>得分率为</w:t>
      </w:r>
      <w:r>
        <w:rPr>
          <w:rFonts w:hint="eastAsia"/>
          <w:sz w:val="24"/>
          <w:szCs w:val="24"/>
        </w:rPr>
        <w:t>90.3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</w:p>
    <w:p>
      <w:pPr>
        <w:ind w:left="239" w:leftChars="114" w:firstLine="240" w:firstLine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2、年度绩效指标完成情况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2022年</w:t>
      </w:r>
      <w:r>
        <w:rPr>
          <w:sz w:val="32"/>
          <w:szCs w:val="32"/>
        </w:rPr>
        <w:t>度部门整体支出绩效评价指标得分情况</w:t>
      </w:r>
      <w:r>
        <w:rPr>
          <w:rFonts w:hint="eastAsia"/>
          <w:sz w:val="32"/>
          <w:szCs w:val="32"/>
        </w:rPr>
        <w:t>（权重）</w:t>
      </w:r>
    </w:p>
    <w:p>
      <w:pPr>
        <w:spacing w:line="240" w:lineRule="exact"/>
        <w:jc w:val="center"/>
        <w:rPr>
          <w:sz w:val="32"/>
          <w:szCs w:val="32"/>
        </w:rPr>
      </w:pPr>
    </w:p>
    <w:tbl>
      <w:tblPr>
        <w:tblStyle w:val="10"/>
        <w:tblW w:w="8931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560"/>
        <w:gridCol w:w="1701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部门管理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16.8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履职效果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49.9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能力建设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86.7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96.3%</w:t>
            </w:r>
          </w:p>
        </w:tc>
      </w:tr>
    </w:tbl>
    <w:p>
      <w:pPr>
        <w:ind w:left="239" w:leftChars="114" w:firstLine="281" w:firstLine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预期目标：</w:t>
      </w:r>
    </w:p>
    <w:p>
      <w:pPr>
        <w:ind w:left="239" w:leftChars="114" w:firstLine="281" w:firstLine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、目标</w:t>
      </w:r>
      <w:r>
        <w:rPr>
          <w:rFonts w:hint="eastAsia" w:ascii="仿宋" w:hAnsi="仿宋" w:eastAsia="仿宋"/>
          <w:b/>
          <w:bCs/>
          <w:sz w:val="28"/>
          <w:szCs w:val="28"/>
        </w:rPr>
        <w:t>一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预期目标：</w:t>
      </w:r>
      <w:r>
        <w:rPr>
          <w:sz w:val="24"/>
          <w:szCs w:val="24"/>
        </w:rPr>
        <w:t>加强法院信息化建设，利用科技手段，提高信息化工作水平；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实际完成情况：</w:t>
      </w:r>
      <w:r>
        <w:rPr>
          <w:sz w:val="24"/>
          <w:szCs w:val="24"/>
        </w:rPr>
        <w:t>深入推进两个“一站式”服务体系建设，快捷化解矛盾，方便群众诉讼。创新“一站式”多元解纷工作模式。深化“一站式”诉讼服务体系运行。增强扫黑除恶打击力度，紧紧围绕“努力让人民群众在每一个司法案件中感受到公平正义”工作目标。</w:t>
      </w:r>
    </w:p>
    <w:p>
      <w:pPr>
        <w:ind w:left="239" w:leftChars="114" w:firstLine="281" w:firstLine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</w:t>
      </w:r>
      <w:r>
        <w:rPr>
          <w:rFonts w:ascii="仿宋" w:hAnsi="仿宋" w:eastAsia="仿宋"/>
          <w:b/>
          <w:bCs/>
          <w:sz w:val="28"/>
          <w:szCs w:val="28"/>
        </w:rPr>
        <w:t>目标</w:t>
      </w:r>
      <w:r>
        <w:rPr>
          <w:rFonts w:hint="eastAsia" w:ascii="仿宋" w:hAnsi="仿宋" w:eastAsia="仿宋"/>
          <w:b/>
          <w:bCs/>
          <w:sz w:val="28"/>
          <w:szCs w:val="28"/>
        </w:rPr>
        <w:t>二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预期目标：</w:t>
      </w:r>
      <w:r>
        <w:rPr>
          <w:sz w:val="24"/>
          <w:szCs w:val="24"/>
        </w:rPr>
        <w:t>加强队伍管理、教育培训、新闻宣传、文化建设、审判执行工作等装备建设。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实际完成情况：保障审判执行工作，紧紧围绕“努力让人民群众在每一个司法案件中感受到公平正义”工作目标。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（三）各项指标完成情况分析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1、</w:t>
      </w:r>
      <w:r>
        <w:rPr>
          <w:rFonts w:hint="eastAsia"/>
          <w:b/>
          <w:bCs/>
          <w:sz w:val="24"/>
          <w:szCs w:val="24"/>
        </w:rPr>
        <w:t>部门管理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根据《2022年张掖市中级人民法</w:t>
      </w:r>
      <w:r>
        <w:rPr>
          <w:sz w:val="24"/>
          <w:szCs w:val="24"/>
        </w:rPr>
        <w:t>院整体支出绩效自评表》</w:t>
      </w:r>
      <w:r>
        <w:rPr>
          <w:rFonts w:hint="eastAsia"/>
          <w:sz w:val="24"/>
          <w:szCs w:val="24"/>
        </w:rPr>
        <w:t>一级指标部门管理之下共设置</w:t>
      </w:r>
      <w:r>
        <w:rPr>
          <w:sz w:val="24"/>
          <w:szCs w:val="24"/>
        </w:rPr>
        <w:t>6个二级指标，10个三级指标，指标</w:t>
      </w:r>
      <w:r>
        <w:rPr>
          <w:rFonts w:hint="eastAsia"/>
          <w:sz w:val="24"/>
          <w:szCs w:val="24"/>
        </w:rPr>
        <w:t>权重合计20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>16.8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 xml:space="preserve">84 </w:t>
      </w:r>
      <w:r>
        <w:rPr>
          <w:sz w:val="24"/>
          <w:szCs w:val="24"/>
        </w:rPr>
        <w:t>%。各指标得分</w:t>
      </w:r>
      <w:r>
        <w:rPr>
          <w:rFonts w:hint="eastAsia"/>
          <w:sz w:val="24"/>
          <w:szCs w:val="24"/>
        </w:rPr>
        <w:t>情况如下图所示：</w:t>
      </w:r>
    </w:p>
    <w:tbl>
      <w:tblPr>
        <w:tblStyle w:val="10"/>
        <w:tblW w:w="8902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446"/>
        <w:gridCol w:w="1559"/>
        <w:gridCol w:w="851"/>
        <w:gridCol w:w="992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年度指标值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基本支出预算执行率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90.27%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1.8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项目支出预算执行率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“三公经费”控制率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≤100%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69.35%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结转结余变动率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≤0%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37.20%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财务管理制度健全性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健全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1.8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资金使用规范性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规范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规范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1.8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政府采购规范性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规范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规范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1.8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资产管理规范性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规范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规范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1.8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在职人员控制率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≤100%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98.23%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重点工作管理制度健全性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健全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1.8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16.8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基本支出预算执行率：</w:t>
      </w:r>
      <w:r>
        <w:rPr>
          <w:rFonts w:hint="eastAsia"/>
          <w:sz w:val="24"/>
          <w:szCs w:val="24"/>
        </w:rPr>
        <w:t>该指标反映基本支出实际数占预算数的比值，2022年</w:t>
      </w:r>
      <w:r>
        <w:rPr>
          <w:sz w:val="24"/>
          <w:szCs w:val="24"/>
        </w:rPr>
        <w:t>度基本支出全年预算数</w:t>
      </w:r>
      <w:r>
        <w:rPr>
          <w:rFonts w:hint="eastAsia"/>
          <w:sz w:val="24"/>
          <w:szCs w:val="24"/>
        </w:rPr>
        <w:t>2948.47</w:t>
      </w:r>
      <w:r>
        <w:rPr>
          <w:sz w:val="24"/>
          <w:szCs w:val="24"/>
        </w:rPr>
        <w:t>万元，实际支出数</w:t>
      </w:r>
      <w:r>
        <w:rPr>
          <w:rFonts w:hint="eastAsia"/>
          <w:sz w:val="24"/>
          <w:szCs w:val="24"/>
        </w:rPr>
        <w:t>2562.79万元，预算执行率86.9</w:t>
      </w:r>
      <w:r>
        <w:rPr>
          <w:sz w:val="24"/>
          <w:szCs w:val="24"/>
        </w:rPr>
        <w:t>%，该指标分值</w:t>
      </w:r>
      <w:r>
        <w:rPr>
          <w:rFonts w:hint="eastAsia"/>
          <w:sz w:val="24"/>
          <w:szCs w:val="24"/>
        </w:rPr>
        <w:t xml:space="preserve">2 </w:t>
      </w:r>
      <w:r>
        <w:rPr>
          <w:sz w:val="24"/>
          <w:szCs w:val="24"/>
        </w:rPr>
        <w:t>分，根据评分标准自评</w:t>
      </w:r>
      <w:r>
        <w:rPr>
          <w:rFonts w:hint="eastAsia"/>
          <w:sz w:val="24"/>
          <w:szCs w:val="24"/>
        </w:rPr>
        <w:t>得分 1.8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90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</w:rPr>
        <w:t>项目支出预算执行率</w:t>
      </w:r>
      <w:r>
        <w:rPr>
          <w:rFonts w:hint="eastAsia"/>
          <w:sz w:val="24"/>
          <w:szCs w:val="24"/>
        </w:rPr>
        <w:t>：该指标反映项目支出实际数占预算数的比值，2022年</w:t>
      </w:r>
      <w:r>
        <w:rPr>
          <w:sz w:val="24"/>
          <w:szCs w:val="24"/>
        </w:rPr>
        <w:t>度项目支出全年预算数</w:t>
      </w:r>
      <w:r>
        <w:rPr>
          <w:rFonts w:hint="eastAsia"/>
          <w:sz w:val="24"/>
          <w:szCs w:val="24"/>
        </w:rPr>
        <w:t>1014</w:t>
      </w:r>
      <w:r>
        <w:rPr>
          <w:sz w:val="24"/>
          <w:szCs w:val="24"/>
        </w:rPr>
        <w:t>万元，实际支出数</w:t>
      </w:r>
      <w:r>
        <w:rPr>
          <w:rFonts w:hint="eastAsia"/>
          <w:sz w:val="24"/>
          <w:szCs w:val="24"/>
        </w:rPr>
        <w:t>1014万元，项目支出预算执行率为100</w:t>
      </w:r>
      <w:r>
        <w:rPr>
          <w:sz w:val="24"/>
          <w:szCs w:val="24"/>
        </w:rPr>
        <w:t>%，</w:t>
      </w:r>
      <w:r>
        <w:rPr>
          <w:rFonts w:hint="eastAsia"/>
          <w:sz w:val="24"/>
          <w:szCs w:val="24"/>
        </w:rPr>
        <w:t>该指标分值2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分，</w:t>
      </w:r>
      <w:r>
        <w:rPr>
          <w:rFonts w:hint="eastAsia"/>
          <w:sz w:val="24"/>
          <w:szCs w:val="24"/>
        </w:rPr>
        <w:t>得分率为100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“三公经费”控制率：</w:t>
      </w:r>
      <w:r>
        <w:rPr>
          <w:rFonts w:hint="eastAsia"/>
          <w:sz w:val="24"/>
          <w:szCs w:val="24"/>
        </w:rPr>
        <w:t>该指标反映三公经费实际数占预算数的比值，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年度我院按照国家、省市区有关厉行节约的规定，对“三</w:t>
      </w:r>
      <w:r>
        <w:rPr>
          <w:rFonts w:hint="eastAsia"/>
          <w:sz w:val="24"/>
          <w:szCs w:val="24"/>
        </w:rPr>
        <w:t>公”经费进行控制，“三公经费”预算数49.72</w:t>
      </w:r>
      <w:r>
        <w:rPr>
          <w:sz w:val="24"/>
          <w:szCs w:val="24"/>
        </w:rPr>
        <w:t>万元，实际支出数</w:t>
      </w:r>
      <w:r>
        <w:rPr>
          <w:rFonts w:hint="eastAsia"/>
          <w:sz w:val="24"/>
          <w:szCs w:val="24"/>
        </w:rPr>
        <w:t>34.48万</w:t>
      </w:r>
      <w:r>
        <w:rPr>
          <w:sz w:val="24"/>
          <w:szCs w:val="24"/>
        </w:rPr>
        <w:t>元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“三公经费”控制率为</w:t>
      </w:r>
      <w:r>
        <w:rPr>
          <w:rFonts w:hint="eastAsia"/>
          <w:sz w:val="24"/>
          <w:szCs w:val="24"/>
        </w:rPr>
        <w:t>69.3</w:t>
      </w:r>
      <w:r>
        <w:rPr>
          <w:sz w:val="24"/>
          <w:szCs w:val="24"/>
        </w:rPr>
        <w:t>%，</w:t>
      </w:r>
      <w:r>
        <w:rPr>
          <w:rFonts w:hint="eastAsia"/>
          <w:sz w:val="24"/>
          <w:szCs w:val="24"/>
        </w:rPr>
        <w:t>低于</w:t>
      </w:r>
      <w:r>
        <w:rPr>
          <w:sz w:val="24"/>
          <w:szCs w:val="24"/>
        </w:rPr>
        <w:t>控制率100%，该</w:t>
      </w:r>
      <w:r>
        <w:rPr>
          <w:rFonts w:hint="eastAsia"/>
          <w:sz w:val="24"/>
          <w:szCs w:val="24"/>
        </w:rPr>
        <w:t>指标分值2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结转结余变动率：</w:t>
      </w:r>
      <w:r>
        <w:rPr>
          <w:rFonts w:hint="eastAsia"/>
          <w:sz w:val="24"/>
          <w:szCs w:val="24"/>
        </w:rPr>
        <w:t>该指标反映本年度结转资金相比上年度结转资金的增减程度，2021年</w:t>
      </w:r>
      <w:r>
        <w:rPr>
          <w:sz w:val="24"/>
          <w:szCs w:val="24"/>
        </w:rPr>
        <w:t>度结转结余资金</w:t>
      </w:r>
      <w:r>
        <w:rPr>
          <w:rFonts w:hint="eastAsia"/>
          <w:sz w:val="24"/>
          <w:szCs w:val="24"/>
        </w:rPr>
        <w:t>281.11</w:t>
      </w:r>
      <w:r>
        <w:rPr>
          <w:sz w:val="24"/>
          <w:szCs w:val="24"/>
        </w:rPr>
        <w:t>万元，</w:t>
      </w:r>
      <w:r>
        <w:rPr>
          <w:rFonts w:hint="eastAsia"/>
          <w:sz w:val="24"/>
          <w:szCs w:val="24"/>
        </w:rPr>
        <w:t>2022年</w:t>
      </w:r>
      <w:r>
        <w:rPr>
          <w:sz w:val="24"/>
          <w:szCs w:val="24"/>
        </w:rPr>
        <w:t>度结转</w:t>
      </w:r>
      <w:r>
        <w:rPr>
          <w:rFonts w:hint="eastAsia"/>
          <w:sz w:val="24"/>
          <w:szCs w:val="24"/>
        </w:rPr>
        <w:t>385.68万元，在预算执行、事项支出、会计核算以及重大事项支出程序等方面不存在不规范现象，无虚列项目支出，截留、挤占、挪用项目资金等情况。指标权重2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财务管理制度健全性：</w:t>
      </w:r>
      <w:r>
        <w:rPr>
          <w:rFonts w:hint="eastAsia"/>
          <w:sz w:val="24"/>
          <w:szCs w:val="24"/>
        </w:rPr>
        <w:t>我院制定了张掖市中级人民法院财务经费管理规定、财务管理办法等共多个资产管理办法</w:t>
      </w:r>
      <w:r>
        <w:rPr>
          <w:sz w:val="24"/>
          <w:szCs w:val="24"/>
        </w:rPr>
        <w:t>该指标权重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分，按评价标准自评得分</w:t>
      </w:r>
      <w:r>
        <w:rPr>
          <w:rFonts w:hint="eastAsia"/>
          <w:sz w:val="24"/>
          <w:szCs w:val="24"/>
        </w:rPr>
        <w:t>1.8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0%。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资金使用规范性：</w:t>
      </w:r>
      <w:r>
        <w:rPr>
          <w:rFonts w:hint="eastAsia"/>
          <w:sz w:val="24"/>
          <w:szCs w:val="24"/>
        </w:rPr>
        <w:t>该指标反映部门资金支出是否规范，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我院资金支出总体上审批程序合规、手续齐全，支出内容符合省财政预算批复规定的用途。指标权重2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 xml:space="preserve">1.8 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90</w:t>
      </w:r>
      <w:r>
        <w:rPr>
          <w:sz w:val="24"/>
          <w:szCs w:val="24"/>
        </w:rPr>
        <w:t>%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政府采购规范性</w:t>
      </w:r>
      <w:r>
        <w:rPr>
          <w:rFonts w:hint="eastAsia"/>
          <w:sz w:val="24"/>
          <w:szCs w:val="24"/>
        </w:rPr>
        <w:t>：2022年我院采购实际执行情况与采购计划安排基本无差异。采购事项严格执行相关标准，采购业务符合政府采购相关规定，指标权重2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>1.8</w:t>
      </w:r>
      <w:r>
        <w:rPr>
          <w:sz w:val="24"/>
          <w:szCs w:val="24"/>
        </w:rPr>
        <w:t>分，</w:t>
      </w:r>
      <w:r>
        <w:rPr>
          <w:rFonts w:hint="eastAsia"/>
          <w:sz w:val="24"/>
          <w:szCs w:val="24"/>
        </w:rPr>
        <w:t>得分率为90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资产管理规范性：</w:t>
      </w:r>
      <w:r>
        <w:rPr>
          <w:rFonts w:hint="eastAsia"/>
          <w:sz w:val="24"/>
          <w:szCs w:val="24"/>
        </w:rPr>
        <w:t>2022年我院账务和资产卡片数据相符，资产卡片与实物相符，各类资产保存完整、使用合规、配置合理、处置规范，根据评分标准本项得满分。指标权重2</w:t>
      </w:r>
      <w:r>
        <w:rPr>
          <w:sz w:val="24"/>
          <w:szCs w:val="24"/>
        </w:rPr>
        <w:t>分，自评</w:t>
      </w:r>
      <w:r>
        <w:rPr>
          <w:rFonts w:hint="eastAsia"/>
          <w:sz w:val="24"/>
          <w:szCs w:val="24"/>
        </w:rPr>
        <w:t>得分1.8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90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在职人员控制率：</w:t>
      </w:r>
      <w:r>
        <w:rPr>
          <w:rFonts w:hint="eastAsia"/>
          <w:sz w:val="24"/>
          <w:szCs w:val="24"/>
        </w:rPr>
        <w:t>该指标反映单位实际人数占编制人数的比重，本年在职人员实有人员86人，</w:t>
      </w:r>
      <w:r>
        <w:rPr>
          <w:sz w:val="24"/>
          <w:szCs w:val="24"/>
        </w:rPr>
        <w:t>人员未超编，人员管理较为规</w:t>
      </w:r>
      <w:r>
        <w:rPr>
          <w:rFonts w:hint="eastAsia"/>
          <w:sz w:val="24"/>
          <w:szCs w:val="24"/>
        </w:rPr>
        <w:t xml:space="preserve">范，单位整体的财政供养人员规模能够有效控制。在职人员控制率为100 </w:t>
      </w:r>
      <w:r>
        <w:rPr>
          <w:sz w:val="24"/>
          <w:szCs w:val="24"/>
        </w:rPr>
        <w:t>%，该指标分值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>2分，得分率100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重点工作管理制度健全性：</w:t>
      </w:r>
      <w:r>
        <w:rPr>
          <w:rFonts w:hint="eastAsia"/>
          <w:sz w:val="24"/>
          <w:szCs w:val="24"/>
        </w:rPr>
        <w:t>该指标反映单位重点工作管理制度是否健全长效，我院针对重点工作，编制《张掖市中级人民院规章制度汇编》，</w:t>
      </w:r>
      <w:r>
        <w:rPr>
          <w:sz w:val="24"/>
          <w:szCs w:val="24"/>
        </w:rPr>
        <w:t>涉及党建，培训、总</w:t>
      </w:r>
      <w:r>
        <w:rPr>
          <w:rFonts w:hint="eastAsia"/>
          <w:sz w:val="24"/>
          <w:szCs w:val="24"/>
        </w:rPr>
        <w:t>务等各方面，有效推动院各项工作规范化开展，指标权重2</w:t>
      </w:r>
      <w:r>
        <w:rPr>
          <w:sz w:val="24"/>
          <w:szCs w:val="24"/>
        </w:rPr>
        <w:t>分，</w:t>
      </w:r>
      <w:r>
        <w:rPr>
          <w:rFonts w:hint="eastAsia"/>
          <w:sz w:val="24"/>
          <w:szCs w:val="24"/>
        </w:rPr>
        <w:t xml:space="preserve">自评得分1.8 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90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、履职效果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一级指标履职效果下设部门履职目标、部门效果和社会影响3</w:t>
      </w:r>
      <w:r>
        <w:rPr>
          <w:sz w:val="24"/>
          <w:szCs w:val="24"/>
        </w:rPr>
        <w:t>个二级指标</w:t>
      </w:r>
      <w:r>
        <w:rPr>
          <w:rFonts w:hint="eastAsia"/>
          <w:sz w:val="24"/>
          <w:szCs w:val="24"/>
        </w:rPr>
        <w:t>、17个三级指标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下面将逐一进行分析。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1）部门履职目标</w:t>
      </w:r>
    </w:p>
    <w:p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部门履职目标根据部门重点工作任务的产出而设置，指标权重合计30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>29.9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99.6</w:t>
      </w:r>
      <w:r>
        <w:rPr>
          <w:sz w:val="24"/>
          <w:szCs w:val="24"/>
        </w:rPr>
        <w:t>%。</w:t>
      </w:r>
    </w:p>
    <w:tbl>
      <w:tblPr>
        <w:tblStyle w:val="10"/>
        <w:tblW w:w="8931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276"/>
        <w:gridCol w:w="1304"/>
        <w:gridCol w:w="1134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产出数量指标1-案件结案率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&gt;=85%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99.74%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产出数量指标2-装备购置完成率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=95%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产出数量指标3-信息化建设业务完成率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&lt;=100%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96.21%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产出质量指标1-二审改判率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&lt;=18%%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13.20%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产出质量指标2-购置装备质量合格率（%）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产出质量指标3-年度信息化建设项目质量验收合格率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产出质量指标4-培训考核通过率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产出时效指标1-法定审限内结案率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&gt;=95%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99.74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产出时效指标2-装备购置工作完成及时性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及时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及时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产出时效指标3-年度信息化建设项目完成及时性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及时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及时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产出时效指标4-培训工作完成及时性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及时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及时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产出成本指标-成本控制情况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在预算范围内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在预算范围内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29.9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1" w:firstLineChars="100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99.6%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根据我院年度工作计划和重点工作任务，设置各重点业务的产出指标，目标完成情况良好，各指标具体完成情况分析如下：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产出数量指标：</w:t>
      </w:r>
      <w:r>
        <w:rPr>
          <w:rFonts w:hint="eastAsia"/>
          <w:sz w:val="24"/>
          <w:szCs w:val="24"/>
        </w:rPr>
        <w:t>下设案件结案率、装备购置完成率、信息化建设业务完成率3个三级指标。分值8</w:t>
      </w:r>
      <w:r>
        <w:rPr>
          <w:sz w:val="24"/>
          <w:szCs w:val="24"/>
        </w:rPr>
        <w:t>分，按评价标准自评得分为</w:t>
      </w:r>
      <w:r>
        <w:rPr>
          <w:rFonts w:hint="eastAsia"/>
          <w:sz w:val="24"/>
          <w:szCs w:val="24"/>
        </w:rPr>
        <w:t>7.9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98.7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产出质量指标</w:t>
      </w:r>
      <w:r>
        <w:rPr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下设二审改判率、购置装备质量合格率、年度信息化建设项目质量验收合格率、培训考核通过率4个三级指标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指标分值10</w:t>
      </w:r>
      <w:r>
        <w:rPr>
          <w:sz w:val="24"/>
          <w:szCs w:val="24"/>
        </w:rPr>
        <w:t>分，按评价标准自评得分为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jc w:val="left"/>
      </w:pPr>
      <w:r>
        <w:rPr>
          <w:rFonts w:hint="eastAsia"/>
          <w:b/>
          <w:bCs/>
          <w:sz w:val="24"/>
          <w:szCs w:val="24"/>
        </w:rPr>
        <w:t>产出时效指标：</w:t>
      </w:r>
      <w:r>
        <w:rPr>
          <w:rFonts w:hint="eastAsia"/>
          <w:sz w:val="24"/>
          <w:szCs w:val="24"/>
        </w:rPr>
        <w:t>满足辖区居民司法诉求，实现法定时间结案，及时完成年度信息化建设项目、完成装备购置、培训工作等。指标分值10</w:t>
      </w:r>
      <w:r>
        <w:rPr>
          <w:sz w:val="24"/>
          <w:szCs w:val="24"/>
        </w:rPr>
        <w:t>分，按评价标准自评得分为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</w:rPr>
        <w:t>产出成本指标</w:t>
      </w:r>
      <w:r>
        <w:rPr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2022年</w:t>
      </w:r>
      <w:r>
        <w:rPr>
          <w:sz w:val="24"/>
          <w:szCs w:val="24"/>
        </w:rPr>
        <w:t>我院严格贯彻过紧日子</w:t>
      </w:r>
      <w:r>
        <w:rPr>
          <w:rFonts w:hint="eastAsia"/>
          <w:sz w:val="24"/>
          <w:szCs w:val="24"/>
        </w:rPr>
        <w:t>方针，通过优化保障管理方式，在提高服务质量水平的同时，降低各项开支，成本有效控制在预算安排内，根据评分标准本项得满分。指标分值2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（2）部门效果目标</w:t>
      </w:r>
    </w:p>
    <w:tbl>
      <w:tblPr>
        <w:tblStyle w:val="10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701"/>
        <w:gridCol w:w="1588"/>
        <w:gridCol w:w="1134"/>
        <w:gridCol w:w="1240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执行标的到位率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&gt;=20%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94.21%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调撤率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&gt;=15%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55.21%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裁判文书上网率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&gt;=80%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89.76%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100 %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效益指标主要考虑社会效益和经济效益两部分。总分值10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经济效益主要为执行标的到位率，我院2022年受理执行标的到位率94.21%。指标分值3分，自评得分3分，得分率100%。 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社会效益下设调撤率、裁判文书上网率三级指标。指标分值7分，自评得分7 分，得分率100%。 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（3</w:t>
      </w:r>
      <w:r>
        <w:rPr>
          <w:b/>
          <w:bCs/>
          <w:sz w:val="24"/>
          <w:szCs w:val="24"/>
        </w:rPr>
        <w:t>）社会影响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社会影响指标包括单位获奖情况和违法违纪情况两个指标。本项指标分值合计10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80</w:t>
      </w:r>
      <w:r>
        <w:rPr>
          <w:sz w:val="24"/>
          <w:szCs w:val="24"/>
        </w:rPr>
        <w:t>%。</w:t>
      </w:r>
    </w:p>
    <w:tbl>
      <w:tblPr>
        <w:tblStyle w:val="10"/>
        <w:tblW w:w="8647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701"/>
        <w:gridCol w:w="1588"/>
        <w:gridCol w:w="992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单位获奖情况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有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违法违纪情况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无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100 %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单位获奖情况：</w:t>
      </w:r>
      <w:r>
        <w:rPr>
          <w:rFonts w:hint="eastAsia"/>
          <w:sz w:val="24"/>
          <w:szCs w:val="24"/>
        </w:rPr>
        <w:t>2022年度，单位获奖2项，个人获奖21项。该指标分值5</w:t>
      </w:r>
      <w:r>
        <w:rPr>
          <w:sz w:val="24"/>
          <w:szCs w:val="24"/>
        </w:rPr>
        <w:t>分，根据评价</w:t>
      </w:r>
      <w:r>
        <w:rPr>
          <w:rFonts w:hint="eastAsia"/>
          <w:sz w:val="24"/>
          <w:szCs w:val="24"/>
        </w:rPr>
        <w:t>标准自评得分5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违法违纪情况：</w:t>
      </w:r>
      <w:r>
        <w:rPr>
          <w:rFonts w:hint="eastAsia"/>
          <w:sz w:val="24"/>
          <w:szCs w:val="24"/>
        </w:rPr>
        <w:t>2022年</w:t>
      </w:r>
      <w:r>
        <w:rPr>
          <w:sz w:val="24"/>
          <w:szCs w:val="24"/>
        </w:rPr>
        <w:t>未出现在国家层面督查或人大审计、监</w:t>
      </w:r>
      <w:r>
        <w:rPr>
          <w:rFonts w:hint="eastAsia"/>
          <w:sz w:val="24"/>
          <w:szCs w:val="24"/>
        </w:rPr>
        <w:t>察等监督监察时发现问题被问责的情况，该指标权重5</w:t>
      </w:r>
      <w:r>
        <w:rPr>
          <w:sz w:val="24"/>
          <w:szCs w:val="24"/>
        </w:rPr>
        <w:t>分，自评</w:t>
      </w:r>
      <w:r>
        <w:rPr>
          <w:rFonts w:hint="eastAsia"/>
          <w:sz w:val="24"/>
          <w:szCs w:val="24"/>
        </w:rPr>
        <w:t>得分5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0%。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、能力建设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根据《2022年</w:t>
      </w:r>
      <w:r>
        <w:rPr>
          <w:sz w:val="24"/>
          <w:szCs w:val="24"/>
        </w:rPr>
        <w:t>度</w:t>
      </w:r>
      <w:r>
        <w:rPr>
          <w:rFonts w:hint="eastAsia"/>
          <w:sz w:val="24"/>
          <w:szCs w:val="24"/>
        </w:rPr>
        <w:t>张掖市中级人民法</w:t>
      </w:r>
      <w:r>
        <w:rPr>
          <w:sz w:val="24"/>
          <w:szCs w:val="24"/>
        </w:rPr>
        <w:t>院省级预算执行情况绩效自</w:t>
      </w:r>
      <w:r>
        <w:rPr>
          <w:rFonts w:hint="eastAsia"/>
          <w:sz w:val="24"/>
          <w:szCs w:val="24"/>
        </w:rPr>
        <w:t>评报表》，一级指标能力建设下设3</w:t>
      </w:r>
      <w:r>
        <w:rPr>
          <w:sz w:val="24"/>
          <w:szCs w:val="24"/>
        </w:rPr>
        <w:t>个二级指标</w:t>
      </w:r>
      <w:r>
        <w:rPr>
          <w:rFonts w:hint="eastAsia"/>
          <w:sz w:val="24"/>
          <w:szCs w:val="24"/>
        </w:rPr>
        <w:t>,3</w:t>
      </w:r>
      <w:r>
        <w:rPr>
          <w:sz w:val="24"/>
          <w:szCs w:val="24"/>
        </w:rPr>
        <w:t>个三级指标，指标</w:t>
      </w:r>
      <w:r>
        <w:rPr>
          <w:rFonts w:hint="eastAsia"/>
          <w:sz w:val="24"/>
          <w:szCs w:val="24"/>
        </w:rPr>
        <w:t>权重合计10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 xml:space="preserve"> 9.6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96</w:t>
      </w:r>
      <w:r>
        <w:rPr>
          <w:sz w:val="24"/>
          <w:szCs w:val="24"/>
        </w:rPr>
        <w:t>%。</w:t>
      </w:r>
    </w:p>
    <w:tbl>
      <w:tblPr>
        <w:tblStyle w:val="10"/>
        <w:tblW w:w="8931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447"/>
        <w:gridCol w:w="1530"/>
        <w:gridCol w:w="1134"/>
        <w:gridCol w:w="102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中期规划建设完备程度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完备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完备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人员培训机制完备性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完备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完备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档案管理完备性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完备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完备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中期规划建设完备程度：</w:t>
      </w:r>
      <w:r>
        <w:rPr>
          <w:rFonts w:hint="eastAsia"/>
          <w:sz w:val="24"/>
          <w:szCs w:val="24"/>
        </w:rPr>
        <w:t>我院中期规划明确完整、内容全面可行，认真落实中央、省市和县委关于政法队伍教育整顿的安排部署，跟班先进找差距等做法，但与规定还有差距。该指标权重3分，自评得分3分，得分率为100%。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人员培训机制完备性：</w:t>
      </w:r>
      <w:r>
        <w:rPr>
          <w:rFonts w:hint="eastAsia"/>
          <w:sz w:val="24"/>
          <w:szCs w:val="24"/>
        </w:rPr>
        <w:t>我院大力加强短期岗位培训，提前完成专项培训任务 ，进一步强化了法官的职业素养，提升了法官的庭审驾驭能力、裁判文书制作能力和法律适用能力。指标权重4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 xml:space="preserve">4 分，得分率为100 </w:t>
      </w:r>
      <w:r>
        <w:rPr>
          <w:sz w:val="24"/>
          <w:szCs w:val="24"/>
        </w:rPr>
        <w:t>%。</w:t>
      </w:r>
    </w:p>
    <w:p>
      <w:pPr>
        <w:ind w:left="240" w:firstLine="240" w:firstLineChars="1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档案管理完备性：</w:t>
      </w:r>
      <w:r>
        <w:rPr>
          <w:rFonts w:hint="eastAsia"/>
          <w:sz w:val="24"/>
          <w:szCs w:val="24"/>
        </w:rPr>
        <w:t xml:space="preserve">我院档案管理工作完成较好，档案收集、档案保管方面管理到位，并设有档案管理的专职人员。指标权重3分，自评得分 3分，得分率为 100%。 </w:t>
      </w:r>
    </w:p>
    <w:p>
      <w:pPr>
        <w:ind w:left="240" w:firstLine="240" w:firstLine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4、服务对象满意度 </w:t>
      </w:r>
    </w:p>
    <w:p>
      <w:pPr>
        <w:ind w:firstLine="480" w:firstLineChars="200"/>
      </w:pPr>
      <w:r>
        <w:rPr>
          <w:rFonts w:hint="eastAsia"/>
          <w:sz w:val="24"/>
          <w:szCs w:val="24"/>
        </w:rPr>
        <w:t>根据《2022年</w:t>
      </w:r>
      <w:r>
        <w:rPr>
          <w:sz w:val="24"/>
          <w:szCs w:val="24"/>
        </w:rPr>
        <w:t>度</w:t>
      </w:r>
      <w:r>
        <w:rPr>
          <w:rFonts w:hint="eastAsia"/>
          <w:sz w:val="24"/>
          <w:szCs w:val="24"/>
        </w:rPr>
        <w:t>张掖市中级人民法</w:t>
      </w:r>
      <w:r>
        <w:rPr>
          <w:sz w:val="24"/>
          <w:szCs w:val="24"/>
        </w:rPr>
        <w:t>院省级预算执行情况绩效自</w:t>
      </w:r>
      <w:r>
        <w:rPr>
          <w:rFonts w:hint="eastAsia"/>
          <w:sz w:val="24"/>
          <w:szCs w:val="24"/>
        </w:rPr>
        <w:t>评报表》，一级指标服务满意度下设1</w:t>
      </w:r>
      <w:r>
        <w:rPr>
          <w:sz w:val="24"/>
          <w:szCs w:val="24"/>
        </w:rPr>
        <w:t>个二级指标</w:t>
      </w:r>
      <w:r>
        <w:rPr>
          <w:rFonts w:hint="eastAsia"/>
          <w:sz w:val="24"/>
          <w:szCs w:val="24"/>
        </w:rPr>
        <w:t>，1</w:t>
      </w:r>
      <w:r>
        <w:rPr>
          <w:sz w:val="24"/>
          <w:szCs w:val="24"/>
        </w:rPr>
        <w:t>个三级指标，指标</w:t>
      </w:r>
      <w:r>
        <w:rPr>
          <w:rFonts w:hint="eastAsia"/>
          <w:sz w:val="24"/>
          <w:szCs w:val="24"/>
        </w:rPr>
        <w:t>权重合计10</w:t>
      </w:r>
      <w:r>
        <w:rPr>
          <w:sz w:val="24"/>
          <w:szCs w:val="24"/>
        </w:rPr>
        <w:t>分，自评得分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tbl>
      <w:tblPr>
        <w:tblStyle w:val="10"/>
        <w:tblW w:w="8931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60"/>
        <w:gridCol w:w="1530"/>
        <w:gridCol w:w="1134"/>
        <w:gridCol w:w="1134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&gt;=85%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100%</w:t>
            </w:r>
          </w:p>
        </w:tc>
      </w:tr>
    </w:tbl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（四）偏离绩效目标的原因及下一步改进措施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偏离主要为部分项目及人员考核未完成，未形成支出，导致结转结余变动率指标得分率为0，今年加快人员考核工作。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下一步改进措施：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是积极推进建立健全科学、合理的绩效预算管理体系。坚持《预算法》“无预算不支出”的原则，达到“预算编制有目标，预算执行有监控，预算完成有评价，评价结果有应用”的资金管理目标。着力加强对预算的管理和监督，对相关评价指标、评价标准、评价方法进一步科学、有效运用，合理归集支出，加强预算绩效管理，积极推进预算绩效目标的制定、考核、评价工作，强化预算支出进度管理，落实部门支出主体责任，完善支出进度考核通报和约谈制度，提高部门绩效管理水平，提升财政资金配置效率和使用效率，进一步硬化预算约束，加强财政监督，强化绩效理念，规范收入分配，建立有效的激励机制，提高单位依法理财的积极性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是进一步规范使用资金，发挥资金使用效益。合理计划预算资金，资金使用过程中严格按照规章制度办事，杜绝浪费资金。同时，紧盯资金指标，落实支出进度，提高预算执行效率。将每一项资金落实具体，既保证法院各项事业正常发展，又确保资金合规使用同时切实提高资金执行效率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是加强财务管理，严格按照会计法和会计制度的规定，建立健全财务内部管理制度。加强专项资金的管理。对专项资金，注重资金使用效益，确保专款专用，不挤占挪用。加强支出管理。建立和完善支出管理有关制度，深挖节支潜力，紧缩财政支出，建立和完善费用报销制度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四、部门预算项目支出绩效自评情况分析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2022年</w:t>
      </w:r>
      <w:r>
        <w:rPr>
          <w:sz w:val="24"/>
          <w:szCs w:val="24"/>
        </w:rPr>
        <w:t>，我院预算支出项目为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个，当年项目</w:t>
      </w:r>
      <w:r>
        <w:rPr>
          <w:rFonts w:hint="eastAsia"/>
          <w:sz w:val="24"/>
          <w:szCs w:val="24"/>
        </w:rPr>
        <w:t>全年预算数</w:t>
      </w:r>
      <w:r>
        <w:rPr>
          <w:sz w:val="24"/>
          <w:szCs w:val="24"/>
        </w:rPr>
        <w:t>1014元，实际支出数</w:t>
      </w:r>
      <w:r>
        <w:rPr>
          <w:rFonts w:hint="eastAsia"/>
          <w:sz w:val="24"/>
          <w:szCs w:val="24"/>
        </w:rPr>
        <w:t>1014</w:t>
      </w:r>
      <w:r>
        <w:rPr>
          <w:sz w:val="24"/>
          <w:szCs w:val="24"/>
        </w:rPr>
        <w:t>元，执行率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  <w:r>
        <w:rPr>
          <w:rFonts w:hint="eastAsia"/>
          <w:sz w:val="24"/>
          <w:szCs w:val="24"/>
        </w:rPr>
        <w:t>通过自评，有2个项目结果为 “优”。分项目自评情况分析如下：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（一）项目1</w:t>
      </w:r>
      <w:r>
        <w:rPr>
          <w:b/>
          <w:bCs/>
          <w:sz w:val="24"/>
          <w:szCs w:val="24"/>
        </w:rPr>
        <w:t>-</w:t>
      </w:r>
      <w:r>
        <w:rPr>
          <w:rFonts w:hint="eastAsia"/>
          <w:b/>
          <w:bCs/>
          <w:sz w:val="24"/>
          <w:szCs w:val="24"/>
        </w:rPr>
        <w:t xml:space="preserve"> 中央政法转移支付资金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1、项目支出预算执行情况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中央政法转移支付资金项目全年预算数784</w:t>
      </w:r>
      <w:r>
        <w:rPr>
          <w:sz w:val="24"/>
          <w:szCs w:val="24"/>
        </w:rPr>
        <w:t>万元，全年执行数</w:t>
      </w:r>
      <w:r>
        <w:rPr>
          <w:rFonts w:hint="eastAsia"/>
          <w:sz w:val="24"/>
          <w:szCs w:val="24"/>
        </w:rPr>
        <w:t>784</w:t>
      </w:r>
      <w:r>
        <w:rPr>
          <w:sz w:val="24"/>
          <w:szCs w:val="24"/>
        </w:rPr>
        <w:t>万元，预</w:t>
      </w:r>
      <w:r>
        <w:rPr>
          <w:rFonts w:hint="eastAsia"/>
          <w:sz w:val="24"/>
          <w:szCs w:val="24"/>
        </w:rPr>
        <w:t>算执行率100</w:t>
      </w:r>
      <w:r>
        <w:rPr>
          <w:sz w:val="24"/>
          <w:szCs w:val="24"/>
        </w:rPr>
        <w:t>%，满分10分，得分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2、总体绩效目标完成情况分析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中央政法转移支付项目自评价得分100</w:t>
      </w:r>
      <w:r>
        <w:rPr>
          <w:sz w:val="24"/>
          <w:szCs w:val="24"/>
        </w:rPr>
        <w:t>分，自评结果为“</w:t>
      </w:r>
      <w:r>
        <w:rPr>
          <w:rFonts w:hint="eastAsia"/>
          <w:sz w:val="24"/>
          <w:szCs w:val="24"/>
        </w:rPr>
        <w:t>优</w:t>
      </w:r>
      <w:r>
        <w:rPr>
          <w:sz w:val="24"/>
          <w:szCs w:val="24"/>
        </w:rPr>
        <w:t>”。</w:t>
      </w:r>
    </w:p>
    <w:p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本项目2022年</w:t>
      </w:r>
      <w:r>
        <w:rPr>
          <w:sz w:val="24"/>
          <w:szCs w:val="24"/>
        </w:rPr>
        <w:t>度绩效目标实际完成情况如下：</w:t>
      </w:r>
      <w:r>
        <w:rPr>
          <w:rFonts w:hint="eastAsia"/>
          <w:sz w:val="24"/>
          <w:szCs w:val="24"/>
        </w:rPr>
        <w:t>主要用于办案办公费、印刷费、电费、邮电费、取暖费、差旅费、维修（护）费、租赁费、被装购置费、劳务费、委托业务费、公车运行维护费、办公设备购置、专用设备购置、大型修缮和信息网络及软件购置更新等支出。保障了我院</w:t>
      </w:r>
      <w:r>
        <w:rPr>
          <w:sz w:val="24"/>
          <w:szCs w:val="24"/>
        </w:rPr>
        <w:t>2022年各类案件的审判、执行工作。</w:t>
      </w:r>
      <w:r>
        <w:rPr>
          <w:rFonts w:hint="eastAsia"/>
          <w:sz w:val="24"/>
          <w:szCs w:val="24"/>
        </w:rPr>
        <w:t>与预期的预算计划完全一致。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3、各项指标完成情况分析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根据《甘肃省财政厅关于加快推进预算绩效管理工作的通知》（甘财绩〔2022〕5号）、《甘肃省财政厅关于开展2022年度省级部门预算绩效运行监控工作的通知》（甘财绩〔2022〕6号）文件</w:t>
      </w:r>
      <w:r>
        <w:rPr>
          <w:sz w:val="24"/>
          <w:szCs w:val="24"/>
        </w:rPr>
        <w:t>精神，项</w:t>
      </w:r>
      <w:r>
        <w:rPr>
          <w:rFonts w:hint="eastAsia"/>
          <w:sz w:val="24"/>
          <w:szCs w:val="24"/>
        </w:rPr>
        <w:t>目</w:t>
      </w:r>
      <w:r>
        <w:rPr>
          <w:sz w:val="24"/>
          <w:szCs w:val="24"/>
        </w:rPr>
        <w:t>支出指标设置权重为</w:t>
      </w:r>
      <w:r>
        <w:rPr>
          <w:rFonts w:hint="eastAsia"/>
          <w:sz w:val="24"/>
          <w:szCs w:val="24"/>
        </w:rPr>
        <w:t>产出指标为5</w:t>
      </w:r>
      <w:r>
        <w:rPr>
          <w:sz w:val="24"/>
          <w:szCs w:val="24"/>
        </w:rPr>
        <w:t>0%，效益指标</w:t>
      </w:r>
      <w:r>
        <w:rPr>
          <w:rFonts w:hint="eastAsia"/>
          <w:sz w:val="24"/>
          <w:szCs w:val="24"/>
        </w:rPr>
        <w:t>30</w:t>
      </w:r>
      <w:r>
        <w:rPr>
          <w:sz w:val="24"/>
          <w:szCs w:val="24"/>
        </w:rPr>
        <w:t>%，满意度指标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%：</w:t>
      </w:r>
      <w:r>
        <w:rPr>
          <w:rFonts w:hint="eastAsia"/>
          <w:sz w:val="24"/>
          <w:szCs w:val="24"/>
        </w:rPr>
        <w:t>二级指标7个，三级指标19个。</w:t>
      </w:r>
    </w:p>
    <w:tbl>
      <w:tblPr>
        <w:tblStyle w:val="10"/>
        <w:tblW w:w="922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2268"/>
        <w:gridCol w:w="1418"/>
        <w:gridCol w:w="1276"/>
        <w:gridCol w:w="992"/>
        <w:gridCol w:w="992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年度指标值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法庭建设改造项目工作完成率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暖气管道改造项目完成率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信息系统购置工作完成率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结案率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≥91%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99.74%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法庭建设改造项目质量验收合格率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暖气管道改造项目质量验收合格率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购置信息系统质量验收合格率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二审改判率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≤18%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13.20%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法庭建设改造工作完成及时性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暖气管道改造项目完成及时性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信息系统购置工作完成及时性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法定审限内结案率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≥95%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99.74%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成本控制情况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在预算范围内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在预算范围之内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有效保障审判服务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裁判文书上网率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≥80%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89.76%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工程项目后期管护机制健全性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案件评查机制健全性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工作人员满意度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≥80%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人民群众满意度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≥85%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1）产出指标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产出指标包括数量指标、质量指标、时效指标、成本指标四个二级指标。总分值5</w:t>
      </w:r>
      <w:r>
        <w:rPr>
          <w:sz w:val="24"/>
          <w:szCs w:val="24"/>
        </w:rPr>
        <w:t>0分，得分</w:t>
      </w:r>
      <w:r>
        <w:rPr>
          <w:rFonts w:hint="eastAsia"/>
          <w:sz w:val="24"/>
          <w:szCs w:val="24"/>
        </w:rPr>
        <w:t>50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数量指标下设法庭建设改造项目工作完成率、暖气管道改造项目完成率、信息系统购置工作完成率、结案率4个三级指标，均达到了设定的目标值。法庭建设改造项目工作完成率、暖气管道改造项目完成率、信息系统购置工作完成率均达到100%，2022年结案率99.74%，高于目标值8.7%。该指标分值16分，按评价标准自评得分为16分，得分率为100%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质量指标下设法庭建设改造项目质量验收合格率、暖气管道改造项目质量验收合格率、购置信息系统质量验收合格率、二审改判率4个指标，均</w:t>
      </w:r>
      <w:r>
        <w:rPr>
          <w:sz w:val="24"/>
          <w:szCs w:val="24"/>
        </w:rPr>
        <w:t>达到预期目标</w:t>
      </w:r>
      <w:r>
        <w:rPr>
          <w:rFonts w:hint="eastAsia"/>
          <w:sz w:val="24"/>
          <w:szCs w:val="24"/>
        </w:rPr>
        <w:t>。二审改判率设定目标值不大于18%，实际完成率13.2%，低于目标值4.8%。</w:t>
      </w:r>
      <w:r>
        <w:rPr>
          <w:sz w:val="24"/>
          <w:szCs w:val="24"/>
        </w:rPr>
        <w:t>该指标分值1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准自评得分为16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时效指标下设法庭建设改造工作完成及时性、暖气管道改造项目完成及时性、信息系统购置工作完成及时性、法定审限内结案率4个三级指标。2022年我院依法开展审判工作，全力维护社会稳定；妥善解决民商纠纷，积极化解社会矛盾；加强行政审判工作，促进法制政府建设；维修改造、装备购置工作及时开展，经费按合同及时支出。</w:t>
      </w:r>
      <w:r>
        <w:rPr>
          <w:sz w:val="24"/>
          <w:szCs w:val="24"/>
        </w:rPr>
        <w:t>达到预期目标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该指标分值</w:t>
      </w:r>
      <w:r>
        <w:rPr>
          <w:rFonts w:hint="eastAsia"/>
          <w:sz w:val="24"/>
          <w:szCs w:val="24"/>
        </w:rPr>
        <w:t>16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准自评得分为16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成本指标下设成本控制情况指标、2022年我院各项支出真实有效，</w:t>
      </w:r>
      <w:r>
        <w:rPr>
          <w:sz w:val="24"/>
          <w:szCs w:val="24"/>
        </w:rPr>
        <w:t>达到预期目标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该指标分值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准自评得分为2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2）效益指标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效益指标包括社会效益和可持续影响指标二个二级指标。总分值30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30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社会效益下设2个三级指标：有效保障审判服务、裁判文书上网率。2022年我院坚持服务大局、司法为民、公正司法，各项工作取得新的进展和成效，为推动全市经济社会高质量发展</w:t>
      </w:r>
      <w:r>
        <w:rPr>
          <w:sz w:val="24"/>
          <w:szCs w:val="24"/>
        </w:rPr>
        <w:t>提供了有力的司法服务和保障</w:t>
      </w:r>
      <w:r>
        <w:rPr>
          <w:rFonts w:hint="eastAsia"/>
          <w:sz w:val="24"/>
          <w:szCs w:val="24"/>
        </w:rPr>
        <w:t>。2022年我院裁判文书上网率89.76%，高于目标值9.76%。该指标分值15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率为100</w:t>
      </w:r>
      <w:r>
        <w:rPr>
          <w:sz w:val="24"/>
          <w:szCs w:val="24"/>
        </w:rPr>
        <w:t>%。</w:t>
      </w:r>
    </w:p>
    <w:p>
      <w:pPr>
        <w:ind w:firstLine="480" w:firstLineChars="200"/>
      </w:pPr>
      <w:r>
        <w:rPr>
          <w:rFonts w:hint="eastAsia"/>
          <w:sz w:val="24"/>
          <w:szCs w:val="24"/>
        </w:rPr>
        <w:t>可持续影响指标下设工程项目后期管护机制健全性、案件评查机制健全性2个三级指标，我院建立了设备管护制度、案件评查机制，得到有效执行。该指标分值15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率为10</w:t>
      </w:r>
      <w:r>
        <w:rPr>
          <w:sz w:val="24"/>
          <w:szCs w:val="24"/>
        </w:rPr>
        <w:t>0%。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3）满意度指标</w:t>
      </w:r>
    </w:p>
    <w:p>
      <w:pPr>
        <w:ind w:firstLine="480" w:firstLineChars="200"/>
      </w:pPr>
      <w:r>
        <w:rPr>
          <w:rFonts w:hint="eastAsia"/>
          <w:sz w:val="24"/>
          <w:szCs w:val="24"/>
        </w:rPr>
        <w:t>满意度指标指相关受益群体的满意度，本次自评满意度指标设置为工作人员满意度和人民群众满意度。2022年</w:t>
      </w:r>
      <w:r>
        <w:rPr>
          <w:sz w:val="24"/>
          <w:szCs w:val="24"/>
        </w:rPr>
        <w:t>，我院在院党组的正确领导和</w:t>
      </w:r>
      <w:r>
        <w:rPr>
          <w:rFonts w:hint="eastAsia"/>
          <w:sz w:val="24"/>
          <w:szCs w:val="24"/>
        </w:rPr>
        <w:t>分管院领导的悉心指导下，坚持以审判需求为导向、以司法能力建设为核心、以社会责任为目标，忠实履职尽责，主动担当作为，在常态化疫情防控形势下书写了本院工作高质量发展的新篇章，通过满意度调查，当事人对法院工作满意，干警对单位工作满意，</w:t>
      </w:r>
      <w:r>
        <w:rPr>
          <w:sz w:val="24"/>
          <w:szCs w:val="24"/>
        </w:rPr>
        <w:t>达到</w:t>
      </w:r>
      <w:r>
        <w:rPr>
          <w:rFonts w:hint="eastAsia"/>
          <w:sz w:val="24"/>
          <w:szCs w:val="24"/>
        </w:rPr>
        <w:t>了</w:t>
      </w:r>
      <w:r>
        <w:rPr>
          <w:sz w:val="24"/>
          <w:szCs w:val="24"/>
        </w:rPr>
        <w:t>目标值</w:t>
      </w:r>
      <w:r>
        <w:rPr>
          <w:rFonts w:hint="eastAsia"/>
          <w:sz w:val="24"/>
          <w:szCs w:val="24"/>
        </w:rPr>
        <w:t>。该指标分值10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率为10</w:t>
      </w:r>
      <w:r>
        <w:rPr>
          <w:sz w:val="24"/>
          <w:szCs w:val="24"/>
        </w:rPr>
        <w:t>0%。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</w:t>
      </w:r>
      <w:r>
        <w:rPr>
          <w:b/>
          <w:bCs/>
          <w:sz w:val="24"/>
          <w:szCs w:val="24"/>
        </w:rPr>
        <w:t>偏离绩效目标的原因及下一步改进措施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绩效目标</w:t>
      </w:r>
      <w:r>
        <w:rPr>
          <w:rFonts w:hint="eastAsia"/>
          <w:sz w:val="24"/>
          <w:szCs w:val="24"/>
        </w:rPr>
        <w:t>未偏离。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（二）项目2</w:t>
      </w:r>
      <w:r>
        <w:rPr>
          <w:b/>
          <w:bCs/>
          <w:sz w:val="24"/>
          <w:szCs w:val="24"/>
        </w:rPr>
        <w:t>-</w:t>
      </w:r>
      <w:r>
        <w:rPr>
          <w:rFonts w:hint="eastAsia"/>
          <w:b/>
          <w:bCs/>
          <w:sz w:val="24"/>
          <w:szCs w:val="24"/>
        </w:rPr>
        <w:t xml:space="preserve"> 业务费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1、项目支出预算执行情况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业务费全年预算数230</w:t>
      </w:r>
      <w:r>
        <w:rPr>
          <w:sz w:val="24"/>
          <w:szCs w:val="24"/>
        </w:rPr>
        <w:t>万元，全年执行数</w:t>
      </w:r>
      <w:r>
        <w:rPr>
          <w:rFonts w:hint="eastAsia"/>
          <w:sz w:val="24"/>
          <w:szCs w:val="24"/>
        </w:rPr>
        <w:t>230</w:t>
      </w:r>
      <w:r>
        <w:rPr>
          <w:sz w:val="24"/>
          <w:szCs w:val="24"/>
        </w:rPr>
        <w:t>万元，预</w:t>
      </w:r>
      <w:r>
        <w:rPr>
          <w:rFonts w:hint="eastAsia"/>
          <w:sz w:val="24"/>
          <w:szCs w:val="24"/>
        </w:rPr>
        <w:t>算执行率100</w:t>
      </w:r>
      <w:r>
        <w:rPr>
          <w:sz w:val="24"/>
          <w:szCs w:val="24"/>
        </w:rPr>
        <w:t>%，满分10分，得分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2、总体绩效目标完成情况分析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业务费自评价得分95.2</w:t>
      </w:r>
      <w:r>
        <w:rPr>
          <w:sz w:val="24"/>
          <w:szCs w:val="24"/>
        </w:rPr>
        <w:t>分，自评结果为“</w:t>
      </w:r>
      <w:r>
        <w:rPr>
          <w:rFonts w:hint="eastAsia"/>
          <w:sz w:val="24"/>
          <w:szCs w:val="24"/>
        </w:rPr>
        <w:t>优</w:t>
      </w:r>
      <w:r>
        <w:rPr>
          <w:sz w:val="24"/>
          <w:szCs w:val="24"/>
        </w:rPr>
        <w:t>”。</w:t>
      </w:r>
    </w:p>
    <w:p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本项目2022年</w:t>
      </w:r>
      <w:r>
        <w:rPr>
          <w:sz w:val="24"/>
          <w:szCs w:val="24"/>
        </w:rPr>
        <w:t>度绩效目标实际完成情况如下：</w:t>
      </w:r>
      <w:r>
        <w:rPr>
          <w:rFonts w:hint="eastAsia"/>
          <w:sz w:val="24"/>
          <w:szCs w:val="24"/>
        </w:rPr>
        <w:t>主要用于支付工作人员办理案件过程中需要开支的咨询费、电费、邮电费、取暖费、物业管理费、维修（护）费、租赁费、劳务费、专用设备购置等支出。全年预算执行率</w:t>
      </w:r>
      <w:r>
        <w:rPr>
          <w:sz w:val="24"/>
          <w:szCs w:val="24"/>
        </w:rPr>
        <w:t>100%，保障了办案业务工作正常开展。</w:t>
      </w:r>
      <w:r>
        <w:rPr>
          <w:rFonts w:hint="eastAsia"/>
          <w:sz w:val="24"/>
          <w:szCs w:val="24"/>
        </w:rPr>
        <w:t>与预期的预算计划完全一致。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3、各项指标完成情况分析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根据《甘肃省财政厅关于加快推进预算绩效管理工作的通知》（甘财绩〔2022〕5号）、《甘肃省财政厅关于开展2022年度省级部门预算绩效运行监控工作的通知》（甘财绩〔2022〕6号）文件</w:t>
      </w:r>
      <w:r>
        <w:rPr>
          <w:sz w:val="24"/>
          <w:szCs w:val="24"/>
        </w:rPr>
        <w:t>精神，项</w:t>
      </w:r>
      <w:r>
        <w:rPr>
          <w:rFonts w:hint="eastAsia"/>
          <w:sz w:val="24"/>
          <w:szCs w:val="24"/>
        </w:rPr>
        <w:t>目</w:t>
      </w:r>
      <w:r>
        <w:rPr>
          <w:sz w:val="24"/>
          <w:szCs w:val="24"/>
        </w:rPr>
        <w:t>支出指标设置权重为</w:t>
      </w:r>
      <w:r>
        <w:rPr>
          <w:rFonts w:hint="eastAsia"/>
          <w:sz w:val="24"/>
          <w:szCs w:val="24"/>
        </w:rPr>
        <w:t>产出指标为5</w:t>
      </w:r>
      <w:r>
        <w:rPr>
          <w:sz w:val="24"/>
          <w:szCs w:val="24"/>
        </w:rPr>
        <w:t>0%，效益指标</w:t>
      </w:r>
      <w:r>
        <w:rPr>
          <w:rFonts w:hint="eastAsia"/>
          <w:sz w:val="24"/>
          <w:szCs w:val="24"/>
        </w:rPr>
        <w:t>30</w:t>
      </w:r>
      <w:r>
        <w:rPr>
          <w:sz w:val="24"/>
          <w:szCs w:val="24"/>
        </w:rPr>
        <w:t>%，满意度指标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%：</w:t>
      </w:r>
      <w:r>
        <w:rPr>
          <w:rFonts w:hint="eastAsia"/>
          <w:sz w:val="24"/>
          <w:szCs w:val="24"/>
        </w:rPr>
        <w:t>二级指标8个，三级指标21个。</w:t>
      </w:r>
    </w:p>
    <w:tbl>
      <w:tblPr>
        <w:tblStyle w:val="10"/>
        <w:tblW w:w="908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2552"/>
        <w:gridCol w:w="1276"/>
        <w:gridCol w:w="1134"/>
        <w:gridCol w:w="992"/>
        <w:gridCol w:w="992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刑事案件结案率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≥92%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94.74%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民商事案件结案率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≥93%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88.92%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行政诉讼案件结案率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≥85%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89.16%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执行案件结案率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≥90%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94.21%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移动办公办案终端项目采购工作完成率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物业服务工作完成率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二审改判率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≤18%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13.20%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案件发改率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≤4%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17.64%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移动办公办案终端项目质量验收合格率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100.00%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物业服务保障工作达标率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=100%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法定审限内结案率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≥95%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99.74%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移动办公办案终端项目完成及时性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物业服务保障及时性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成本控制情况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在预算范围内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在预算范围内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执行标的到位率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≥20%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88.32%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裁判文书上网率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≥80%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89.76%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有效保障审判服务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案件评查机制健全性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物业服务考核机制健全性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人民群众满意度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≥85%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工作人员满意度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≥80%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94.6%</w:t>
            </w: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1）产出指标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产出指标包括数量指标、质量指标、时效指标、成本指标四个二级指标。总分值5</w:t>
      </w:r>
      <w:r>
        <w:rPr>
          <w:sz w:val="24"/>
          <w:szCs w:val="24"/>
        </w:rPr>
        <w:t>0分，得分</w:t>
      </w:r>
      <w:r>
        <w:rPr>
          <w:rFonts w:hint="eastAsia"/>
          <w:sz w:val="24"/>
          <w:szCs w:val="24"/>
        </w:rPr>
        <w:t>45.2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90.4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数量指标下设结案率、移动办公办案终端项目采购工作完成率、物业服务工作完成率等6个三级指标，基本</w:t>
      </w:r>
      <w:r>
        <w:rPr>
          <w:sz w:val="24"/>
          <w:szCs w:val="24"/>
        </w:rPr>
        <w:t>达到了</w:t>
      </w:r>
      <w:r>
        <w:rPr>
          <w:rFonts w:hint="eastAsia"/>
          <w:sz w:val="24"/>
          <w:szCs w:val="24"/>
        </w:rPr>
        <w:t>设定的目标值，2022年，民商事案件结案率88.92%%，刑事案件审结率94.74%，行政案件结案率89.16%，执行案件结案率94.21%。该指标分值23分，按评价标准自评得分为22.2分，得分率为9</w:t>
      </w:r>
      <w:r>
        <w:rPr>
          <w:sz w:val="24"/>
          <w:szCs w:val="24"/>
        </w:rPr>
        <w:t>6.5</w:t>
      </w:r>
      <w:r>
        <w:rPr>
          <w:rFonts w:hint="eastAsia"/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质量指标下设二审改判率、案件发改率 、移动办公办案终端项目质量验收合格率、物业服务保障工作达标率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基本</w:t>
      </w:r>
      <w:r>
        <w:rPr>
          <w:sz w:val="24"/>
          <w:szCs w:val="24"/>
        </w:rPr>
        <w:t>达到预期目标，</w:t>
      </w:r>
      <w:r>
        <w:rPr>
          <w:rFonts w:hint="eastAsia"/>
          <w:sz w:val="24"/>
          <w:szCs w:val="24"/>
        </w:rPr>
        <w:t>其中案件发改率自评得分0。</w:t>
      </w:r>
      <w:r>
        <w:rPr>
          <w:sz w:val="24"/>
          <w:szCs w:val="24"/>
        </w:rPr>
        <w:t>该指标分值1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准自评得分为11</w:t>
      </w:r>
      <w:r>
        <w:rPr>
          <w:sz w:val="24"/>
          <w:szCs w:val="24"/>
        </w:rPr>
        <w:t>分，得分率为</w:t>
      </w:r>
      <w:r>
        <w:rPr>
          <w:rFonts w:hint="eastAsia" w:ascii="等线" w:hAnsi="等线" w:eastAsia="等线" w:cs="宋体"/>
          <w:color w:val="000000"/>
          <w:kern w:val="0"/>
          <w:sz w:val="22"/>
        </w:rPr>
        <w:t>73.3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时效指标下设法定期限内办结率、移动办公办案终端项目完成及时性、物业服务保障及时性3个三级指标。</w:t>
      </w:r>
      <w:r>
        <w:rPr>
          <w:sz w:val="24"/>
          <w:szCs w:val="24"/>
        </w:rPr>
        <w:t>达到预期目标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该指标分值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准自评得分为9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成本指标下设成本控制情况</w:t>
      </w:r>
      <w:r>
        <w:rPr>
          <w:sz w:val="24"/>
          <w:szCs w:val="24"/>
        </w:rPr>
        <w:t>，达到预期目标，该指标分值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准自评得分为3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2）效益指标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效益指标包括经济效益、社会效益和可持续影响指标3个二级指标。总分值30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30</w:t>
      </w:r>
      <w:r>
        <w:rPr>
          <w:sz w:val="24"/>
          <w:szCs w:val="24"/>
        </w:rPr>
        <w:t>分，得分率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经济效益下设执行标的到位率指标。</w:t>
      </w:r>
      <w:r>
        <w:rPr>
          <w:sz w:val="24"/>
          <w:szCs w:val="24"/>
        </w:rPr>
        <w:t>该指标分值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分，按评价标</w:t>
      </w:r>
      <w:r>
        <w:rPr>
          <w:rFonts w:hint="eastAsia"/>
          <w:sz w:val="24"/>
          <w:szCs w:val="24"/>
        </w:rPr>
        <w:t>准自评得分为6</w:t>
      </w:r>
      <w:r>
        <w:rPr>
          <w:sz w:val="24"/>
          <w:szCs w:val="24"/>
        </w:rPr>
        <w:t>分，得分率为</w:t>
      </w:r>
      <w:r>
        <w:rPr>
          <w:rFonts w:hint="eastAsia"/>
          <w:sz w:val="24"/>
          <w:szCs w:val="24"/>
        </w:rPr>
        <w:t>100</w:t>
      </w:r>
      <w:r>
        <w:rPr>
          <w:sz w:val="24"/>
          <w:szCs w:val="24"/>
        </w:rPr>
        <w:t>%。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社会效益下设2个三级指标，裁判文书上网率、有效保障审判服务。2022年我院依法开展刑事审判，全力维护社会稳定；妥善解决民商纠纷，积极化解社会矛盾；加强行政审判工作，促进法制政府建设；全力破解执行难题，兑现涉诉合法权益，不断提高人民群众对法院信任度。该指标分值12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率为100</w:t>
      </w:r>
      <w:r>
        <w:rPr>
          <w:sz w:val="24"/>
          <w:szCs w:val="24"/>
        </w:rPr>
        <w:t>%。</w:t>
      </w:r>
    </w:p>
    <w:p>
      <w:pPr>
        <w:ind w:firstLine="480" w:firstLineChars="200"/>
      </w:pPr>
      <w:r>
        <w:rPr>
          <w:rFonts w:hint="eastAsia"/>
          <w:sz w:val="24"/>
          <w:szCs w:val="24"/>
        </w:rPr>
        <w:t>可持续影响下设案件评审机制健全性、物业服务考核机制健全性2个三级指标，我院案件评审机制完备健全，物业服务考核制度完备、执行较好。该指标分值12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率为10</w:t>
      </w:r>
      <w:r>
        <w:rPr>
          <w:sz w:val="24"/>
          <w:szCs w:val="24"/>
        </w:rPr>
        <w:t>0%。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3）满意度指标</w:t>
      </w:r>
    </w:p>
    <w:p>
      <w:pPr>
        <w:ind w:firstLine="480" w:firstLineChars="200"/>
      </w:pPr>
      <w:r>
        <w:rPr>
          <w:rFonts w:hint="eastAsia"/>
          <w:sz w:val="24"/>
          <w:szCs w:val="24"/>
        </w:rPr>
        <w:t>满意度指标指相关受益群体的满意度，本次自评满意度指标设置为人民群众满意度和工作人员满意度。2022年</w:t>
      </w:r>
      <w:r>
        <w:rPr>
          <w:sz w:val="24"/>
          <w:szCs w:val="24"/>
        </w:rPr>
        <w:t>，我院在院党组的正确领导和</w:t>
      </w:r>
      <w:r>
        <w:rPr>
          <w:rFonts w:hint="eastAsia"/>
          <w:sz w:val="24"/>
          <w:szCs w:val="24"/>
        </w:rPr>
        <w:t>分管院领导的悉心指导下，坚持以审判需求为导向、以司法能力建设为核心、以社会责任为目标，忠实履职尽责，主动担当作为，在常态化疫情防控形势下书写了本院工作高质量发展的新篇章，通过满意度调查，当事人对法院工作满意，干警对单位工作满意，</w:t>
      </w:r>
      <w:r>
        <w:rPr>
          <w:sz w:val="24"/>
          <w:szCs w:val="24"/>
        </w:rPr>
        <w:t>达到</w:t>
      </w:r>
      <w:r>
        <w:rPr>
          <w:rFonts w:hint="eastAsia"/>
          <w:sz w:val="24"/>
          <w:szCs w:val="24"/>
        </w:rPr>
        <w:t>了</w:t>
      </w:r>
      <w:r>
        <w:rPr>
          <w:sz w:val="24"/>
          <w:szCs w:val="24"/>
        </w:rPr>
        <w:t>目标值</w:t>
      </w:r>
      <w:r>
        <w:rPr>
          <w:rFonts w:hint="eastAsia"/>
          <w:sz w:val="24"/>
          <w:szCs w:val="24"/>
        </w:rPr>
        <w:t>。该指标分值10</w:t>
      </w:r>
      <w:r>
        <w:rPr>
          <w:sz w:val="24"/>
          <w:szCs w:val="24"/>
        </w:rPr>
        <w:t>分，根据评分标准自评得分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分，得分</w:t>
      </w:r>
      <w:r>
        <w:rPr>
          <w:rFonts w:hint="eastAsia"/>
          <w:sz w:val="24"/>
          <w:szCs w:val="24"/>
        </w:rPr>
        <w:t>率为10</w:t>
      </w:r>
      <w:r>
        <w:rPr>
          <w:sz w:val="24"/>
          <w:szCs w:val="24"/>
        </w:rPr>
        <w:t>0%。</w:t>
      </w:r>
    </w:p>
    <w:p>
      <w:pPr>
        <w:ind w:firstLine="600" w:firstLineChars="25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</w:t>
      </w:r>
      <w:r>
        <w:rPr>
          <w:b/>
          <w:bCs/>
          <w:sz w:val="24"/>
          <w:szCs w:val="24"/>
        </w:rPr>
        <w:t>偏离绩效目标的原因及下一步改进措施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2022年我院业务费中案件发改率未达目标值要求，其余项目没有偏离绩效目标。今后我院继续加强司法理念、司法能力建设，与新时代新要求相适应，提高服务质量能力、案件审判质效。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五、部门管理的转移支付绩效自评情况分析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无。</w:t>
      </w:r>
    </w:p>
    <w:p>
      <w:pPr>
        <w:ind w:firstLine="480" w:firstLineChars="200"/>
        <w:rPr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</w:rPr>
        <w:t>六、绩效自评结果拟应用和公开情况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甘肃省财政厅《关于开展2022年度省级预算执行情况绩效单位自评工作的通知》（甘财绩【2021】8号）文件精神，进一步加强对绩效目标结果的运用，督促做好绩效自评发现的问题，并进行认真整改，确保本单位绩效目标保质保量实现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绩效自评结果的应用是单位完善政策、改进管理、提高预算水平，增强绩效管理的重要依据，单位要加强评价结果的应用。根据政策文件规定，我单位绩效自评结果将编入2022年</w:t>
      </w:r>
      <w:r>
        <w:rPr>
          <w:sz w:val="24"/>
          <w:szCs w:val="24"/>
        </w:rPr>
        <w:t>度决算中，随同</w:t>
      </w:r>
      <w:r>
        <w:rPr>
          <w:rFonts w:hint="eastAsia"/>
          <w:sz w:val="24"/>
          <w:szCs w:val="24"/>
        </w:rPr>
        <w:t>2022年</w:t>
      </w:r>
      <w:r>
        <w:rPr>
          <w:sz w:val="24"/>
          <w:szCs w:val="24"/>
        </w:rPr>
        <w:t>度单位决算同步公开</w:t>
      </w:r>
      <w:r>
        <w:rPr>
          <w:rFonts w:hint="eastAsia"/>
          <w:sz w:val="24"/>
          <w:szCs w:val="24"/>
        </w:rPr>
        <w:t>，并将绩效评价报告和结果作为2022年改进和提高资金使用效益的依据，提高预算编制质量，加快政府采购实施。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七、其他需要说明的问题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无。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IwZWUzNTUxYzAwOTEzNzlhY2MzNWY2MWZmNTUwY2QifQ=="/>
  </w:docVars>
  <w:rsids>
    <w:rsidRoot w:val="00267092"/>
    <w:rsid w:val="000404F8"/>
    <w:rsid w:val="000A410F"/>
    <w:rsid w:val="000C09F9"/>
    <w:rsid w:val="000D4D1A"/>
    <w:rsid w:val="000E2A45"/>
    <w:rsid w:val="0011254A"/>
    <w:rsid w:val="001338AB"/>
    <w:rsid w:val="00192ED6"/>
    <w:rsid w:val="00194201"/>
    <w:rsid w:val="00197BB6"/>
    <w:rsid w:val="001A36F5"/>
    <w:rsid w:val="001B2626"/>
    <w:rsid w:val="001C4555"/>
    <w:rsid w:val="001D7632"/>
    <w:rsid w:val="0023707C"/>
    <w:rsid w:val="0023778B"/>
    <w:rsid w:val="00267092"/>
    <w:rsid w:val="002A7B0A"/>
    <w:rsid w:val="002C32B1"/>
    <w:rsid w:val="002D1377"/>
    <w:rsid w:val="002D34CD"/>
    <w:rsid w:val="002F0F31"/>
    <w:rsid w:val="002F5C5D"/>
    <w:rsid w:val="00322515"/>
    <w:rsid w:val="00366AE4"/>
    <w:rsid w:val="00381AF0"/>
    <w:rsid w:val="00385CF6"/>
    <w:rsid w:val="003C729F"/>
    <w:rsid w:val="003D4253"/>
    <w:rsid w:val="003F3A37"/>
    <w:rsid w:val="00401B48"/>
    <w:rsid w:val="0040311E"/>
    <w:rsid w:val="004100DB"/>
    <w:rsid w:val="00444108"/>
    <w:rsid w:val="00453265"/>
    <w:rsid w:val="00455684"/>
    <w:rsid w:val="00462570"/>
    <w:rsid w:val="00462F63"/>
    <w:rsid w:val="00477F36"/>
    <w:rsid w:val="00492D28"/>
    <w:rsid w:val="004A4B93"/>
    <w:rsid w:val="004D6062"/>
    <w:rsid w:val="004D7CC3"/>
    <w:rsid w:val="00580ADC"/>
    <w:rsid w:val="00582F95"/>
    <w:rsid w:val="005A5F42"/>
    <w:rsid w:val="005A73E1"/>
    <w:rsid w:val="005C30BC"/>
    <w:rsid w:val="005D5876"/>
    <w:rsid w:val="006107AD"/>
    <w:rsid w:val="00614AA0"/>
    <w:rsid w:val="006351F6"/>
    <w:rsid w:val="00640833"/>
    <w:rsid w:val="0065078C"/>
    <w:rsid w:val="00651484"/>
    <w:rsid w:val="006A3C68"/>
    <w:rsid w:val="006C1AA2"/>
    <w:rsid w:val="006D128E"/>
    <w:rsid w:val="00706819"/>
    <w:rsid w:val="00712EBF"/>
    <w:rsid w:val="007717CB"/>
    <w:rsid w:val="007757C2"/>
    <w:rsid w:val="007806A6"/>
    <w:rsid w:val="00784C99"/>
    <w:rsid w:val="00797767"/>
    <w:rsid w:val="007A01EB"/>
    <w:rsid w:val="007B241F"/>
    <w:rsid w:val="007D221B"/>
    <w:rsid w:val="007D50CD"/>
    <w:rsid w:val="007F2A59"/>
    <w:rsid w:val="00801A82"/>
    <w:rsid w:val="00831008"/>
    <w:rsid w:val="00855B2D"/>
    <w:rsid w:val="00891AA7"/>
    <w:rsid w:val="00891E91"/>
    <w:rsid w:val="009061E3"/>
    <w:rsid w:val="00911170"/>
    <w:rsid w:val="00937B2F"/>
    <w:rsid w:val="00940B9D"/>
    <w:rsid w:val="0094375A"/>
    <w:rsid w:val="009469D6"/>
    <w:rsid w:val="009962EA"/>
    <w:rsid w:val="009A14D0"/>
    <w:rsid w:val="009A3A46"/>
    <w:rsid w:val="009C488E"/>
    <w:rsid w:val="009F334E"/>
    <w:rsid w:val="00A57E23"/>
    <w:rsid w:val="00A843FB"/>
    <w:rsid w:val="00AA734B"/>
    <w:rsid w:val="00AD678A"/>
    <w:rsid w:val="00AF4DEC"/>
    <w:rsid w:val="00B1635E"/>
    <w:rsid w:val="00B214C0"/>
    <w:rsid w:val="00B337C2"/>
    <w:rsid w:val="00B70386"/>
    <w:rsid w:val="00B74839"/>
    <w:rsid w:val="00B96899"/>
    <w:rsid w:val="00BB6983"/>
    <w:rsid w:val="00BE77E3"/>
    <w:rsid w:val="00C03DCF"/>
    <w:rsid w:val="00C07CB4"/>
    <w:rsid w:val="00C1545F"/>
    <w:rsid w:val="00C176CF"/>
    <w:rsid w:val="00C32D1E"/>
    <w:rsid w:val="00C562B2"/>
    <w:rsid w:val="00C839F3"/>
    <w:rsid w:val="00CA5DE0"/>
    <w:rsid w:val="00CA6D3F"/>
    <w:rsid w:val="00CD1669"/>
    <w:rsid w:val="00CE2A85"/>
    <w:rsid w:val="00CE5929"/>
    <w:rsid w:val="00D163FB"/>
    <w:rsid w:val="00D55B39"/>
    <w:rsid w:val="00D80C55"/>
    <w:rsid w:val="00D96AE5"/>
    <w:rsid w:val="00D97239"/>
    <w:rsid w:val="00DD009F"/>
    <w:rsid w:val="00DD1842"/>
    <w:rsid w:val="00DE348D"/>
    <w:rsid w:val="00DE7DF4"/>
    <w:rsid w:val="00DF23F5"/>
    <w:rsid w:val="00E35A92"/>
    <w:rsid w:val="00E746D5"/>
    <w:rsid w:val="00E81DCA"/>
    <w:rsid w:val="00E83B2F"/>
    <w:rsid w:val="00EA272C"/>
    <w:rsid w:val="00EC0C96"/>
    <w:rsid w:val="00EF48AE"/>
    <w:rsid w:val="00EF617E"/>
    <w:rsid w:val="00F3606D"/>
    <w:rsid w:val="00F45429"/>
    <w:rsid w:val="00F57D62"/>
    <w:rsid w:val="00F93696"/>
    <w:rsid w:val="03921C2E"/>
    <w:rsid w:val="03F02645"/>
    <w:rsid w:val="040729B9"/>
    <w:rsid w:val="0A12553D"/>
    <w:rsid w:val="0B4E3BB1"/>
    <w:rsid w:val="0B8074BB"/>
    <w:rsid w:val="0CE249DC"/>
    <w:rsid w:val="0E58381A"/>
    <w:rsid w:val="12C27A9B"/>
    <w:rsid w:val="12F73AB5"/>
    <w:rsid w:val="15511D8D"/>
    <w:rsid w:val="16566C5F"/>
    <w:rsid w:val="171E3249"/>
    <w:rsid w:val="17512D5C"/>
    <w:rsid w:val="176B2D96"/>
    <w:rsid w:val="186C56F3"/>
    <w:rsid w:val="1C9C3FAB"/>
    <w:rsid w:val="1D024004"/>
    <w:rsid w:val="1DEB2AAA"/>
    <w:rsid w:val="1FCB60C4"/>
    <w:rsid w:val="20FB47F8"/>
    <w:rsid w:val="21D11E83"/>
    <w:rsid w:val="227317B0"/>
    <w:rsid w:val="22BD7781"/>
    <w:rsid w:val="24805720"/>
    <w:rsid w:val="254314E0"/>
    <w:rsid w:val="25A21CBA"/>
    <w:rsid w:val="26F95E31"/>
    <w:rsid w:val="29EA2AC6"/>
    <w:rsid w:val="2B9E5546"/>
    <w:rsid w:val="2C0B4F9C"/>
    <w:rsid w:val="2F240262"/>
    <w:rsid w:val="32CF35F5"/>
    <w:rsid w:val="33701CDF"/>
    <w:rsid w:val="3437693D"/>
    <w:rsid w:val="34621157"/>
    <w:rsid w:val="34AA2880"/>
    <w:rsid w:val="34F520F3"/>
    <w:rsid w:val="3670531C"/>
    <w:rsid w:val="37A12615"/>
    <w:rsid w:val="38B42799"/>
    <w:rsid w:val="395A3F3A"/>
    <w:rsid w:val="3A5827BB"/>
    <w:rsid w:val="3B2215C3"/>
    <w:rsid w:val="3B5F044B"/>
    <w:rsid w:val="3C4F09E8"/>
    <w:rsid w:val="3CA1161A"/>
    <w:rsid w:val="3EF42F8B"/>
    <w:rsid w:val="3F603DD6"/>
    <w:rsid w:val="40A3798D"/>
    <w:rsid w:val="41027D97"/>
    <w:rsid w:val="411A3778"/>
    <w:rsid w:val="41B821FF"/>
    <w:rsid w:val="439B7476"/>
    <w:rsid w:val="440D28CD"/>
    <w:rsid w:val="454E6EE9"/>
    <w:rsid w:val="45896718"/>
    <w:rsid w:val="46E32628"/>
    <w:rsid w:val="477460A0"/>
    <w:rsid w:val="48C47782"/>
    <w:rsid w:val="4BBC1D7A"/>
    <w:rsid w:val="4C4B577F"/>
    <w:rsid w:val="4CA26BF2"/>
    <w:rsid w:val="4DC65C04"/>
    <w:rsid w:val="4E1F3A80"/>
    <w:rsid w:val="4FB11051"/>
    <w:rsid w:val="4FF90652"/>
    <w:rsid w:val="50364DED"/>
    <w:rsid w:val="506108CB"/>
    <w:rsid w:val="50F329C1"/>
    <w:rsid w:val="5368282A"/>
    <w:rsid w:val="54466845"/>
    <w:rsid w:val="54630C3D"/>
    <w:rsid w:val="54760014"/>
    <w:rsid w:val="55054F46"/>
    <w:rsid w:val="564A1861"/>
    <w:rsid w:val="58FD0E5A"/>
    <w:rsid w:val="596B021B"/>
    <w:rsid w:val="5A020C5D"/>
    <w:rsid w:val="5A4C3624"/>
    <w:rsid w:val="5BA8367D"/>
    <w:rsid w:val="5DEA2144"/>
    <w:rsid w:val="60657338"/>
    <w:rsid w:val="6160518E"/>
    <w:rsid w:val="61AB60F1"/>
    <w:rsid w:val="630C6484"/>
    <w:rsid w:val="65494277"/>
    <w:rsid w:val="67AA307F"/>
    <w:rsid w:val="68C60E69"/>
    <w:rsid w:val="68E96A48"/>
    <w:rsid w:val="6964054B"/>
    <w:rsid w:val="6A170F68"/>
    <w:rsid w:val="6A880379"/>
    <w:rsid w:val="6ADC165E"/>
    <w:rsid w:val="6B056C9B"/>
    <w:rsid w:val="6C50105D"/>
    <w:rsid w:val="6D7929BE"/>
    <w:rsid w:val="6DC55B55"/>
    <w:rsid w:val="6E803FD0"/>
    <w:rsid w:val="6F0D25F4"/>
    <w:rsid w:val="6F2B335E"/>
    <w:rsid w:val="6FAB700E"/>
    <w:rsid w:val="6FB33826"/>
    <w:rsid w:val="7299670C"/>
    <w:rsid w:val="731C6162"/>
    <w:rsid w:val="74620B20"/>
    <w:rsid w:val="776823E1"/>
    <w:rsid w:val="78C61F78"/>
    <w:rsid w:val="7A1A30CF"/>
    <w:rsid w:val="7AD7195F"/>
    <w:rsid w:val="7D623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firstLine="640" w:firstLineChars="200"/>
    </w:pPr>
    <w:rPr>
      <w:rFonts w:ascii="仿宋_GB2312" w:hAnsi="仿宋_GB2312" w:eastAsia="仿宋_GB2312" w:cs="仿宋_GB2312"/>
      <w:color w:val="0000FF"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4">
    <w:name w:val="Body Text"/>
    <w:basedOn w:val="1"/>
    <w:next w:val="1"/>
    <w:qFormat/>
    <w:uiPriority w:val="0"/>
    <w:rPr>
      <w:rFonts w:ascii="Calibri" w:hAnsi="Calibri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index 1"/>
    <w:basedOn w:val="1"/>
    <w:next w:val="1"/>
    <w:qFormat/>
    <w:uiPriority w:val="0"/>
    <w:rPr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10345</Words>
  <Characters>11826</Characters>
  <Lines>91</Lines>
  <Paragraphs>25</Paragraphs>
  <TotalTime>214</TotalTime>
  <ScaleCrop>false</ScaleCrop>
  <LinksUpToDate>false</LinksUpToDate>
  <CharactersWithSpaces>11874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2022-01-10T08:20:00Z</dcterms:created>
  <dc:creator>Administrator</dc:creator>
  <cp:lastModifiedBy>Administrator</cp:lastModifiedBy>
  <dcterms:modified xsi:type="dcterms:W3CDTF">2023-08-21T07:12:45Z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B534B424703344F48168BC5656DA4664_13</vt:lpwstr>
  </property>
</Properties>
</file>