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spacing w:line="660" w:lineRule="exact"/>
        <w:rPr>
          <w:rFonts w:ascii="SimSong Bold" w:hAnsi="SimSong Bold"/>
          <w:kern w:val="0"/>
          <w:sz w:val="44"/>
          <w:szCs w:val="44"/>
        </w:rPr>
      </w:pPr>
    </w:p>
    <w:p>
      <w:pPr>
        <w:pStyle w:val="正文 A"/>
        <w:spacing w:line="660" w:lineRule="exact"/>
        <w:jc w:val="center"/>
        <w:rPr>
          <w:rFonts w:ascii="仿宋" w:cs="仿宋" w:hAnsi="仿宋" w:eastAsia="仿宋"/>
          <w:b w:val="1"/>
          <w:bCs w:val="1"/>
          <w:kern w:val="0"/>
          <w:sz w:val="44"/>
          <w:szCs w:val="44"/>
        </w:rPr>
      </w:pPr>
      <w:r>
        <w:rPr>
          <w:rFonts w:ascii="仿宋" w:cs="仿宋" w:hAnsi="仿宋" w:eastAsia="仿宋"/>
          <w:b w:val="1"/>
          <w:bCs w:val="1"/>
          <w:kern w:val="0"/>
          <w:sz w:val="44"/>
          <w:szCs w:val="44"/>
          <w:rtl w:val="0"/>
          <w:lang w:val="zh-TW" w:eastAsia="zh-TW"/>
        </w:rPr>
        <w:t>临潭县人民法院</w:t>
      </w:r>
      <w:r>
        <w:rPr>
          <w:rFonts w:ascii="仿宋" w:cs="仿宋" w:hAnsi="仿宋" w:eastAsia="仿宋"/>
          <w:b w:val="1"/>
          <w:bCs w:val="1"/>
          <w:kern w:val="0"/>
          <w:sz w:val="44"/>
          <w:szCs w:val="44"/>
          <w:rtl w:val="0"/>
          <w:lang w:val="en-US"/>
        </w:rPr>
        <w:t>2022</w:t>
      </w:r>
      <w:r>
        <w:rPr>
          <w:rFonts w:ascii="仿宋" w:cs="仿宋" w:hAnsi="仿宋" w:eastAsia="仿宋"/>
          <w:b w:val="1"/>
          <w:bCs w:val="1"/>
          <w:kern w:val="0"/>
          <w:sz w:val="44"/>
          <w:szCs w:val="44"/>
          <w:rtl w:val="0"/>
          <w:lang w:val="zh-TW" w:eastAsia="zh-TW"/>
        </w:rPr>
        <w:t>年部门预算公开说明</w:t>
      </w:r>
    </w:p>
    <w:p>
      <w:pPr>
        <w:pStyle w:val="正文 A"/>
        <w:spacing w:line="660" w:lineRule="exact"/>
        <w:ind w:firstLine="883"/>
        <w:rPr>
          <w:rFonts w:ascii="SimSong Bold" w:cs="SimSong Bold" w:hAnsi="SimSong Bold" w:eastAsia="SimSong Bold"/>
          <w:kern w:val="0"/>
          <w:sz w:val="44"/>
          <w:szCs w:val="44"/>
        </w:rPr>
      </w:pPr>
    </w:p>
    <w:p>
      <w:pPr>
        <w:pStyle w:val="正文 A"/>
        <w:spacing w:line="600" w:lineRule="exact"/>
        <w:ind w:firstLine="640"/>
        <w:rPr>
          <w:rFonts w:ascii="仿宋" w:cs="仿宋" w:hAnsi="仿宋" w:eastAsia="仿宋"/>
          <w:kern w:val="0"/>
          <w:sz w:val="32"/>
          <w:szCs w:val="32"/>
        </w:rPr>
      </w:pPr>
      <w:r>
        <w:rPr>
          <w:rFonts w:ascii="仿宋" w:cs="仿宋" w:hAnsi="仿宋" w:eastAsia="仿宋"/>
          <w:kern w:val="0"/>
          <w:sz w:val="32"/>
          <w:szCs w:val="32"/>
          <w:rtl w:val="0"/>
          <w:lang w:val="zh-TW" w:eastAsia="zh-TW"/>
        </w:rPr>
        <w:t>按照《中华人民共和国预算法》《中华人民共和国预算法实施条例》《地方预决算公开操作规程》和《中共甘肃省委办公厅 甘肃省人民政府办公厅关于进一步推进预算公开工作的实施方案》《甘肃省财政厅关于转发</w:t>
      </w:r>
      <w:r>
        <w:rPr>
          <w:rFonts w:ascii="仿宋" w:cs="仿宋" w:hAnsi="仿宋" w:eastAsia="仿宋"/>
          <w:kern w:val="0"/>
          <w:sz w:val="32"/>
          <w:szCs w:val="32"/>
          <w:rtl w:val="0"/>
          <w:lang w:val="en-US"/>
        </w:rPr>
        <w:t>&lt;</w:t>
      </w:r>
      <w:r>
        <w:rPr>
          <w:rFonts w:ascii="仿宋" w:cs="仿宋" w:hAnsi="仿宋" w:eastAsia="仿宋"/>
          <w:kern w:val="0"/>
          <w:sz w:val="32"/>
          <w:szCs w:val="32"/>
          <w:rtl w:val="0"/>
          <w:lang w:val="zh-TW" w:eastAsia="zh-TW"/>
        </w:rPr>
        <w:t>财政部关于推进部门所属单位预算公开的指导意见</w:t>
      </w:r>
      <w:r>
        <w:rPr>
          <w:rFonts w:ascii="仿宋" w:cs="仿宋" w:hAnsi="仿宋" w:eastAsia="仿宋"/>
          <w:kern w:val="0"/>
          <w:sz w:val="32"/>
          <w:szCs w:val="32"/>
          <w:rtl w:val="0"/>
          <w:lang w:val="en-US"/>
        </w:rPr>
        <w:t>&gt;</w:t>
      </w:r>
      <w:r>
        <w:rPr>
          <w:rFonts w:ascii="仿宋" w:cs="仿宋" w:hAnsi="仿宋" w:eastAsia="仿宋"/>
          <w:kern w:val="0"/>
          <w:sz w:val="32"/>
          <w:szCs w:val="32"/>
          <w:rtl w:val="0"/>
          <w:lang w:val="zh-TW" w:eastAsia="zh-TW"/>
        </w:rPr>
        <w:t>的通知》，现将</w:t>
      </w:r>
      <w:r>
        <w:rPr>
          <w:rFonts w:ascii="仿宋" w:cs="仿宋" w:hAnsi="仿宋" w:eastAsia="仿宋"/>
          <w:kern w:val="0"/>
          <w:sz w:val="32"/>
          <w:szCs w:val="32"/>
          <w:rtl w:val="0"/>
          <w:lang w:val="en-US"/>
        </w:rPr>
        <w:t>2022</w:t>
      </w:r>
      <w:r>
        <w:rPr>
          <w:rFonts w:ascii="仿宋" w:cs="仿宋" w:hAnsi="仿宋" w:eastAsia="仿宋"/>
          <w:kern w:val="0"/>
          <w:sz w:val="32"/>
          <w:szCs w:val="32"/>
          <w:rtl w:val="0"/>
          <w:lang w:val="zh-TW" w:eastAsia="zh-TW"/>
        </w:rPr>
        <w:t>年部门预算公开如下：</w:t>
      </w:r>
    </w:p>
    <w:p>
      <w:pPr>
        <w:pStyle w:val="正文 A"/>
        <w:spacing w:line="600" w:lineRule="exact"/>
        <w:ind w:firstLine="643"/>
        <w:rPr>
          <w:rFonts w:ascii="仿宋" w:cs="仿宋" w:hAnsi="仿宋" w:eastAsia="仿宋"/>
          <w:b w:val="1"/>
          <w:bCs w:val="1"/>
          <w:kern w:val="0"/>
          <w:sz w:val="32"/>
          <w:szCs w:val="32"/>
          <w:lang w:val="zh-TW" w:eastAsia="zh-TW"/>
        </w:rPr>
      </w:pPr>
      <w:r>
        <w:rPr>
          <w:rFonts w:ascii="仿宋" w:cs="仿宋" w:hAnsi="仿宋" w:eastAsia="仿宋"/>
          <w:b w:val="1"/>
          <w:bCs w:val="1"/>
          <w:kern w:val="0"/>
          <w:sz w:val="32"/>
          <w:szCs w:val="32"/>
          <w:rtl w:val="0"/>
          <w:lang w:val="zh-TW" w:eastAsia="zh-TW"/>
        </w:rPr>
        <w:t>一、部门职责</w:t>
      </w:r>
    </w:p>
    <w:p>
      <w:pPr>
        <w:pStyle w:val="普通(网站)"/>
        <w:widowControl w:val="1"/>
        <w:shd w:val="clear" w:color="auto" w:fill="ffffff"/>
        <w:spacing w:before="0" w:after="0" w:line="480" w:lineRule="atLeast"/>
        <w:ind w:firstLine="645"/>
        <w:rPr>
          <w:rFonts w:ascii="仿宋" w:cs="仿宋" w:hAnsi="仿宋" w:eastAsia="仿宋"/>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临潭县人民法院是国家审判机关，依法独立行使审判权，对临潭县人民代表大会及其常务委员会负责并报告工作。主要职责是：</w:t>
      </w:r>
    </w:p>
    <w:p>
      <w:pPr>
        <w:pStyle w:val="普通(网站)"/>
        <w:widowControl w:val="1"/>
        <w:numPr>
          <w:ilvl w:val="0"/>
          <w:numId w:val="2"/>
        </w:numPr>
        <w:shd w:val="clear" w:color="auto" w:fill="ffffff"/>
        <w:bidi w:val="0"/>
        <w:spacing w:before="0" w:after="0" w:line="600" w:lineRule="atLeast"/>
        <w:ind w:right="0"/>
        <w:jc w:val="left"/>
        <w:rPr>
          <w:rFonts w:ascii="仿宋" w:cs="仿宋" w:hAnsi="仿宋" w:eastAsia="仿宋"/>
          <w:outline w:val="0"/>
          <w:color w:val="222222"/>
          <w:sz w:val="32"/>
          <w:szCs w:val="32"/>
          <w:rtl w:val="0"/>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审判法律规定、上级人民法院指定由县法院管辖以及县法院应当由自己审判的刑事、民事、行政等第一审案件。</w:t>
      </w:r>
    </w:p>
    <w:p>
      <w:pPr>
        <w:pStyle w:val="普通(网站)"/>
        <w:widowControl w:val="1"/>
        <w:numPr>
          <w:ilvl w:val="0"/>
          <w:numId w:val="2"/>
        </w:numPr>
        <w:shd w:val="clear" w:color="auto" w:fill="ffffff"/>
        <w:bidi w:val="0"/>
        <w:spacing w:before="0" w:after="0" w:line="600" w:lineRule="atLeast"/>
        <w:ind w:right="0"/>
        <w:jc w:val="left"/>
        <w:rPr>
          <w:rFonts w:ascii="仿宋" w:cs="仿宋" w:hAnsi="仿宋" w:eastAsia="仿宋"/>
          <w:outline w:val="0"/>
          <w:color w:val="222222"/>
          <w:sz w:val="32"/>
          <w:szCs w:val="32"/>
          <w:rtl w:val="0"/>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审查处理不服本院判决各类申诉案件。</w:t>
      </w:r>
    </w:p>
    <w:p>
      <w:pPr>
        <w:pStyle w:val="普通(网站)"/>
        <w:widowControl w:val="1"/>
        <w:shd w:val="clear" w:color="auto" w:fill="ffffff"/>
        <w:spacing w:before="0" w:after="0" w:line="600" w:lineRule="atLeast"/>
        <w:ind w:left="645" w:firstLine="0"/>
        <w:rPr>
          <w:rFonts w:ascii="仿宋" w:cs="仿宋" w:hAnsi="仿宋" w:eastAsia="仿宋"/>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）监督、指导人民法庭的审判工作。</w:t>
      </w:r>
    </w:p>
    <w:p>
      <w:pPr>
        <w:pStyle w:val="普通(网站)"/>
        <w:widowControl w:val="1"/>
        <w:shd w:val="clear" w:color="auto" w:fill="ffffff"/>
        <w:spacing w:before="0" w:after="0" w:line="600" w:lineRule="atLeast"/>
        <w:ind w:left="645" w:firstLine="0"/>
        <w:rPr>
          <w:rFonts w:ascii="仿宋" w:cs="仿宋" w:hAnsi="仿宋" w:eastAsia="仿宋"/>
          <w:caps w:val="0"/>
          <w:smallCaps w:val="0"/>
          <w:outline w:val="0"/>
          <w:color w:val="222222"/>
          <w:spacing w:val="0"/>
          <w:sz w:val="32"/>
          <w:szCs w:val="32"/>
          <w:u w:color="222222"/>
          <w:shd w:val="clear" w:color="auto" w:fill="ffffff"/>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）依法行使司法执行权和司法决定权。</w:t>
      </w:r>
    </w:p>
    <w:p>
      <w:pPr>
        <w:pStyle w:val="普通(网站)"/>
        <w:widowControl w:val="1"/>
        <w:shd w:val="clear" w:color="auto" w:fill="ffffff"/>
        <w:spacing w:before="0" w:after="0" w:line="600" w:lineRule="atLeast"/>
        <w:ind w:left="645" w:firstLine="0"/>
        <w:rPr>
          <w:rFonts w:ascii="仿宋" w:cs="仿宋" w:hAnsi="仿宋" w:eastAsia="仿宋"/>
          <w:caps w:val="0"/>
          <w:smallCaps w:val="0"/>
          <w:outline w:val="0"/>
          <w:color w:val="222222"/>
          <w:spacing w:val="0"/>
          <w:sz w:val="32"/>
          <w:szCs w:val="32"/>
          <w:u w:color="222222"/>
          <w:shd w:val="clear" w:color="auto" w:fill="ffffff"/>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5</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）依法决定国家赔偿。</w:t>
      </w:r>
    </w:p>
    <w:p>
      <w:pPr>
        <w:pStyle w:val="普通(网站)"/>
        <w:widowControl w:val="1"/>
        <w:shd w:val="clear" w:color="auto" w:fill="ffffff"/>
        <w:spacing w:before="0" w:after="0" w:line="600" w:lineRule="atLeast"/>
        <w:ind w:left="645" w:firstLine="0"/>
        <w:rPr>
          <w:rFonts w:ascii="仿宋" w:cs="仿宋" w:hAnsi="仿宋" w:eastAsia="仿宋"/>
          <w:caps w:val="0"/>
          <w:smallCaps w:val="0"/>
          <w:outline w:val="0"/>
          <w:color w:val="222222"/>
          <w:spacing w:val="0"/>
          <w:sz w:val="32"/>
          <w:szCs w:val="32"/>
          <w:u w:color="222222"/>
          <w:shd w:val="clear" w:color="auto" w:fill="ffffff"/>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6</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）管理、协调本院的审判和执行工作。</w:t>
      </w:r>
    </w:p>
    <w:p>
      <w:pPr>
        <w:pStyle w:val="普通(网站)"/>
        <w:widowControl w:val="1"/>
        <w:shd w:val="clear" w:color="auto" w:fill="ffffff"/>
        <w:spacing w:before="0" w:after="0" w:line="600" w:lineRule="atLeast"/>
        <w:ind w:firstLine="640"/>
        <w:rPr>
          <w:rFonts w:ascii="仿宋" w:cs="仿宋" w:hAnsi="仿宋" w:eastAsia="仿宋"/>
          <w:caps w:val="0"/>
          <w:smallCaps w:val="0"/>
          <w:outline w:val="0"/>
          <w:color w:val="222222"/>
          <w:spacing w:val="0"/>
          <w:sz w:val="32"/>
          <w:szCs w:val="32"/>
          <w:u w:color="222222"/>
          <w:shd w:val="clear" w:color="auto" w:fill="ffffff"/>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7</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）负责全院思想政治、教育培训工作；按照权限管理法官和其他人员；主管本法院的监察工作；领导院直属单位和群团工作。</w:t>
      </w:r>
    </w:p>
    <w:p>
      <w:pPr>
        <w:pStyle w:val="普通(网站)"/>
        <w:widowControl w:val="1"/>
        <w:shd w:val="clear" w:color="auto" w:fill="ffffff"/>
        <w:spacing w:before="0" w:after="0" w:line="600" w:lineRule="atLeast"/>
        <w:ind w:firstLine="640"/>
        <w:rPr>
          <w:rFonts w:ascii="仿宋" w:cs="仿宋" w:hAnsi="仿宋" w:eastAsia="仿宋"/>
          <w:caps w:val="0"/>
          <w:smallCaps w:val="0"/>
          <w:outline w:val="0"/>
          <w:color w:val="222222"/>
          <w:spacing w:val="0"/>
          <w:sz w:val="32"/>
          <w:szCs w:val="32"/>
          <w:u w:color="222222"/>
          <w:shd w:val="clear" w:color="auto" w:fill="ffffff"/>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8</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）管理本法院的有关经费和物资装备。</w:t>
      </w:r>
    </w:p>
    <w:p>
      <w:pPr>
        <w:pStyle w:val="普通(网站)"/>
        <w:widowControl w:val="1"/>
        <w:shd w:val="clear" w:color="auto" w:fill="ffffff"/>
        <w:spacing w:before="0" w:after="0" w:line="600" w:lineRule="atLeast"/>
        <w:ind w:firstLine="640"/>
        <w:rPr>
          <w:rFonts w:ascii="仿宋" w:cs="仿宋" w:hAnsi="仿宋" w:eastAsia="仿宋"/>
          <w:caps w:val="0"/>
          <w:smallCaps w:val="0"/>
          <w:outline w:val="0"/>
          <w:color w:val="222222"/>
          <w:spacing w:val="0"/>
          <w:sz w:val="32"/>
          <w:szCs w:val="32"/>
          <w:u w:color="222222"/>
          <w:shd w:val="clear" w:color="auto" w:fill="ffffff"/>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9</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）结合审判工作宣传法制，教育公民遵守宪法和法律。</w:t>
      </w:r>
    </w:p>
    <w:p>
      <w:pPr>
        <w:pStyle w:val="普通(网站)"/>
        <w:widowControl w:val="1"/>
        <w:shd w:val="clear" w:color="auto" w:fill="ffffff"/>
        <w:spacing w:before="0" w:after="0" w:line="600" w:lineRule="atLeast"/>
        <w:ind w:firstLine="640"/>
        <w:rPr>
          <w:rFonts w:ascii="仿宋" w:cs="仿宋" w:hAnsi="仿宋" w:eastAsia="仿宋"/>
          <w:caps w:val="0"/>
          <w:smallCaps w:val="0"/>
          <w:outline w:val="0"/>
          <w:color w:val="222222"/>
          <w:spacing w:val="0"/>
          <w:sz w:val="32"/>
          <w:szCs w:val="32"/>
          <w:u w:color="222222"/>
          <w:shd w:val="clear" w:color="auto" w:fill="ffffff"/>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10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）承办其他应由本院负责的工作。</w:t>
      </w:r>
    </w:p>
    <w:p>
      <w:pPr>
        <w:pStyle w:val="普通(网站)"/>
        <w:widowControl w:val="1"/>
        <w:shd w:val="clear" w:color="auto" w:fill="ffffff"/>
        <w:spacing w:before="0" w:after="0" w:line="600" w:lineRule="atLeast"/>
        <w:ind w:firstLine="640"/>
        <w:rPr>
          <w:rFonts w:ascii="仿宋" w:cs="仿宋" w:hAnsi="仿宋" w:eastAsia="仿宋"/>
          <w:caps w:val="0"/>
          <w:smallCaps w:val="0"/>
          <w:outline w:val="0"/>
          <w:color w:val="222222"/>
          <w:spacing w:val="0"/>
          <w:sz w:val="32"/>
          <w:szCs w:val="32"/>
          <w:u w:color="222222"/>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11</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）派出机构及职责。派出法庭设冶力关、新城、店子、王旗四个人民法庭，依法审理和执行辖区内一般的民事案件，指导人民调解委员会工作及办理法庭审判工作有关的其他事项。</w:t>
      </w:r>
    </w:p>
    <w:p>
      <w:pPr>
        <w:pStyle w:val="正文 A"/>
        <w:spacing w:line="600" w:lineRule="exact"/>
        <w:ind w:firstLine="643"/>
        <w:rPr>
          <w:rFonts w:ascii="仿宋" w:cs="仿宋" w:hAnsi="仿宋" w:eastAsia="仿宋"/>
          <w:b w:val="1"/>
          <w:bCs w:val="1"/>
          <w:kern w:val="0"/>
          <w:sz w:val="32"/>
          <w:szCs w:val="32"/>
          <w:lang w:val="zh-TW" w:eastAsia="zh-TW"/>
        </w:rPr>
      </w:pPr>
      <w:r>
        <w:rPr>
          <w:rFonts w:ascii="仿宋" w:cs="仿宋" w:hAnsi="仿宋" w:eastAsia="仿宋"/>
          <w:b w:val="1"/>
          <w:bCs w:val="1"/>
          <w:kern w:val="0"/>
          <w:sz w:val="32"/>
          <w:szCs w:val="32"/>
          <w:rtl w:val="0"/>
          <w:lang w:val="zh-TW" w:eastAsia="zh-TW"/>
        </w:rPr>
        <w:t>二、机构设置</w:t>
      </w:r>
    </w:p>
    <w:p>
      <w:pPr>
        <w:pStyle w:val="正文 A"/>
        <w:spacing w:line="600" w:lineRule="exact"/>
        <w:ind w:firstLine="643"/>
        <w:rPr>
          <w:rFonts w:ascii="仿宋" w:cs="仿宋" w:hAnsi="仿宋" w:eastAsia="仿宋"/>
          <w:caps w:val="0"/>
          <w:smallCaps w:val="0"/>
          <w:outline w:val="0"/>
          <w:color w:val="222222"/>
          <w:spacing w:val="0"/>
          <w:sz w:val="32"/>
          <w:szCs w:val="32"/>
          <w:u w:color="222222"/>
          <w:shd w:val="clear" w:color="auto" w:fill="ffffff"/>
          <w14:textFill>
            <w14:solidFill>
              <w14:srgbClr w14:val="222222"/>
            </w14:solidFill>
          </w14:textFill>
        </w:rPr>
      </w:pPr>
      <w:r>
        <w:rPr>
          <w:rFonts w:ascii="仿宋" w:cs="仿宋" w:hAnsi="仿宋" w:eastAsia="仿宋"/>
          <w:b w:val="1"/>
          <w:bCs w:val="1"/>
          <w:kern w:val="0"/>
          <w:sz w:val="32"/>
          <w:szCs w:val="32"/>
          <w:rtl w:val="0"/>
          <w:lang w:val="zh-TW" w:eastAsia="zh-TW"/>
        </w:rPr>
        <w:t>（一）机关内设机构</w:t>
      </w:r>
      <w:r>
        <w:rPr>
          <w:rFonts w:ascii="仿宋" w:cs="仿宋" w:hAnsi="仿宋" w:eastAsia="仿宋"/>
          <w:kern w:val="0"/>
          <w:sz w:val="32"/>
          <w:szCs w:val="32"/>
          <w:rtl w:val="0"/>
          <w:lang w:val="zh-TW" w:eastAsia="zh-TW"/>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机关内设机构</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8</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个，包括：立案庭（诉讼服务中心）、刑事审判庭、民事审判庭、行政审判庭（综合审判庭）、执行庭、审判管理办公室、综合办公室（司法警察大队）、政治部（机关党委）。</w:t>
      </w:r>
    </w:p>
    <w:p>
      <w:pPr>
        <w:pStyle w:val="正文 A"/>
        <w:spacing w:line="600" w:lineRule="exact"/>
        <w:ind w:firstLine="643"/>
        <w:rPr>
          <w:rFonts w:ascii="仿宋" w:cs="仿宋" w:hAnsi="仿宋" w:eastAsia="仿宋"/>
          <w:caps w:val="0"/>
          <w:smallCaps w:val="0"/>
          <w:outline w:val="0"/>
          <w:color w:val="222222"/>
          <w:spacing w:val="0"/>
          <w:sz w:val="32"/>
          <w:szCs w:val="32"/>
          <w:u w:color="222222"/>
          <w:shd w:val="clear" w:color="auto" w:fill="ffffff"/>
          <w:lang w:val="zh-TW" w:eastAsia="zh-TW"/>
          <w14:textFill>
            <w14:solidFill>
              <w14:srgbClr w14:val="222222"/>
            </w14:solidFill>
          </w14:textFill>
        </w:rPr>
      </w:pPr>
      <w:r>
        <w:rPr>
          <w:rFonts w:ascii="仿宋" w:cs="仿宋" w:hAnsi="仿宋" w:eastAsia="仿宋"/>
          <w:b w:val="1"/>
          <w:bCs w:val="1"/>
          <w:kern w:val="0"/>
          <w:sz w:val="32"/>
          <w:szCs w:val="32"/>
          <w:rtl w:val="0"/>
          <w:lang w:val="zh-TW" w:eastAsia="zh-TW"/>
        </w:rPr>
        <w:t>（二）参照公务员法管理单位</w:t>
      </w:r>
      <w:r>
        <w:rPr>
          <w:rFonts w:ascii="仿宋" w:cs="仿宋" w:hAnsi="仿宋" w:eastAsia="仿宋"/>
          <w:kern w:val="0"/>
          <w:sz w:val="32"/>
          <w:szCs w:val="32"/>
          <w:rtl w:val="0"/>
          <w:lang w:val="zh-TW" w:eastAsia="zh-TW"/>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临潭县人民法院无参照公务员法管理单位。</w:t>
      </w:r>
    </w:p>
    <w:p>
      <w:pPr>
        <w:pStyle w:val="正文 A"/>
        <w:spacing w:line="600" w:lineRule="exact"/>
        <w:ind w:firstLine="643"/>
        <w:rPr>
          <w:rFonts w:ascii="仿宋" w:cs="仿宋" w:hAnsi="仿宋" w:eastAsia="仿宋"/>
          <w:kern w:val="0"/>
          <w:sz w:val="32"/>
          <w:szCs w:val="32"/>
          <w:lang w:val="zh-TW" w:eastAsia="zh-TW"/>
        </w:rPr>
      </w:pPr>
      <w:r>
        <w:rPr>
          <w:rFonts w:ascii="仿宋" w:cs="仿宋" w:hAnsi="仿宋" w:eastAsia="仿宋"/>
          <w:b w:val="1"/>
          <w:bCs w:val="1"/>
          <w:kern w:val="0"/>
          <w:sz w:val="32"/>
          <w:szCs w:val="32"/>
          <w:rtl w:val="0"/>
          <w:lang w:val="zh-TW" w:eastAsia="zh-TW"/>
        </w:rPr>
        <w:t>（三）直属事业单位</w:t>
      </w:r>
      <w:r>
        <w:rPr>
          <w:rFonts w:ascii="仿宋" w:cs="仿宋" w:hAnsi="仿宋" w:eastAsia="仿宋"/>
          <w:kern w:val="0"/>
          <w:sz w:val="32"/>
          <w:szCs w:val="32"/>
          <w:rtl w:val="0"/>
          <w:lang w:val="zh-TW" w:eastAsia="zh-TW"/>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临潭县人民法院无直属事业单位。</w:t>
      </w:r>
    </w:p>
    <w:p>
      <w:pPr>
        <w:pStyle w:val="正文 A"/>
        <w:spacing w:line="600" w:lineRule="exact"/>
        <w:ind w:firstLine="643"/>
        <w:rPr>
          <w:rFonts w:ascii="仿宋" w:cs="仿宋" w:hAnsi="仿宋" w:eastAsia="仿宋"/>
          <w:b w:val="1"/>
          <w:bCs w:val="1"/>
          <w:kern w:val="0"/>
          <w:sz w:val="32"/>
          <w:szCs w:val="32"/>
          <w:lang w:val="zh-TW" w:eastAsia="zh-TW"/>
        </w:rPr>
      </w:pPr>
      <w:r>
        <w:rPr>
          <w:rFonts w:ascii="仿宋" w:cs="仿宋" w:hAnsi="仿宋" w:eastAsia="仿宋"/>
          <w:b w:val="1"/>
          <w:bCs w:val="1"/>
          <w:kern w:val="0"/>
          <w:sz w:val="32"/>
          <w:szCs w:val="32"/>
          <w:rtl w:val="0"/>
          <w:lang w:val="zh-TW" w:eastAsia="zh-TW"/>
        </w:rPr>
        <w:t>三、部门收支总体情况</w:t>
      </w:r>
    </w:p>
    <w:p>
      <w:pPr>
        <w:pStyle w:val="正文 A"/>
        <w:spacing w:line="600" w:lineRule="exact"/>
        <w:ind w:firstLine="640"/>
        <w:rPr>
          <w:rFonts w:ascii="仿宋" w:cs="仿宋" w:hAnsi="仿宋" w:eastAsia="仿宋"/>
          <w:sz w:val="32"/>
          <w:szCs w:val="32"/>
        </w:rPr>
      </w:pPr>
      <w:r>
        <w:rPr>
          <w:rFonts w:ascii="仿宋" w:cs="仿宋" w:hAnsi="仿宋" w:eastAsia="仿宋"/>
          <w:kern w:val="0"/>
          <w:sz w:val="32"/>
          <w:szCs w:val="32"/>
          <w:rtl w:val="0"/>
          <w:lang w:val="zh-TW" w:eastAsia="zh-TW"/>
        </w:rPr>
        <w:t>按照预算管理有关规定，</w:t>
      </w:r>
      <w:r>
        <w:rPr>
          <w:rFonts w:ascii="仿宋" w:cs="仿宋" w:hAnsi="仿宋" w:eastAsia="仿宋"/>
          <w:kern w:val="0"/>
          <w:sz w:val="32"/>
          <w:szCs w:val="32"/>
          <w:rtl w:val="0"/>
          <w:lang w:val="en-US"/>
        </w:rPr>
        <w:t>2022</w:t>
      </w:r>
      <w:r>
        <w:rPr>
          <w:rFonts w:ascii="仿宋" w:cs="仿宋" w:hAnsi="仿宋" w:eastAsia="仿宋"/>
          <w:kern w:val="0"/>
          <w:sz w:val="32"/>
          <w:szCs w:val="32"/>
          <w:rtl w:val="0"/>
          <w:lang w:val="zh-TW" w:eastAsia="zh-TW"/>
        </w:rPr>
        <w:t>年部门收支包括机关预算和直属单位预算在内的汇总情况。</w:t>
      </w:r>
    </w:p>
    <w:p>
      <w:pPr>
        <w:pStyle w:val="正文 A"/>
        <w:spacing w:line="600" w:lineRule="exact"/>
        <w:ind w:firstLine="643"/>
        <w:rPr>
          <w:rFonts w:ascii="仿宋" w:cs="仿宋" w:hAnsi="仿宋" w:eastAsia="仿宋"/>
          <w:b w:val="1"/>
          <w:bCs w:val="1"/>
          <w:sz w:val="32"/>
          <w:szCs w:val="32"/>
          <w:lang w:val="zh-TW" w:eastAsia="zh-TW"/>
        </w:rPr>
      </w:pPr>
      <w:r>
        <w:rPr>
          <w:rFonts w:ascii="仿宋" w:cs="仿宋" w:hAnsi="仿宋" w:eastAsia="仿宋"/>
          <w:b w:val="1"/>
          <w:bCs w:val="1"/>
          <w:kern w:val="0"/>
          <w:sz w:val="32"/>
          <w:szCs w:val="32"/>
          <w:rtl w:val="0"/>
          <w:lang w:val="zh-TW" w:eastAsia="zh-TW"/>
        </w:rPr>
        <w:t>（一）收入预算</w:t>
      </w:r>
    </w:p>
    <w:p>
      <w:pPr>
        <w:pStyle w:val="正文 A"/>
        <w:spacing w:line="600" w:lineRule="exact"/>
        <w:ind w:firstLine="640"/>
        <w:rPr>
          <w:rFonts w:ascii="仿宋" w:cs="仿宋" w:hAnsi="仿宋" w:eastAsia="仿宋"/>
          <w:sz w:val="32"/>
          <w:szCs w:val="32"/>
        </w:rPr>
      </w:pPr>
      <w:r>
        <w:rPr>
          <w:rFonts w:ascii="仿宋" w:cs="仿宋" w:hAnsi="仿宋" w:eastAsia="仿宋"/>
          <w:kern w:val="0"/>
          <w:sz w:val="32"/>
          <w:szCs w:val="32"/>
          <w:rtl w:val="0"/>
          <w:lang w:val="en-US"/>
        </w:rPr>
        <w:t>2022</w:t>
      </w:r>
      <w:r>
        <w:rPr>
          <w:rFonts w:ascii="仿宋" w:cs="仿宋" w:hAnsi="仿宋" w:eastAsia="仿宋"/>
          <w:kern w:val="0"/>
          <w:sz w:val="32"/>
          <w:szCs w:val="32"/>
          <w:rtl w:val="0"/>
          <w:lang w:val="zh-TW" w:eastAsia="zh-TW"/>
        </w:rPr>
        <w:t>年预算收入</w:t>
      </w:r>
      <w:r>
        <w:rPr>
          <w:rFonts w:ascii="仿宋" w:cs="仿宋" w:hAnsi="仿宋" w:eastAsia="仿宋"/>
          <w:kern w:val="0"/>
          <w:sz w:val="32"/>
          <w:szCs w:val="32"/>
          <w:rtl w:val="0"/>
          <w:lang w:val="en-US"/>
        </w:rPr>
        <w:t>1477.44</w:t>
      </w:r>
      <w:r>
        <w:rPr>
          <w:rFonts w:ascii="仿宋" w:cs="仿宋" w:hAnsi="仿宋" w:eastAsia="仿宋"/>
          <w:kern w:val="0"/>
          <w:sz w:val="32"/>
          <w:szCs w:val="32"/>
          <w:rtl w:val="0"/>
          <w:lang w:val="zh-TW" w:eastAsia="zh-TW"/>
        </w:rPr>
        <w:t>万元（详见部门预算公开表</w:t>
      </w:r>
      <w:r>
        <w:rPr>
          <w:rFonts w:ascii="仿宋" w:cs="仿宋" w:hAnsi="仿宋" w:eastAsia="仿宋"/>
          <w:kern w:val="0"/>
          <w:sz w:val="32"/>
          <w:szCs w:val="32"/>
          <w:rtl w:val="0"/>
          <w:lang w:val="en-US"/>
        </w:rPr>
        <w:t>1,</w:t>
      </w:r>
      <w:r>
        <w:rPr>
          <w:rFonts w:ascii="仿宋" w:cs="仿宋" w:hAnsi="仿宋" w:eastAsia="仿宋"/>
          <w:kern w:val="0"/>
          <w:sz w:val="32"/>
          <w:szCs w:val="32"/>
          <w:rtl w:val="0"/>
          <w:lang w:val="zh-CN" w:eastAsia="zh-CN"/>
        </w:rPr>
        <w:t>2</w:t>
      </w:r>
      <w:r>
        <w:rPr>
          <w:rFonts w:ascii="仿宋" w:cs="仿宋" w:hAnsi="仿宋" w:eastAsia="仿宋"/>
          <w:kern w:val="0"/>
          <w:sz w:val="32"/>
          <w:szCs w:val="32"/>
          <w:rtl w:val="0"/>
          <w:lang w:val="zh-TW" w:eastAsia="zh-TW"/>
        </w:rPr>
        <w:t>），比</w:t>
      </w:r>
      <w:r>
        <w:rPr>
          <w:rFonts w:ascii="仿宋" w:cs="仿宋" w:hAnsi="仿宋" w:eastAsia="仿宋"/>
          <w:kern w:val="0"/>
          <w:sz w:val="32"/>
          <w:szCs w:val="32"/>
          <w:rtl w:val="0"/>
          <w:lang w:val="en-US"/>
        </w:rPr>
        <w:t>2021</w:t>
      </w:r>
      <w:r>
        <w:rPr>
          <w:rFonts w:ascii="仿宋" w:cs="仿宋" w:hAnsi="仿宋" w:eastAsia="仿宋"/>
          <w:kern w:val="0"/>
          <w:sz w:val="32"/>
          <w:szCs w:val="32"/>
          <w:rtl w:val="0"/>
          <w:lang w:val="zh-TW" w:eastAsia="zh-TW"/>
        </w:rPr>
        <w:t>年预算增加</w:t>
      </w:r>
      <w:r>
        <w:rPr>
          <w:rFonts w:ascii="仿宋" w:cs="仿宋" w:hAnsi="仿宋" w:eastAsia="仿宋"/>
          <w:kern w:val="0"/>
          <w:sz w:val="32"/>
          <w:szCs w:val="32"/>
          <w:rtl w:val="0"/>
          <w:lang w:val="zh-CN" w:eastAsia="zh-CN"/>
        </w:rPr>
        <w:t>1</w:t>
      </w:r>
      <w:r>
        <w:rPr>
          <w:rFonts w:ascii="仿宋" w:cs="仿宋" w:hAnsi="仿宋" w:eastAsia="仿宋"/>
          <w:kern w:val="0"/>
          <w:sz w:val="32"/>
          <w:szCs w:val="32"/>
          <w:rtl w:val="0"/>
          <w:lang w:val="en-US"/>
        </w:rPr>
        <w:t>37.08</w:t>
      </w:r>
      <w:r>
        <w:rPr>
          <w:rFonts w:ascii="仿宋" w:cs="仿宋" w:hAnsi="仿宋" w:eastAsia="仿宋"/>
          <w:kern w:val="0"/>
          <w:sz w:val="32"/>
          <w:szCs w:val="32"/>
          <w:rtl w:val="0"/>
          <w:lang w:val="zh-TW" w:eastAsia="zh-TW"/>
        </w:rPr>
        <w:t>万元，增长</w:t>
      </w:r>
      <w:r>
        <w:rPr>
          <w:rFonts w:ascii="仿宋" w:cs="仿宋" w:hAnsi="仿宋" w:eastAsia="仿宋"/>
          <w:kern w:val="0"/>
          <w:sz w:val="32"/>
          <w:szCs w:val="32"/>
          <w:rtl w:val="0"/>
          <w:lang w:val="en-US"/>
        </w:rPr>
        <w:t>10.23 %</w:t>
      </w:r>
      <w:r>
        <w:rPr>
          <w:rFonts w:ascii="仿宋" w:cs="仿宋" w:hAnsi="仿宋" w:eastAsia="仿宋"/>
          <w:kern w:val="0"/>
          <w:sz w:val="32"/>
          <w:szCs w:val="32"/>
          <w:rtl w:val="0"/>
          <w:lang w:val="zh-TW" w:eastAsia="zh-TW"/>
        </w:rPr>
        <w:t>，增长的主要原因是人员经费增加。包括：一般公共预算收入</w:t>
      </w:r>
      <w:r>
        <w:rPr>
          <w:rFonts w:ascii="仿宋" w:cs="仿宋" w:hAnsi="仿宋" w:eastAsia="仿宋"/>
          <w:kern w:val="0"/>
          <w:sz w:val="32"/>
          <w:szCs w:val="32"/>
          <w:rtl w:val="0"/>
          <w:lang w:val="en-US"/>
        </w:rPr>
        <w:t>1477.44</w:t>
      </w:r>
      <w:r>
        <w:rPr>
          <w:rFonts w:ascii="仿宋" w:cs="仿宋" w:hAnsi="仿宋" w:eastAsia="仿宋"/>
          <w:kern w:val="0"/>
          <w:sz w:val="32"/>
          <w:szCs w:val="32"/>
          <w:rtl w:val="0"/>
          <w:lang w:val="zh-TW" w:eastAsia="zh-TW"/>
        </w:rPr>
        <w:t>万元，政府性基金预算收入</w:t>
      </w:r>
      <w:r>
        <w:rPr>
          <w:rFonts w:ascii="仿宋" w:cs="仿宋" w:hAnsi="仿宋" w:eastAsia="仿宋"/>
          <w:kern w:val="0"/>
          <w:sz w:val="32"/>
          <w:szCs w:val="32"/>
          <w:rtl w:val="0"/>
          <w:lang w:val="en-US"/>
        </w:rPr>
        <w:t>0</w:t>
      </w:r>
      <w:r>
        <w:rPr>
          <w:rFonts w:ascii="仿宋" w:cs="仿宋" w:hAnsi="仿宋" w:eastAsia="仿宋"/>
          <w:kern w:val="0"/>
          <w:sz w:val="32"/>
          <w:szCs w:val="32"/>
          <w:rtl w:val="0"/>
          <w:lang w:val="zh-TW" w:eastAsia="zh-TW"/>
        </w:rPr>
        <w:t>万元，上年结转收入</w:t>
      </w:r>
      <w:r>
        <w:rPr>
          <w:rFonts w:ascii="仿宋" w:cs="仿宋" w:hAnsi="仿宋" w:eastAsia="仿宋"/>
          <w:kern w:val="0"/>
          <w:sz w:val="32"/>
          <w:szCs w:val="32"/>
          <w:rtl w:val="0"/>
          <w:lang w:val="zh-CN" w:eastAsia="zh-CN"/>
        </w:rPr>
        <w:t>0</w:t>
      </w:r>
      <w:r>
        <w:rPr>
          <w:rFonts w:ascii="仿宋" w:cs="仿宋" w:hAnsi="仿宋" w:eastAsia="仿宋"/>
          <w:kern w:val="0"/>
          <w:sz w:val="32"/>
          <w:szCs w:val="32"/>
          <w:rtl w:val="0"/>
          <w:lang w:val="zh-TW" w:eastAsia="zh-TW"/>
        </w:rPr>
        <w:t>万元，其他收入</w:t>
      </w:r>
      <w:r>
        <w:rPr>
          <w:rFonts w:ascii="仿宋" w:cs="仿宋" w:hAnsi="仿宋" w:eastAsia="仿宋"/>
          <w:kern w:val="0"/>
          <w:sz w:val="32"/>
          <w:szCs w:val="32"/>
          <w:rtl w:val="0"/>
          <w:lang w:val="en-US"/>
        </w:rPr>
        <w:t>0</w:t>
      </w:r>
      <w:r>
        <w:rPr>
          <w:rFonts w:ascii="仿宋" w:cs="仿宋" w:hAnsi="仿宋" w:eastAsia="仿宋"/>
          <w:kern w:val="0"/>
          <w:sz w:val="32"/>
          <w:szCs w:val="32"/>
          <w:rtl w:val="0"/>
          <w:lang w:val="zh-TW" w:eastAsia="zh-TW"/>
        </w:rPr>
        <w:t>万元。</w:t>
      </w:r>
    </w:p>
    <w:p>
      <w:pPr>
        <w:pStyle w:val="正文 A"/>
        <w:spacing w:line="600" w:lineRule="exact"/>
        <w:ind w:firstLine="643"/>
        <w:rPr>
          <w:rFonts w:ascii="仿宋" w:cs="仿宋" w:hAnsi="仿宋" w:eastAsia="仿宋"/>
          <w:b w:val="1"/>
          <w:bCs w:val="1"/>
          <w:sz w:val="32"/>
          <w:szCs w:val="32"/>
          <w:lang w:val="zh-TW" w:eastAsia="zh-TW"/>
        </w:rPr>
      </w:pPr>
      <w:r>
        <w:rPr>
          <w:rFonts w:ascii="仿宋" w:cs="仿宋" w:hAnsi="仿宋" w:eastAsia="仿宋"/>
          <w:b w:val="1"/>
          <w:bCs w:val="1"/>
          <w:kern w:val="0"/>
          <w:sz w:val="32"/>
          <w:szCs w:val="32"/>
          <w:rtl w:val="0"/>
          <w:lang w:val="zh-TW" w:eastAsia="zh-TW"/>
        </w:rPr>
        <w:t>（二）支出预算</w:t>
      </w:r>
    </w:p>
    <w:p>
      <w:pPr>
        <w:pStyle w:val="正文 A"/>
        <w:spacing w:line="600" w:lineRule="exact"/>
        <w:ind w:firstLine="640"/>
        <w:rPr>
          <w:rFonts w:ascii="仿宋" w:cs="仿宋" w:hAnsi="仿宋" w:eastAsia="仿宋"/>
          <w:sz w:val="32"/>
          <w:szCs w:val="32"/>
        </w:rPr>
      </w:pPr>
      <w:r>
        <w:rPr>
          <w:rFonts w:ascii="仿宋" w:cs="仿宋" w:hAnsi="仿宋" w:eastAsia="仿宋"/>
          <w:kern w:val="0"/>
          <w:sz w:val="32"/>
          <w:szCs w:val="32"/>
          <w:rtl w:val="0"/>
          <w:lang w:val="en-US"/>
        </w:rPr>
        <w:t>2022</w:t>
      </w:r>
      <w:r>
        <w:rPr>
          <w:rFonts w:ascii="仿宋" w:cs="仿宋" w:hAnsi="仿宋" w:eastAsia="仿宋"/>
          <w:kern w:val="0"/>
          <w:sz w:val="32"/>
          <w:szCs w:val="32"/>
          <w:rtl w:val="0"/>
          <w:lang w:val="zh-TW" w:eastAsia="zh-TW"/>
        </w:rPr>
        <w:t>年支出预算</w:t>
      </w:r>
      <w:r>
        <w:rPr>
          <w:rFonts w:ascii="仿宋" w:cs="仿宋" w:hAnsi="仿宋" w:eastAsia="仿宋"/>
          <w:kern w:val="0"/>
          <w:sz w:val="32"/>
          <w:szCs w:val="32"/>
          <w:rtl w:val="0"/>
          <w:lang w:val="en-US"/>
        </w:rPr>
        <w:t>1477.44</w:t>
      </w:r>
      <w:r>
        <w:rPr>
          <w:rFonts w:ascii="仿宋" w:cs="仿宋" w:hAnsi="仿宋" w:eastAsia="仿宋"/>
          <w:kern w:val="0"/>
          <w:sz w:val="32"/>
          <w:szCs w:val="32"/>
          <w:rtl w:val="0"/>
          <w:lang w:val="zh-TW" w:eastAsia="zh-TW"/>
        </w:rPr>
        <w:t>万元（详见部门预算公开表</w:t>
      </w:r>
      <w:r>
        <w:rPr>
          <w:rFonts w:ascii="仿宋" w:cs="仿宋" w:hAnsi="仿宋" w:eastAsia="仿宋"/>
          <w:kern w:val="0"/>
          <w:sz w:val="32"/>
          <w:szCs w:val="32"/>
          <w:rtl w:val="0"/>
          <w:lang w:val="en-US"/>
        </w:rPr>
        <w:t>3</w:t>
      </w:r>
      <w:r>
        <w:rPr>
          <w:rFonts w:ascii="仿宋" w:cs="仿宋" w:hAnsi="仿宋" w:eastAsia="仿宋"/>
          <w:kern w:val="0"/>
          <w:sz w:val="32"/>
          <w:szCs w:val="32"/>
          <w:rtl w:val="0"/>
          <w:lang w:val="zh-TW" w:eastAsia="zh-TW"/>
        </w:rPr>
        <w:t>），比</w:t>
      </w:r>
      <w:r>
        <w:rPr>
          <w:rFonts w:ascii="仿宋" w:cs="仿宋" w:hAnsi="仿宋" w:eastAsia="仿宋"/>
          <w:kern w:val="0"/>
          <w:sz w:val="32"/>
          <w:szCs w:val="32"/>
          <w:rtl w:val="0"/>
          <w:lang w:val="en-US"/>
        </w:rPr>
        <w:t>2021</w:t>
      </w:r>
      <w:r>
        <w:rPr>
          <w:rFonts w:ascii="仿宋" w:cs="仿宋" w:hAnsi="仿宋" w:eastAsia="仿宋"/>
          <w:kern w:val="0"/>
          <w:sz w:val="32"/>
          <w:szCs w:val="32"/>
          <w:rtl w:val="0"/>
          <w:lang w:val="zh-TW" w:eastAsia="zh-TW"/>
        </w:rPr>
        <w:t>年预算增加</w:t>
      </w:r>
      <w:r>
        <w:rPr>
          <w:rFonts w:ascii="仿宋" w:cs="仿宋" w:hAnsi="仿宋" w:eastAsia="仿宋"/>
          <w:kern w:val="0"/>
          <w:sz w:val="32"/>
          <w:szCs w:val="32"/>
          <w:rtl w:val="0"/>
          <w:lang w:val="zh-CN" w:eastAsia="zh-CN"/>
        </w:rPr>
        <w:t>1</w:t>
      </w:r>
      <w:r>
        <w:rPr>
          <w:rFonts w:ascii="仿宋" w:cs="仿宋" w:hAnsi="仿宋" w:eastAsia="仿宋"/>
          <w:kern w:val="0"/>
          <w:sz w:val="32"/>
          <w:szCs w:val="32"/>
          <w:rtl w:val="0"/>
          <w:lang w:val="en-US"/>
        </w:rPr>
        <w:t>37.08</w:t>
      </w:r>
      <w:r>
        <w:rPr>
          <w:rFonts w:ascii="仿宋" w:cs="仿宋" w:hAnsi="仿宋" w:eastAsia="仿宋"/>
          <w:kern w:val="0"/>
          <w:sz w:val="32"/>
          <w:szCs w:val="32"/>
          <w:rtl w:val="0"/>
          <w:lang w:val="zh-TW" w:eastAsia="zh-TW"/>
        </w:rPr>
        <w:t>万元，增长</w:t>
      </w:r>
      <w:r>
        <w:rPr>
          <w:rFonts w:ascii="仿宋" w:cs="仿宋" w:hAnsi="仿宋" w:eastAsia="仿宋"/>
          <w:kern w:val="0"/>
          <w:sz w:val="32"/>
          <w:szCs w:val="32"/>
          <w:rtl w:val="0"/>
          <w:lang w:val="en-US"/>
        </w:rPr>
        <w:t>10.23 %</w:t>
      </w:r>
      <w:r>
        <w:rPr>
          <w:rFonts w:ascii="仿宋" w:cs="仿宋" w:hAnsi="仿宋" w:eastAsia="仿宋"/>
          <w:kern w:val="0"/>
          <w:sz w:val="32"/>
          <w:szCs w:val="32"/>
          <w:rtl w:val="0"/>
          <w:lang w:val="zh-TW" w:eastAsia="zh-TW"/>
        </w:rPr>
        <w:t>，增长的主要原因是</w:t>
      </w:r>
      <w:r>
        <w:rPr>
          <w:rFonts w:ascii="仿宋" w:cs="仿宋" w:hAnsi="仿宋" w:eastAsia="仿宋"/>
          <w:kern w:val="0"/>
          <w:sz w:val="32"/>
          <w:szCs w:val="32"/>
          <w:rtl w:val="0"/>
          <w:lang w:val="zh-CN" w:eastAsia="zh-CN"/>
        </w:rPr>
        <w:t>案件数量增多，</w:t>
      </w:r>
      <w:r>
        <w:rPr>
          <w:rFonts w:ascii="仿宋" w:cs="仿宋" w:hAnsi="仿宋" w:eastAsia="仿宋"/>
          <w:kern w:val="0"/>
          <w:sz w:val="32"/>
          <w:szCs w:val="32"/>
          <w:rtl w:val="0"/>
          <w:lang w:val="zh-TW" w:eastAsia="zh-TW"/>
        </w:rPr>
        <w:t>人员经费增加。包括：</w:t>
      </w:r>
    </w:p>
    <w:p>
      <w:pPr>
        <w:pStyle w:val="正文 A"/>
        <w:spacing w:line="600" w:lineRule="exact"/>
        <w:ind w:firstLine="640"/>
        <w:rPr>
          <w:rFonts w:ascii="仿宋" w:cs="仿宋" w:hAnsi="仿宋" w:eastAsia="仿宋"/>
          <w:sz w:val="32"/>
          <w:szCs w:val="32"/>
        </w:rPr>
      </w:pPr>
      <w:r>
        <w:rPr>
          <w:rFonts w:ascii="仿宋" w:cs="仿宋" w:hAnsi="仿宋" w:eastAsia="仿宋"/>
          <w:kern w:val="0"/>
          <w:sz w:val="32"/>
          <w:szCs w:val="32"/>
          <w:rtl w:val="0"/>
          <w:lang w:val="en-US"/>
        </w:rPr>
        <w:t>1.</w:t>
      </w:r>
      <w:r>
        <w:rPr>
          <w:rFonts w:ascii="仿宋" w:cs="仿宋" w:hAnsi="仿宋" w:eastAsia="仿宋"/>
          <w:kern w:val="0"/>
          <w:sz w:val="32"/>
          <w:szCs w:val="32"/>
          <w:rtl w:val="0"/>
          <w:lang w:val="zh-TW" w:eastAsia="zh-TW"/>
        </w:rPr>
        <w:t>一般公共服务支出</w:t>
      </w:r>
      <w:r>
        <w:rPr>
          <w:rFonts w:ascii="仿宋" w:cs="仿宋" w:hAnsi="仿宋" w:eastAsia="仿宋"/>
          <w:kern w:val="0"/>
          <w:sz w:val="32"/>
          <w:szCs w:val="32"/>
          <w:rtl w:val="0"/>
          <w:lang w:val="en-US"/>
        </w:rPr>
        <w:t>1282.33</w:t>
      </w:r>
      <w:r>
        <w:rPr>
          <w:rFonts w:ascii="仿宋" w:cs="仿宋" w:hAnsi="仿宋" w:eastAsia="仿宋"/>
          <w:kern w:val="0"/>
          <w:sz w:val="32"/>
          <w:szCs w:val="32"/>
          <w:rtl w:val="0"/>
          <w:lang w:val="zh-TW" w:eastAsia="zh-TW"/>
        </w:rPr>
        <w:t>万元。</w:t>
      </w:r>
    </w:p>
    <w:p>
      <w:pPr>
        <w:pStyle w:val="正文 A"/>
        <w:spacing w:line="600" w:lineRule="exact"/>
        <w:ind w:firstLine="640"/>
        <w:rPr>
          <w:rFonts w:ascii="仿宋" w:cs="仿宋" w:hAnsi="仿宋" w:eastAsia="仿宋"/>
          <w:kern w:val="0"/>
          <w:sz w:val="32"/>
          <w:szCs w:val="32"/>
        </w:rPr>
      </w:pPr>
      <w:r>
        <w:rPr>
          <w:rFonts w:ascii="仿宋" w:cs="仿宋" w:hAnsi="仿宋" w:eastAsia="仿宋"/>
          <w:kern w:val="0"/>
          <w:sz w:val="32"/>
          <w:szCs w:val="32"/>
          <w:rtl w:val="0"/>
          <w:lang w:val="en-US"/>
        </w:rPr>
        <w:t>2.</w:t>
      </w:r>
      <w:r>
        <w:rPr>
          <w:rFonts w:ascii="仿宋" w:cs="仿宋" w:hAnsi="仿宋" w:eastAsia="仿宋"/>
          <w:kern w:val="0"/>
          <w:sz w:val="32"/>
          <w:szCs w:val="32"/>
          <w:rtl w:val="0"/>
          <w:lang w:val="zh-TW" w:eastAsia="zh-TW"/>
        </w:rPr>
        <w:t>卫生健康支出</w:t>
      </w:r>
      <w:r>
        <w:rPr>
          <w:rFonts w:ascii="仿宋" w:cs="仿宋" w:hAnsi="仿宋" w:eastAsia="仿宋"/>
          <w:kern w:val="0"/>
          <w:sz w:val="32"/>
          <w:szCs w:val="32"/>
          <w:rtl w:val="0"/>
          <w:lang w:val="en-US"/>
        </w:rPr>
        <w:t>42.88</w:t>
      </w:r>
      <w:r>
        <w:rPr>
          <w:rFonts w:ascii="仿宋" w:cs="仿宋" w:hAnsi="仿宋" w:eastAsia="仿宋"/>
          <w:kern w:val="0"/>
          <w:sz w:val="32"/>
          <w:szCs w:val="32"/>
          <w:rtl w:val="0"/>
          <w:lang w:val="zh-TW" w:eastAsia="zh-TW"/>
        </w:rPr>
        <w:t>万元。</w:t>
      </w:r>
    </w:p>
    <w:p>
      <w:pPr>
        <w:pStyle w:val="正文 A"/>
        <w:spacing w:line="600" w:lineRule="exact"/>
        <w:ind w:firstLine="640"/>
        <w:rPr>
          <w:rFonts w:ascii="仿宋" w:cs="仿宋" w:hAnsi="仿宋" w:eastAsia="仿宋"/>
          <w:kern w:val="0"/>
          <w:sz w:val="32"/>
          <w:szCs w:val="32"/>
        </w:rPr>
      </w:pPr>
      <w:r>
        <w:rPr>
          <w:rFonts w:ascii="仿宋" w:cs="仿宋" w:hAnsi="仿宋" w:eastAsia="仿宋"/>
          <w:kern w:val="0"/>
          <w:sz w:val="32"/>
          <w:szCs w:val="32"/>
          <w:rtl w:val="0"/>
          <w:lang w:val="en-US"/>
        </w:rPr>
        <w:t>3.</w:t>
      </w:r>
      <w:r>
        <w:rPr>
          <w:rFonts w:ascii="仿宋" w:cs="仿宋" w:hAnsi="仿宋" w:eastAsia="仿宋"/>
          <w:kern w:val="0"/>
          <w:sz w:val="32"/>
          <w:szCs w:val="32"/>
          <w:rtl w:val="0"/>
          <w:lang w:val="zh-TW" w:eastAsia="zh-TW"/>
        </w:rPr>
        <w:t>社会保障和就业支出</w:t>
      </w:r>
      <w:r>
        <w:rPr>
          <w:rFonts w:ascii="仿宋" w:cs="仿宋" w:hAnsi="仿宋" w:eastAsia="仿宋"/>
          <w:kern w:val="0"/>
          <w:sz w:val="32"/>
          <w:szCs w:val="32"/>
          <w:rtl w:val="0"/>
          <w:lang w:val="en-US"/>
        </w:rPr>
        <w:t>62.34</w:t>
      </w:r>
      <w:r>
        <w:rPr>
          <w:rFonts w:ascii="仿宋" w:cs="仿宋" w:hAnsi="仿宋" w:eastAsia="仿宋"/>
          <w:kern w:val="0"/>
          <w:sz w:val="32"/>
          <w:szCs w:val="32"/>
          <w:rtl w:val="0"/>
          <w:lang w:val="zh-TW" w:eastAsia="zh-TW"/>
        </w:rPr>
        <w:t>万元。</w:t>
      </w:r>
    </w:p>
    <w:p>
      <w:pPr>
        <w:pStyle w:val="正文 A"/>
        <w:spacing w:line="600" w:lineRule="exact"/>
        <w:ind w:firstLine="640"/>
        <w:rPr>
          <w:rFonts w:ascii="仿宋" w:cs="仿宋" w:hAnsi="仿宋" w:eastAsia="仿宋"/>
          <w:sz w:val="32"/>
          <w:szCs w:val="32"/>
        </w:rPr>
      </w:pPr>
      <w:r>
        <w:rPr>
          <w:rFonts w:ascii="仿宋" w:cs="仿宋" w:hAnsi="仿宋" w:eastAsia="仿宋"/>
          <w:kern w:val="0"/>
          <w:sz w:val="32"/>
          <w:szCs w:val="32"/>
          <w:rtl w:val="0"/>
          <w:lang w:val="en-US"/>
        </w:rPr>
        <w:t>3.</w:t>
      </w:r>
      <w:r>
        <w:rPr>
          <w:rFonts w:ascii="仿宋" w:cs="仿宋" w:hAnsi="仿宋" w:eastAsia="仿宋"/>
          <w:kern w:val="0"/>
          <w:sz w:val="32"/>
          <w:szCs w:val="32"/>
          <w:rtl w:val="0"/>
          <w:lang w:val="zh-TW" w:eastAsia="zh-TW"/>
        </w:rPr>
        <w:t>住房保障支出</w:t>
      </w:r>
      <w:r>
        <w:rPr>
          <w:rFonts w:ascii="仿宋" w:cs="仿宋" w:hAnsi="仿宋" w:eastAsia="仿宋"/>
          <w:kern w:val="0"/>
          <w:sz w:val="32"/>
          <w:szCs w:val="32"/>
          <w:rtl w:val="0"/>
          <w:lang w:val="en-US"/>
        </w:rPr>
        <w:t>89.89</w:t>
      </w:r>
      <w:r>
        <w:rPr>
          <w:rFonts w:ascii="仿宋" w:cs="仿宋" w:hAnsi="仿宋" w:eastAsia="仿宋"/>
          <w:kern w:val="0"/>
          <w:sz w:val="32"/>
          <w:szCs w:val="32"/>
          <w:rtl w:val="0"/>
          <w:lang w:val="zh-TW" w:eastAsia="zh-TW"/>
        </w:rPr>
        <w:t>万元。</w:t>
      </w:r>
    </w:p>
    <w:p>
      <w:pPr>
        <w:pStyle w:val="正文 A"/>
        <w:spacing w:line="600" w:lineRule="exact"/>
        <w:ind w:firstLine="643"/>
        <w:rPr>
          <w:rFonts w:ascii="仿宋" w:cs="仿宋" w:hAnsi="仿宋" w:eastAsia="仿宋"/>
          <w:b w:val="1"/>
          <w:bCs w:val="1"/>
          <w:kern w:val="0"/>
          <w:sz w:val="32"/>
          <w:szCs w:val="32"/>
          <w:lang w:val="zh-TW" w:eastAsia="zh-TW"/>
        </w:rPr>
      </w:pPr>
      <w:r>
        <w:rPr>
          <w:rFonts w:ascii="仿宋" w:cs="仿宋" w:hAnsi="仿宋" w:eastAsia="仿宋"/>
          <w:b w:val="1"/>
          <w:bCs w:val="1"/>
          <w:kern w:val="0"/>
          <w:sz w:val="32"/>
          <w:szCs w:val="32"/>
          <w:rtl w:val="0"/>
          <w:lang w:val="zh-TW" w:eastAsia="zh-TW"/>
        </w:rPr>
        <w:t>四、一般公共预算情况</w:t>
      </w:r>
    </w:p>
    <w:p>
      <w:pPr>
        <w:pStyle w:val="正文 A"/>
        <w:spacing w:line="600" w:lineRule="exact"/>
        <w:ind w:firstLine="640"/>
        <w:rPr>
          <w:rFonts w:ascii="仿宋" w:cs="仿宋" w:hAnsi="仿宋" w:eastAsia="仿宋"/>
          <w:sz w:val="32"/>
          <w:szCs w:val="32"/>
        </w:rPr>
      </w:pPr>
      <w:r>
        <w:rPr>
          <w:rFonts w:ascii="仿宋" w:cs="仿宋" w:hAnsi="仿宋" w:eastAsia="仿宋"/>
          <w:outline w:val="0"/>
          <w:color w:val="000000"/>
          <w:kern w:val="0"/>
          <w:sz w:val="32"/>
          <w:szCs w:val="32"/>
          <w:u w:color="000000"/>
          <w:rtl w:val="0"/>
          <w:lang w:val="en-US"/>
          <w14:textFill>
            <w14:solidFill>
              <w14:srgbClr w14:val="000000"/>
            </w14:solidFill>
          </w14:textFill>
        </w:rPr>
        <w:t>2022</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年省本级一般公共预算支出</w:t>
      </w:r>
      <w:r>
        <w:rPr>
          <w:rFonts w:ascii="仿宋" w:cs="仿宋" w:hAnsi="仿宋" w:eastAsia="仿宋"/>
          <w:outline w:val="0"/>
          <w:color w:val="000000"/>
          <w:kern w:val="0"/>
          <w:sz w:val="32"/>
          <w:szCs w:val="32"/>
          <w:u w:color="000000"/>
          <w:rtl w:val="0"/>
          <w:lang w:val="en-US"/>
          <w14:textFill>
            <w14:solidFill>
              <w14:srgbClr w14:val="000000"/>
            </w14:solidFill>
          </w14:textFill>
        </w:rPr>
        <w:t>1477.44</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万元（详见部门预算公开表</w:t>
      </w:r>
      <w:r>
        <w:rPr>
          <w:rFonts w:ascii="仿宋" w:cs="仿宋" w:hAnsi="仿宋" w:eastAsia="仿宋"/>
          <w:outline w:val="0"/>
          <w:color w:val="000000"/>
          <w:kern w:val="0"/>
          <w:sz w:val="32"/>
          <w:szCs w:val="32"/>
          <w:u w:color="000000"/>
          <w:rtl w:val="0"/>
          <w:lang w:val="en-US"/>
          <w14:textFill>
            <w14:solidFill>
              <w14:srgbClr w14:val="000000"/>
            </w14:solidFill>
          </w14:textFill>
        </w:rPr>
        <w:t>4,5,6,7</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w:t>
      </w:r>
      <w:r>
        <w:rPr>
          <w:rFonts w:ascii="仿宋" w:cs="仿宋" w:hAnsi="仿宋" w:eastAsia="仿宋"/>
          <w:kern w:val="0"/>
          <w:sz w:val="32"/>
          <w:szCs w:val="32"/>
          <w:rtl w:val="0"/>
          <w:lang w:val="zh-TW" w:eastAsia="zh-TW"/>
        </w:rPr>
        <w:t>具体安排情况如下：</w:t>
      </w:r>
    </w:p>
    <w:p>
      <w:pPr>
        <w:pStyle w:val="正文 A"/>
        <w:spacing w:line="600" w:lineRule="exact"/>
        <w:ind w:firstLine="643"/>
        <w:rPr>
          <w:rFonts w:ascii="仿宋" w:cs="仿宋" w:hAnsi="仿宋" w:eastAsia="仿宋"/>
          <w:b w:val="1"/>
          <w:bCs w:val="1"/>
          <w:sz w:val="32"/>
          <w:szCs w:val="32"/>
          <w:lang w:val="zh-TW" w:eastAsia="zh-TW"/>
        </w:rPr>
      </w:pPr>
      <w:r>
        <w:rPr>
          <w:rFonts w:ascii="仿宋" w:cs="仿宋" w:hAnsi="仿宋" w:eastAsia="仿宋"/>
          <w:b w:val="1"/>
          <w:bCs w:val="1"/>
          <w:kern w:val="0"/>
          <w:sz w:val="32"/>
          <w:szCs w:val="32"/>
          <w:rtl w:val="0"/>
          <w:lang w:val="zh-TW" w:eastAsia="zh-TW"/>
        </w:rPr>
        <w:t>（一）基本支出</w:t>
      </w:r>
    </w:p>
    <w:p>
      <w:pPr>
        <w:pStyle w:val="正文 A"/>
        <w:spacing w:line="600" w:lineRule="exact"/>
        <w:ind w:firstLine="640"/>
        <w:rPr>
          <w:rFonts w:ascii="仿宋" w:cs="仿宋" w:hAnsi="仿宋" w:eastAsia="仿宋"/>
          <w:sz w:val="32"/>
          <w:szCs w:val="32"/>
        </w:rPr>
      </w:pPr>
      <w:r>
        <w:rPr>
          <w:rFonts w:ascii="仿宋" w:cs="仿宋" w:hAnsi="仿宋" w:eastAsia="仿宋"/>
          <w:kern w:val="0"/>
          <w:sz w:val="32"/>
          <w:szCs w:val="32"/>
          <w:rtl w:val="0"/>
          <w:lang w:val="en-US"/>
        </w:rPr>
        <w:t>2022</w:t>
      </w:r>
      <w:r>
        <w:rPr>
          <w:rFonts w:ascii="仿宋" w:cs="仿宋" w:hAnsi="仿宋" w:eastAsia="仿宋"/>
          <w:kern w:val="0"/>
          <w:sz w:val="32"/>
          <w:szCs w:val="32"/>
          <w:rtl w:val="0"/>
          <w:lang w:val="zh-TW" w:eastAsia="zh-TW"/>
        </w:rPr>
        <w:t>年基本支出</w:t>
      </w:r>
      <w:r>
        <w:rPr>
          <w:rFonts w:ascii="仿宋" w:cs="仿宋" w:hAnsi="仿宋" w:eastAsia="仿宋"/>
          <w:kern w:val="0"/>
          <w:sz w:val="32"/>
          <w:szCs w:val="32"/>
          <w:rtl w:val="0"/>
          <w:lang w:val="en-US"/>
        </w:rPr>
        <w:t>1132.44</w:t>
      </w:r>
      <w:r>
        <w:rPr>
          <w:rFonts w:ascii="仿宋" w:cs="仿宋" w:hAnsi="仿宋" w:eastAsia="仿宋"/>
          <w:kern w:val="0"/>
          <w:sz w:val="32"/>
          <w:szCs w:val="32"/>
          <w:rtl w:val="0"/>
          <w:lang w:val="zh-TW" w:eastAsia="zh-TW"/>
        </w:rPr>
        <w:t>万元，比</w:t>
      </w:r>
      <w:r>
        <w:rPr>
          <w:rFonts w:ascii="仿宋" w:cs="仿宋" w:hAnsi="仿宋" w:eastAsia="仿宋"/>
          <w:kern w:val="0"/>
          <w:sz w:val="32"/>
          <w:szCs w:val="32"/>
          <w:rtl w:val="0"/>
          <w:lang w:val="en-US"/>
        </w:rPr>
        <w:t>2021</w:t>
      </w:r>
      <w:r>
        <w:rPr>
          <w:rFonts w:ascii="仿宋" w:cs="仿宋" w:hAnsi="仿宋" w:eastAsia="仿宋"/>
          <w:kern w:val="0"/>
          <w:sz w:val="32"/>
          <w:szCs w:val="32"/>
          <w:rtl w:val="0"/>
          <w:lang w:val="zh-TW" w:eastAsia="zh-TW"/>
        </w:rPr>
        <w:t>年预算增加</w:t>
      </w:r>
      <w:r>
        <w:rPr>
          <w:rFonts w:ascii="仿宋" w:cs="仿宋" w:hAnsi="仿宋" w:eastAsia="仿宋"/>
          <w:kern w:val="0"/>
          <w:sz w:val="32"/>
          <w:szCs w:val="32"/>
          <w:rtl w:val="0"/>
          <w:lang w:val="en-US"/>
        </w:rPr>
        <w:t>107.08</w:t>
      </w:r>
      <w:r>
        <w:rPr>
          <w:rFonts w:ascii="仿宋" w:cs="仿宋" w:hAnsi="仿宋" w:eastAsia="仿宋"/>
          <w:kern w:val="0"/>
          <w:sz w:val="32"/>
          <w:szCs w:val="32"/>
          <w:rtl w:val="0"/>
          <w:lang w:val="zh-TW" w:eastAsia="zh-TW"/>
        </w:rPr>
        <w:t>万元，增长</w:t>
      </w:r>
      <w:r>
        <w:rPr>
          <w:rFonts w:ascii="仿宋" w:cs="仿宋" w:hAnsi="仿宋" w:eastAsia="仿宋"/>
          <w:kern w:val="0"/>
          <w:sz w:val="32"/>
          <w:szCs w:val="32"/>
          <w:rtl w:val="0"/>
          <w:lang w:val="en-US"/>
        </w:rPr>
        <w:t>10.44%</w:t>
      </w:r>
      <w:r>
        <w:rPr>
          <w:rFonts w:ascii="仿宋" w:cs="仿宋" w:hAnsi="仿宋" w:eastAsia="仿宋"/>
          <w:kern w:val="0"/>
          <w:sz w:val="32"/>
          <w:szCs w:val="32"/>
          <w:rtl w:val="0"/>
          <w:lang w:val="zh-TW" w:eastAsia="zh-TW"/>
        </w:rPr>
        <w:t>，增长的主要原因是</w:t>
      </w:r>
      <w:r>
        <w:rPr>
          <w:rFonts w:ascii="仿宋" w:cs="仿宋" w:hAnsi="仿宋" w:eastAsia="仿宋"/>
          <w:kern w:val="0"/>
          <w:sz w:val="32"/>
          <w:szCs w:val="32"/>
          <w:rtl w:val="0"/>
          <w:lang w:val="zh-CN" w:eastAsia="zh-CN"/>
        </w:rPr>
        <w:t>案件数量增多，</w:t>
      </w:r>
      <w:r>
        <w:rPr>
          <w:rFonts w:ascii="仿宋" w:cs="仿宋" w:hAnsi="仿宋" w:eastAsia="仿宋"/>
          <w:kern w:val="0"/>
          <w:sz w:val="32"/>
          <w:szCs w:val="32"/>
          <w:rtl w:val="0"/>
          <w:lang w:val="zh-TW" w:eastAsia="zh-TW"/>
        </w:rPr>
        <w:t>人员经费增加。</w:t>
      </w:r>
    </w:p>
    <w:p>
      <w:pPr>
        <w:pStyle w:val="正文 A"/>
        <w:spacing w:line="600" w:lineRule="exact"/>
        <w:ind w:firstLine="643"/>
        <w:rPr>
          <w:rFonts w:ascii="仿宋" w:cs="仿宋" w:hAnsi="仿宋" w:eastAsia="仿宋"/>
          <w:b w:val="1"/>
          <w:bCs w:val="1"/>
          <w:sz w:val="32"/>
          <w:szCs w:val="32"/>
          <w:lang w:val="zh-TW" w:eastAsia="zh-TW"/>
        </w:rPr>
      </w:pPr>
      <w:r>
        <w:rPr>
          <w:rFonts w:ascii="仿宋" w:cs="仿宋" w:hAnsi="仿宋" w:eastAsia="仿宋"/>
          <w:b w:val="1"/>
          <w:bCs w:val="1"/>
          <w:kern w:val="0"/>
          <w:sz w:val="32"/>
          <w:szCs w:val="32"/>
          <w:rtl w:val="0"/>
          <w:lang w:val="zh-TW" w:eastAsia="zh-TW"/>
        </w:rPr>
        <w:t>（二）项目支出</w:t>
      </w:r>
    </w:p>
    <w:p>
      <w:pPr>
        <w:pStyle w:val="正文 A"/>
        <w:spacing w:line="600" w:lineRule="exact"/>
        <w:ind w:firstLine="640"/>
        <w:rPr>
          <w:rFonts w:ascii="仿宋" w:cs="仿宋" w:hAnsi="仿宋" w:eastAsia="仿宋"/>
          <w:sz w:val="32"/>
          <w:szCs w:val="32"/>
        </w:rPr>
      </w:pPr>
      <w:r>
        <w:rPr>
          <w:rFonts w:ascii="仿宋" w:cs="仿宋" w:hAnsi="仿宋" w:eastAsia="仿宋"/>
          <w:kern w:val="0"/>
          <w:sz w:val="32"/>
          <w:szCs w:val="32"/>
          <w:rtl w:val="0"/>
          <w:lang w:val="en-US"/>
        </w:rPr>
        <w:t>2022</w:t>
      </w:r>
      <w:r>
        <w:rPr>
          <w:rFonts w:ascii="仿宋" w:cs="仿宋" w:hAnsi="仿宋" w:eastAsia="仿宋"/>
          <w:kern w:val="0"/>
          <w:sz w:val="32"/>
          <w:szCs w:val="32"/>
          <w:rtl w:val="0"/>
          <w:lang w:val="zh-TW" w:eastAsia="zh-TW"/>
        </w:rPr>
        <w:t>年一般公共预算拨款项目支出预算</w:t>
      </w:r>
      <w:r>
        <w:rPr>
          <w:rFonts w:ascii="仿宋" w:cs="仿宋" w:hAnsi="仿宋" w:eastAsia="仿宋"/>
          <w:kern w:val="0"/>
          <w:sz w:val="32"/>
          <w:szCs w:val="32"/>
          <w:rtl w:val="0"/>
          <w:lang w:val="en-US"/>
        </w:rPr>
        <w:t>345</w:t>
      </w:r>
      <w:r>
        <w:rPr>
          <w:rFonts w:ascii="仿宋" w:cs="仿宋" w:hAnsi="仿宋" w:eastAsia="仿宋"/>
          <w:kern w:val="0"/>
          <w:sz w:val="32"/>
          <w:szCs w:val="32"/>
          <w:rtl w:val="0"/>
          <w:lang w:val="zh-TW" w:eastAsia="zh-TW"/>
        </w:rPr>
        <w:t>万元，比</w:t>
      </w:r>
      <w:r>
        <w:rPr>
          <w:rFonts w:ascii="仿宋" w:cs="仿宋" w:hAnsi="仿宋" w:eastAsia="仿宋"/>
          <w:kern w:val="0"/>
          <w:sz w:val="32"/>
          <w:szCs w:val="32"/>
          <w:rtl w:val="0"/>
          <w:lang w:val="en-US"/>
        </w:rPr>
        <w:t>2021</w:t>
      </w:r>
      <w:r>
        <w:rPr>
          <w:rFonts w:ascii="仿宋" w:cs="仿宋" w:hAnsi="仿宋" w:eastAsia="仿宋"/>
          <w:kern w:val="0"/>
          <w:sz w:val="32"/>
          <w:szCs w:val="32"/>
          <w:rtl w:val="0"/>
          <w:lang w:val="zh-TW" w:eastAsia="zh-TW"/>
        </w:rPr>
        <w:t>年预算增加</w:t>
      </w:r>
      <w:r>
        <w:rPr>
          <w:rFonts w:ascii="仿宋" w:cs="仿宋" w:hAnsi="仿宋" w:eastAsia="仿宋"/>
          <w:kern w:val="0"/>
          <w:sz w:val="32"/>
          <w:szCs w:val="32"/>
          <w:rtl w:val="0"/>
          <w:lang w:val="en-US"/>
        </w:rPr>
        <w:t>30</w:t>
      </w:r>
      <w:r>
        <w:rPr>
          <w:rFonts w:ascii="仿宋" w:cs="仿宋" w:hAnsi="仿宋" w:eastAsia="仿宋"/>
          <w:kern w:val="0"/>
          <w:sz w:val="32"/>
          <w:szCs w:val="32"/>
          <w:rtl w:val="0"/>
          <w:lang w:val="zh-TW" w:eastAsia="zh-TW"/>
        </w:rPr>
        <w:t>万元，增长</w:t>
      </w:r>
      <w:r>
        <w:rPr>
          <w:rFonts w:ascii="仿宋" w:cs="仿宋" w:hAnsi="仿宋" w:eastAsia="仿宋"/>
          <w:kern w:val="0"/>
          <w:sz w:val="32"/>
          <w:szCs w:val="32"/>
          <w:rtl w:val="0"/>
          <w:lang w:val="en-US"/>
        </w:rPr>
        <w:t>9.5 %</w:t>
      </w:r>
      <w:r>
        <w:rPr>
          <w:rFonts w:ascii="仿宋" w:cs="仿宋" w:hAnsi="仿宋" w:eastAsia="仿宋"/>
          <w:kern w:val="0"/>
          <w:sz w:val="32"/>
          <w:szCs w:val="32"/>
          <w:rtl w:val="0"/>
          <w:lang w:val="zh-TW" w:eastAsia="zh-TW"/>
        </w:rPr>
        <w:t>，增长的主要原因是增加了中央政法转移支付资金，保障全院开庭审理及办案执行等业务需求资金。</w:t>
      </w:r>
    </w:p>
    <w:p>
      <w:pPr>
        <w:pStyle w:val="正文 A"/>
        <w:spacing w:line="560" w:lineRule="exact"/>
        <w:ind w:firstLine="640"/>
        <w:rPr>
          <w:rFonts w:ascii="仿宋" w:cs="仿宋" w:hAnsi="仿宋" w:eastAsia="仿宋"/>
          <w:sz w:val="32"/>
          <w:szCs w:val="32"/>
        </w:rPr>
      </w:pPr>
      <w:r>
        <w:rPr>
          <w:rFonts w:ascii="仿宋" w:cs="仿宋" w:hAnsi="仿宋" w:eastAsia="仿宋"/>
          <w:kern w:val="0"/>
          <w:sz w:val="32"/>
          <w:szCs w:val="32"/>
          <w:rtl w:val="0"/>
          <w:lang w:val="en-US"/>
        </w:rPr>
        <w:t>1.</w:t>
      </w:r>
      <w:r>
        <w:rPr>
          <w:rFonts w:ascii="仿宋" w:cs="仿宋" w:hAnsi="仿宋" w:eastAsia="仿宋"/>
          <w:kern w:val="0"/>
          <w:sz w:val="32"/>
          <w:szCs w:val="32"/>
          <w:rtl w:val="0"/>
          <w:lang w:val="zh-TW" w:eastAsia="zh-TW"/>
        </w:rPr>
        <w:t>保障运转经费</w:t>
      </w:r>
      <w:r>
        <w:rPr>
          <w:rFonts w:ascii="仿宋" w:cs="仿宋" w:hAnsi="仿宋" w:eastAsia="仿宋"/>
          <w:kern w:val="0"/>
          <w:sz w:val="32"/>
          <w:szCs w:val="32"/>
          <w:rtl w:val="0"/>
          <w:lang w:val="en-US"/>
        </w:rPr>
        <w:t>7</w:t>
      </w:r>
      <w:r>
        <w:rPr>
          <w:rFonts w:ascii="仿宋" w:cs="仿宋" w:hAnsi="仿宋" w:eastAsia="仿宋"/>
          <w:kern w:val="0"/>
          <w:sz w:val="32"/>
          <w:szCs w:val="32"/>
          <w:rtl w:val="0"/>
          <w:lang w:val="zh-TW" w:eastAsia="zh-TW"/>
        </w:rPr>
        <w:t>个，</w:t>
      </w:r>
      <w:r>
        <w:rPr>
          <w:rFonts w:ascii="仿宋" w:cs="仿宋" w:hAnsi="仿宋" w:eastAsia="仿宋"/>
          <w:sz w:val="32"/>
          <w:szCs w:val="32"/>
          <w:rtl w:val="0"/>
          <w:lang w:val="zh-TW" w:eastAsia="zh-TW"/>
        </w:rPr>
        <w:t>主要是：办公费；办案业务费；租赁费；电费；取暖费；维修维护费；邮电费。</w:t>
      </w:r>
    </w:p>
    <w:p>
      <w:pPr>
        <w:pStyle w:val="正文 A"/>
        <w:spacing w:line="600" w:lineRule="exact"/>
        <w:ind w:firstLine="640"/>
        <w:rPr>
          <w:rFonts w:ascii="仿宋" w:cs="仿宋" w:hAnsi="仿宋" w:eastAsia="仿宋"/>
          <w:sz w:val="32"/>
          <w:szCs w:val="32"/>
        </w:rPr>
      </w:pPr>
      <w:r>
        <w:rPr>
          <w:rFonts w:ascii="仿宋" w:cs="仿宋" w:hAnsi="仿宋" w:eastAsia="仿宋"/>
          <w:kern w:val="0"/>
          <w:sz w:val="32"/>
          <w:szCs w:val="32"/>
          <w:rtl w:val="0"/>
          <w:lang w:val="en-US"/>
        </w:rPr>
        <w:t>2.</w:t>
      </w:r>
      <w:r>
        <w:rPr>
          <w:rFonts w:ascii="仿宋" w:cs="仿宋" w:hAnsi="仿宋" w:eastAsia="仿宋"/>
          <w:kern w:val="0"/>
          <w:sz w:val="32"/>
          <w:szCs w:val="32"/>
          <w:rtl w:val="0"/>
          <w:lang w:val="zh-TW" w:eastAsia="zh-TW"/>
        </w:rPr>
        <w:t>其他项目</w:t>
      </w:r>
      <w:r>
        <w:rPr>
          <w:rFonts w:ascii="仿宋" w:cs="仿宋" w:hAnsi="仿宋" w:eastAsia="仿宋"/>
          <w:kern w:val="0"/>
          <w:sz w:val="32"/>
          <w:szCs w:val="32"/>
          <w:rtl w:val="0"/>
          <w:lang w:val="en-US"/>
        </w:rPr>
        <w:t>3</w:t>
      </w:r>
      <w:r>
        <w:rPr>
          <w:rFonts w:ascii="仿宋" w:cs="仿宋" w:hAnsi="仿宋" w:eastAsia="仿宋"/>
          <w:kern w:val="0"/>
          <w:sz w:val="32"/>
          <w:szCs w:val="32"/>
          <w:rtl w:val="0"/>
          <w:lang w:val="zh-TW" w:eastAsia="zh-TW"/>
        </w:rPr>
        <w:t>个，主要是：</w:t>
      </w:r>
      <w:r>
        <w:rPr>
          <w:rFonts w:ascii="仿宋" w:cs="仿宋" w:hAnsi="仿宋" w:eastAsia="仿宋"/>
          <w:sz w:val="32"/>
          <w:szCs w:val="32"/>
          <w:rtl w:val="0"/>
          <w:lang w:val="zh-TW" w:eastAsia="zh-TW"/>
        </w:rPr>
        <w:t>法庭运维费 ；全省法院业务费；中央政法转移支付资金。</w:t>
      </w:r>
    </w:p>
    <w:p>
      <w:pPr>
        <w:pStyle w:val="正文 A"/>
        <w:spacing w:line="600" w:lineRule="exact"/>
        <w:ind w:firstLine="643"/>
        <w:rPr>
          <w:rFonts w:ascii="仿宋" w:cs="仿宋" w:hAnsi="仿宋" w:eastAsia="仿宋"/>
          <w:b w:val="1"/>
          <w:bCs w:val="1"/>
          <w:kern w:val="0"/>
          <w:sz w:val="32"/>
          <w:szCs w:val="32"/>
        </w:rPr>
      </w:pPr>
      <w:r>
        <w:rPr>
          <w:rFonts w:ascii="仿宋" w:cs="仿宋" w:hAnsi="仿宋" w:eastAsia="仿宋"/>
          <w:b w:val="1"/>
          <w:bCs w:val="1"/>
          <w:kern w:val="0"/>
          <w:sz w:val="32"/>
          <w:szCs w:val="32"/>
          <w:rtl w:val="0"/>
          <w:lang w:val="zh-TW" w:eastAsia="zh-TW"/>
        </w:rPr>
        <w:t>五、部门</w:t>
      </w:r>
      <w:r>
        <w:rPr>
          <w:rFonts w:ascii="仿宋" w:cs="仿宋" w:hAnsi="仿宋" w:eastAsia="仿宋"/>
          <w:b w:val="1"/>
          <w:bCs w:val="1"/>
          <w:kern w:val="0"/>
          <w:sz w:val="32"/>
          <w:szCs w:val="32"/>
          <w:rtl w:val="0"/>
          <w:lang w:val="en-US"/>
        </w:rPr>
        <w:t>“</w:t>
      </w:r>
      <w:r>
        <w:rPr>
          <w:rFonts w:ascii="仿宋" w:cs="仿宋" w:hAnsi="仿宋" w:eastAsia="仿宋"/>
          <w:b w:val="1"/>
          <w:bCs w:val="1"/>
          <w:kern w:val="0"/>
          <w:sz w:val="32"/>
          <w:szCs w:val="32"/>
          <w:rtl w:val="0"/>
          <w:lang w:val="zh-TW" w:eastAsia="zh-TW"/>
        </w:rPr>
        <w:t>三公</w:t>
      </w:r>
      <w:r>
        <w:rPr>
          <w:rFonts w:ascii="仿宋" w:cs="仿宋" w:hAnsi="仿宋" w:eastAsia="仿宋"/>
          <w:b w:val="1"/>
          <w:bCs w:val="1"/>
          <w:kern w:val="0"/>
          <w:sz w:val="32"/>
          <w:szCs w:val="32"/>
          <w:rtl w:val="0"/>
          <w:lang w:val="en-US"/>
        </w:rPr>
        <w:t>”</w:t>
      </w:r>
      <w:r>
        <w:rPr>
          <w:rFonts w:ascii="仿宋" w:cs="仿宋" w:hAnsi="仿宋" w:eastAsia="仿宋"/>
          <w:b w:val="1"/>
          <w:bCs w:val="1"/>
          <w:kern w:val="0"/>
          <w:sz w:val="32"/>
          <w:szCs w:val="32"/>
          <w:rtl w:val="0"/>
          <w:lang w:val="zh-TW" w:eastAsia="zh-TW"/>
        </w:rPr>
        <w:t>经费、培训费、会议费等财政拨款情况</w:t>
      </w:r>
    </w:p>
    <w:p>
      <w:pPr>
        <w:pStyle w:val="正文 A"/>
        <w:spacing w:line="600" w:lineRule="exact"/>
        <w:ind w:firstLine="640"/>
        <w:rPr>
          <w:rFonts w:ascii="仿宋" w:cs="仿宋" w:hAnsi="仿宋" w:eastAsia="仿宋"/>
          <w:outline w:val="0"/>
          <w:color w:val="000000"/>
          <w:kern w:val="0"/>
          <w:sz w:val="32"/>
          <w:szCs w:val="32"/>
          <w:u w:color="000000"/>
          <w14:textFill>
            <w14:solidFill>
              <w14:srgbClr w14:val="000000"/>
            </w14:solidFill>
          </w14:textFill>
        </w:rPr>
      </w:pPr>
      <w:r>
        <w:rPr>
          <w:rFonts w:ascii="仿宋" w:cs="仿宋" w:hAnsi="仿宋" w:eastAsia="仿宋"/>
          <w:outline w:val="0"/>
          <w:color w:val="000000"/>
          <w:kern w:val="0"/>
          <w:sz w:val="32"/>
          <w:szCs w:val="32"/>
          <w:u w:color="000000"/>
          <w:rtl w:val="0"/>
          <w:lang w:val="zh-TW" w:eastAsia="zh-TW"/>
          <w14:textFill>
            <w14:solidFill>
              <w14:srgbClr w14:val="000000"/>
            </w14:solidFill>
          </w14:textFill>
        </w:rPr>
        <w:t>（详见部门预算公开表</w:t>
      </w:r>
      <w:r>
        <w:rPr>
          <w:rFonts w:ascii="仿宋" w:cs="仿宋" w:hAnsi="仿宋" w:eastAsia="仿宋"/>
          <w:outline w:val="0"/>
          <w:color w:val="000000"/>
          <w:kern w:val="0"/>
          <w:sz w:val="32"/>
          <w:szCs w:val="32"/>
          <w:u w:color="000000"/>
          <w:rtl w:val="0"/>
          <w:lang w:val="zh-CN" w:eastAsia="zh-CN"/>
          <w14:textFill>
            <w14:solidFill>
              <w14:srgbClr w14:val="000000"/>
            </w14:solidFill>
          </w14:textFill>
        </w:rPr>
        <w:t>8</w:t>
      </w:r>
      <w:r>
        <w:rPr>
          <w:rFonts w:ascii="仿宋" w:cs="仿宋" w:hAnsi="仿宋" w:eastAsia="仿宋"/>
          <w:kern w:val="0"/>
          <w:sz w:val="32"/>
          <w:szCs w:val="32"/>
          <w:rtl w:val="0"/>
          <w:lang w:val="en-US"/>
        </w:rPr>
        <w:t>,</w:t>
      </w:r>
      <w:r>
        <w:rPr>
          <w:rFonts w:ascii="仿宋" w:cs="仿宋" w:hAnsi="仿宋" w:eastAsia="仿宋"/>
          <w:kern w:val="0"/>
          <w:sz w:val="32"/>
          <w:szCs w:val="32"/>
          <w:rtl w:val="0"/>
          <w:lang w:val="zh-CN" w:eastAsia="zh-CN"/>
        </w:rPr>
        <w:t>9</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w:t>
      </w:r>
    </w:p>
    <w:p>
      <w:pPr>
        <w:pStyle w:val="正文 A"/>
        <w:spacing w:line="600" w:lineRule="exact"/>
        <w:ind w:firstLine="640"/>
        <w:rPr>
          <w:rFonts w:ascii="仿宋" w:cs="仿宋" w:hAnsi="仿宋" w:eastAsia="仿宋"/>
          <w:sz w:val="32"/>
          <w:szCs w:val="32"/>
        </w:rPr>
      </w:pPr>
      <w:r>
        <w:rPr>
          <w:rFonts w:ascii="仿宋" w:cs="仿宋" w:hAnsi="仿宋" w:eastAsia="仿宋"/>
          <w:kern w:val="0"/>
          <w:sz w:val="32"/>
          <w:szCs w:val="32"/>
          <w:rtl w:val="0"/>
          <w:lang w:val="en-US"/>
        </w:rPr>
        <w:t>1.</w:t>
      </w:r>
      <w:r>
        <w:rPr>
          <w:rFonts w:ascii="仿宋" w:cs="仿宋" w:hAnsi="仿宋" w:eastAsia="仿宋"/>
          <w:kern w:val="0"/>
          <w:sz w:val="32"/>
          <w:szCs w:val="32"/>
          <w:rtl w:val="0"/>
          <w:lang w:val="zh-TW" w:eastAsia="zh-TW"/>
        </w:rPr>
        <w:t>因公出国（境）费用</w:t>
      </w:r>
      <w:r>
        <w:rPr>
          <w:rFonts w:ascii="仿宋" w:cs="仿宋" w:hAnsi="仿宋" w:eastAsia="仿宋"/>
          <w:kern w:val="0"/>
          <w:sz w:val="32"/>
          <w:szCs w:val="32"/>
          <w:rtl w:val="0"/>
          <w:lang w:val="en-US"/>
        </w:rPr>
        <w:t>0</w:t>
      </w:r>
      <w:r>
        <w:rPr>
          <w:rFonts w:ascii="仿宋" w:cs="仿宋" w:hAnsi="仿宋" w:eastAsia="仿宋"/>
          <w:kern w:val="0"/>
          <w:sz w:val="32"/>
          <w:szCs w:val="32"/>
          <w:rtl w:val="0"/>
          <w:lang w:val="zh-TW" w:eastAsia="zh-TW"/>
        </w:rPr>
        <w:t>万元，比</w:t>
      </w:r>
      <w:r>
        <w:rPr>
          <w:rFonts w:ascii="仿宋" w:cs="仿宋" w:hAnsi="仿宋" w:eastAsia="仿宋"/>
          <w:kern w:val="0"/>
          <w:sz w:val="32"/>
          <w:szCs w:val="32"/>
          <w:rtl w:val="0"/>
          <w:lang w:val="en-US"/>
        </w:rPr>
        <w:t>2021</w:t>
      </w:r>
      <w:r>
        <w:rPr>
          <w:rFonts w:ascii="仿宋" w:cs="仿宋" w:hAnsi="仿宋" w:eastAsia="仿宋"/>
          <w:kern w:val="0"/>
          <w:sz w:val="32"/>
          <w:szCs w:val="32"/>
          <w:rtl w:val="0"/>
          <w:lang w:val="zh-TW" w:eastAsia="zh-TW"/>
        </w:rPr>
        <w:t>年预算增加</w:t>
      </w:r>
      <w:r>
        <w:rPr>
          <w:rFonts w:ascii="仿宋" w:cs="仿宋" w:hAnsi="仿宋" w:eastAsia="仿宋"/>
          <w:kern w:val="0"/>
          <w:sz w:val="32"/>
          <w:szCs w:val="32"/>
          <w:rtl w:val="0"/>
          <w:lang w:val="en-US"/>
        </w:rPr>
        <w:t>0</w:t>
      </w:r>
      <w:r>
        <w:rPr>
          <w:rFonts w:ascii="仿宋" w:cs="仿宋" w:hAnsi="仿宋" w:eastAsia="仿宋"/>
          <w:kern w:val="0"/>
          <w:sz w:val="32"/>
          <w:szCs w:val="32"/>
          <w:rtl w:val="0"/>
          <w:lang w:val="zh-TW" w:eastAsia="zh-TW"/>
        </w:rPr>
        <w:t>万元，与上年持平。</w:t>
      </w:r>
    </w:p>
    <w:p>
      <w:pPr>
        <w:pStyle w:val="正文 A"/>
        <w:spacing w:line="600" w:lineRule="exact"/>
        <w:ind w:firstLine="640"/>
        <w:rPr>
          <w:rFonts w:ascii="仿宋" w:cs="仿宋" w:hAnsi="仿宋" w:eastAsia="仿宋"/>
          <w:sz w:val="32"/>
          <w:szCs w:val="32"/>
        </w:rPr>
      </w:pPr>
      <w:r>
        <w:rPr>
          <w:rFonts w:ascii="仿宋" w:cs="仿宋" w:hAnsi="仿宋" w:eastAsia="仿宋"/>
          <w:kern w:val="0"/>
          <w:sz w:val="32"/>
          <w:szCs w:val="32"/>
          <w:rtl w:val="0"/>
          <w:lang w:val="en-US"/>
        </w:rPr>
        <w:t>2.</w:t>
      </w:r>
      <w:r>
        <w:rPr>
          <w:rFonts w:ascii="仿宋" w:cs="仿宋" w:hAnsi="仿宋" w:eastAsia="仿宋"/>
          <w:kern w:val="0"/>
          <w:sz w:val="32"/>
          <w:szCs w:val="32"/>
          <w:rtl w:val="0"/>
          <w:lang w:val="zh-TW" w:eastAsia="zh-TW"/>
        </w:rPr>
        <w:t>公务接待费</w:t>
      </w:r>
      <w:r>
        <w:rPr>
          <w:rFonts w:ascii="仿宋" w:cs="仿宋" w:hAnsi="仿宋" w:eastAsia="仿宋"/>
          <w:kern w:val="0"/>
          <w:sz w:val="32"/>
          <w:szCs w:val="32"/>
          <w:rtl w:val="0"/>
          <w:lang w:val="en-US"/>
        </w:rPr>
        <w:t>1.61</w:t>
      </w:r>
      <w:r>
        <w:rPr>
          <w:rFonts w:ascii="仿宋" w:cs="仿宋" w:hAnsi="仿宋" w:eastAsia="仿宋"/>
          <w:kern w:val="0"/>
          <w:sz w:val="32"/>
          <w:szCs w:val="32"/>
          <w:rtl w:val="0"/>
          <w:lang w:val="zh-TW" w:eastAsia="zh-TW"/>
        </w:rPr>
        <w:t>万元，比</w:t>
      </w:r>
      <w:r>
        <w:rPr>
          <w:rFonts w:ascii="仿宋" w:cs="仿宋" w:hAnsi="仿宋" w:eastAsia="仿宋"/>
          <w:kern w:val="0"/>
          <w:sz w:val="32"/>
          <w:szCs w:val="32"/>
          <w:rtl w:val="0"/>
          <w:lang w:val="en-US"/>
        </w:rPr>
        <w:t>2021</w:t>
      </w:r>
      <w:r>
        <w:rPr>
          <w:rFonts w:ascii="仿宋" w:cs="仿宋" w:hAnsi="仿宋" w:eastAsia="仿宋"/>
          <w:kern w:val="0"/>
          <w:sz w:val="32"/>
          <w:szCs w:val="32"/>
          <w:rtl w:val="0"/>
          <w:lang w:val="zh-TW" w:eastAsia="zh-TW"/>
        </w:rPr>
        <w:t>年预算增加</w:t>
      </w:r>
      <w:r>
        <w:rPr>
          <w:rFonts w:ascii="仿宋" w:cs="仿宋" w:hAnsi="仿宋" w:eastAsia="仿宋"/>
          <w:kern w:val="0"/>
          <w:sz w:val="32"/>
          <w:szCs w:val="32"/>
          <w:rtl w:val="0"/>
          <w:lang w:val="en-US"/>
        </w:rPr>
        <w:t>0</w:t>
      </w:r>
      <w:r>
        <w:rPr>
          <w:rFonts w:ascii="仿宋" w:cs="仿宋" w:hAnsi="仿宋" w:eastAsia="仿宋"/>
          <w:kern w:val="0"/>
          <w:sz w:val="32"/>
          <w:szCs w:val="32"/>
          <w:rtl w:val="0"/>
          <w:lang w:val="zh-TW" w:eastAsia="zh-TW"/>
        </w:rPr>
        <w:t>万元，与上年持平。临潭县人民法院预计国内公务接待</w:t>
      </w:r>
      <w:r>
        <w:rPr>
          <w:rFonts w:ascii="仿宋" w:cs="仿宋" w:hAnsi="仿宋" w:eastAsia="仿宋"/>
          <w:kern w:val="0"/>
          <w:sz w:val="32"/>
          <w:szCs w:val="32"/>
          <w:rtl w:val="0"/>
          <w:lang w:val="en-US"/>
        </w:rPr>
        <w:t>28</w:t>
      </w:r>
      <w:r>
        <w:rPr>
          <w:rFonts w:ascii="仿宋" w:cs="仿宋" w:hAnsi="仿宋" w:eastAsia="仿宋"/>
          <w:kern w:val="0"/>
          <w:sz w:val="32"/>
          <w:szCs w:val="32"/>
          <w:rtl w:val="0"/>
          <w:lang w:val="zh-TW" w:eastAsia="zh-TW"/>
        </w:rPr>
        <w:t>次，人数</w:t>
      </w:r>
      <w:r>
        <w:rPr>
          <w:rFonts w:ascii="仿宋" w:cs="仿宋" w:hAnsi="仿宋" w:eastAsia="仿宋"/>
          <w:kern w:val="0"/>
          <w:sz w:val="32"/>
          <w:szCs w:val="32"/>
          <w:rtl w:val="0"/>
          <w:lang w:val="en-US"/>
        </w:rPr>
        <w:t>160</w:t>
      </w:r>
      <w:r>
        <w:rPr>
          <w:rFonts w:ascii="仿宋" w:cs="仿宋" w:hAnsi="仿宋" w:eastAsia="仿宋"/>
          <w:kern w:val="0"/>
          <w:sz w:val="32"/>
          <w:szCs w:val="32"/>
          <w:rtl w:val="0"/>
          <w:lang w:val="zh-TW" w:eastAsia="zh-TW"/>
        </w:rPr>
        <w:t>人（包括人大代表政协委员及人民陪审员）</w:t>
      </w:r>
    </w:p>
    <w:p>
      <w:pPr>
        <w:pStyle w:val="正文 A"/>
        <w:spacing w:line="600" w:lineRule="exact"/>
        <w:ind w:firstLine="640"/>
        <w:rPr>
          <w:rFonts w:ascii="仿宋" w:cs="仿宋" w:hAnsi="仿宋" w:eastAsia="仿宋"/>
          <w:kern w:val="0"/>
          <w:sz w:val="32"/>
          <w:szCs w:val="32"/>
        </w:rPr>
      </w:pPr>
      <w:r>
        <w:rPr>
          <w:rFonts w:ascii="仿宋" w:cs="仿宋" w:hAnsi="仿宋" w:eastAsia="仿宋"/>
          <w:kern w:val="0"/>
          <w:sz w:val="32"/>
          <w:szCs w:val="32"/>
          <w:rtl w:val="0"/>
          <w:lang w:val="en-US"/>
        </w:rPr>
        <w:t>3.</w:t>
      </w:r>
      <w:r>
        <w:rPr>
          <w:rFonts w:ascii="仿宋" w:cs="仿宋" w:hAnsi="仿宋" w:eastAsia="仿宋"/>
          <w:kern w:val="0"/>
          <w:sz w:val="32"/>
          <w:szCs w:val="32"/>
          <w:rtl w:val="0"/>
          <w:lang w:val="zh-TW" w:eastAsia="zh-TW"/>
        </w:rPr>
        <w:t>公务用车购置及运行维护费</w:t>
      </w:r>
      <w:r>
        <w:rPr>
          <w:rFonts w:ascii="仿宋" w:cs="仿宋" w:hAnsi="仿宋" w:eastAsia="仿宋"/>
          <w:kern w:val="0"/>
          <w:sz w:val="32"/>
          <w:szCs w:val="32"/>
          <w:rtl w:val="0"/>
          <w:lang w:val="en-US"/>
        </w:rPr>
        <w:t>42.8</w:t>
      </w:r>
      <w:r>
        <w:rPr>
          <w:rFonts w:ascii="仿宋" w:cs="仿宋" w:hAnsi="仿宋" w:eastAsia="仿宋"/>
          <w:kern w:val="0"/>
          <w:sz w:val="32"/>
          <w:szCs w:val="32"/>
          <w:rtl w:val="0"/>
          <w:lang w:val="zh-TW" w:eastAsia="zh-TW"/>
        </w:rPr>
        <w:t xml:space="preserve">万元（其中：公务用车购置  </w:t>
      </w:r>
      <w:r>
        <w:rPr>
          <w:rFonts w:ascii="仿宋" w:cs="仿宋" w:hAnsi="仿宋" w:eastAsia="仿宋"/>
          <w:kern w:val="0"/>
          <w:sz w:val="32"/>
          <w:szCs w:val="32"/>
          <w:rtl w:val="0"/>
          <w:lang w:val="en-US"/>
        </w:rPr>
        <w:t>18</w:t>
      </w:r>
      <w:r>
        <w:rPr>
          <w:rFonts w:ascii="仿宋" w:cs="仿宋" w:hAnsi="仿宋" w:eastAsia="仿宋"/>
          <w:kern w:val="0"/>
          <w:sz w:val="32"/>
          <w:szCs w:val="32"/>
          <w:rtl w:val="0"/>
          <w:lang w:val="zh-TW" w:eastAsia="zh-TW"/>
        </w:rPr>
        <w:t>万元，公务用车运行维护费</w:t>
      </w:r>
      <w:r>
        <w:rPr>
          <w:rFonts w:ascii="仿宋" w:cs="仿宋" w:hAnsi="仿宋" w:eastAsia="仿宋"/>
          <w:kern w:val="0"/>
          <w:sz w:val="32"/>
          <w:szCs w:val="32"/>
          <w:rtl w:val="0"/>
          <w:lang w:val="en-US"/>
        </w:rPr>
        <w:t>24.8</w:t>
      </w:r>
      <w:r>
        <w:rPr>
          <w:rFonts w:ascii="仿宋" w:cs="仿宋" w:hAnsi="仿宋" w:eastAsia="仿宋"/>
          <w:kern w:val="0"/>
          <w:sz w:val="32"/>
          <w:szCs w:val="32"/>
          <w:rtl w:val="0"/>
          <w:lang w:val="zh-TW" w:eastAsia="zh-TW"/>
        </w:rPr>
        <w:t>万元），比</w:t>
      </w:r>
      <w:r>
        <w:rPr>
          <w:rFonts w:ascii="仿宋" w:cs="仿宋" w:hAnsi="仿宋" w:eastAsia="仿宋"/>
          <w:kern w:val="0"/>
          <w:sz w:val="32"/>
          <w:szCs w:val="32"/>
          <w:rtl w:val="0"/>
          <w:lang w:val="en-US"/>
        </w:rPr>
        <w:t>2021</w:t>
      </w:r>
      <w:r>
        <w:rPr>
          <w:rFonts w:ascii="仿宋" w:cs="仿宋" w:hAnsi="仿宋" w:eastAsia="仿宋"/>
          <w:kern w:val="0"/>
          <w:sz w:val="32"/>
          <w:szCs w:val="32"/>
          <w:rtl w:val="0"/>
          <w:lang w:val="zh-TW" w:eastAsia="zh-TW"/>
        </w:rPr>
        <w:t>年预算减少</w:t>
      </w:r>
      <w:r>
        <w:rPr>
          <w:rFonts w:ascii="仿宋" w:cs="仿宋" w:hAnsi="仿宋" w:eastAsia="仿宋"/>
          <w:kern w:val="0"/>
          <w:sz w:val="32"/>
          <w:szCs w:val="32"/>
          <w:rtl w:val="0"/>
          <w:lang w:val="en-US"/>
        </w:rPr>
        <w:t>7</w:t>
      </w:r>
      <w:r>
        <w:rPr>
          <w:rFonts w:ascii="仿宋" w:cs="仿宋" w:hAnsi="仿宋" w:eastAsia="仿宋"/>
          <w:kern w:val="0"/>
          <w:sz w:val="32"/>
          <w:szCs w:val="32"/>
          <w:rtl w:val="0"/>
          <w:lang w:val="zh-TW" w:eastAsia="zh-TW"/>
        </w:rPr>
        <w:t>万元，下降</w:t>
      </w:r>
      <w:r>
        <w:rPr>
          <w:rFonts w:ascii="仿宋" w:cs="仿宋" w:hAnsi="仿宋" w:eastAsia="仿宋"/>
          <w:kern w:val="0"/>
          <w:sz w:val="32"/>
          <w:szCs w:val="32"/>
          <w:rtl w:val="0"/>
          <w:lang w:val="en-US"/>
        </w:rPr>
        <w:t>14.06%</w:t>
      </w:r>
      <w:r>
        <w:rPr>
          <w:rFonts w:ascii="仿宋" w:cs="仿宋" w:hAnsi="仿宋" w:eastAsia="仿宋"/>
          <w:kern w:val="0"/>
          <w:sz w:val="32"/>
          <w:szCs w:val="32"/>
          <w:rtl w:val="0"/>
          <w:lang w:val="zh-TW" w:eastAsia="zh-TW"/>
        </w:rPr>
        <w:t>，下降的主要原因是严格按规定控制公务用车管理和使用压缩了相关支出</w:t>
      </w:r>
      <w:r>
        <w:rPr>
          <w:rFonts w:ascii="仿宋" w:cs="仿宋" w:hAnsi="仿宋" w:eastAsia="仿宋"/>
          <w:kern w:val="0"/>
          <w:sz w:val="32"/>
          <w:szCs w:val="32"/>
          <w:rtl w:val="0"/>
          <w:lang w:val="en-US"/>
        </w:rPr>
        <w:t>7</w:t>
      </w:r>
      <w:r>
        <w:rPr>
          <w:rFonts w:ascii="仿宋" w:cs="仿宋" w:hAnsi="仿宋" w:eastAsia="仿宋"/>
          <w:kern w:val="0"/>
          <w:sz w:val="32"/>
          <w:szCs w:val="32"/>
          <w:rtl w:val="0"/>
          <w:lang w:val="zh-TW" w:eastAsia="zh-TW"/>
        </w:rPr>
        <w:t>万。</w:t>
      </w:r>
    </w:p>
    <w:p>
      <w:pPr>
        <w:pStyle w:val="正文 A"/>
        <w:spacing w:line="600" w:lineRule="exact"/>
        <w:ind w:firstLine="640"/>
        <w:rPr>
          <w:rFonts w:ascii="仿宋" w:cs="仿宋" w:hAnsi="仿宋" w:eastAsia="仿宋"/>
          <w:sz w:val="32"/>
          <w:szCs w:val="32"/>
        </w:rPr>
      </w:pPr>
      <w:r>
        <w:rPr>
          <w:rFonts w:ascii="仿宋" w:cs="仿宋" w:hAnsi="仿宋" w:eastAsia="仿宋"/>
          <w:kern w:val="0"/>
          <w:sz w:val="32"/>
          <w:szCs w:val="32"/>
          <w:rtl w:val="0"/>
          <w:lang w:val="en-US"/>
        </w:rPr>
        <w:t>4.</w:t>
      </w:r>
      <w:r>
        <w:rPr>
          <w:rFonts w:ascii="仿宋" w:cs="仿宋" w:hAnsi="仿宋" w:eastAsia="仿宋"/>
          <w:kern w:val="0"/>
          <w:sz w:val="32"/>
          <w:szCs w:val="32"/>
          <w:rtl w:val="0"/>
          <w:lang w:val="zh-TW" w:eastAsia="zh-TW"/>
        </w:rPr>
        <w:t>培训费</w:t>
      </w:r>
      <w:r>
        <w:rPr>
          <w:rFonts w:ascii="仿宋" w:cs="仿宋" w:hAnsi="仿宋" w:eastAsia="仿宋"/>
          <w:kern w:val="0"/>
          <w:sz w:val="32"/>
          <w:szCs w:val="32"/>
          <w:rtl w:val="0"/>
          <w:lang w:val="en-US"/>
        </w:rPr>
        <w:t>1</w:t>
      </w:r>
      <w:r>
        <w:rPr>
          <w:rFonts w:ascii="仿宋" w:cs="仿宋" w:hAnsi="仿宋" w:eastAsia="仿宋"/>
          <w:kern w:val="0"/>
          <w:sz w:val="32"/>
          <w:szCs w:val="32"/>
          <w:rtl w:val="0"/>
          <w:lang w:val="zh-TW" w:eastAsia="zh-TW"/>
        </w:rPr>
        <w:t>万元，比</w:t>
      </w:r>
      <w:r>
        <w:rPr>
          <w:rFonts w:ascii="仿宋" w:cs="仿宋" w:hAnsi="仿宋" w:eastAsia="仿宋"/>
          <w:kern w:val="0"/>
          <w:sz w:val="32"/>
          <w:szCs w:val="32"/>
          <w:rtl w:val="0"/>
          <w:lang w:val="en-US"/>
        </w:rPr>
        <w:t>2021</w:t>
      </w:r>
      <w:r>
        <w:rPr>
          <w:rFonts w:ascii="仿宋" w:cs="仿宋" w:hAnsi="仿宋" w:eastAsia="仿宋"/>
          <w:kern w:val="0"/>
          <w:sz w:val="32"/>
          <w:szCs w:val="32"/>
          <w:rtl w:val="0"/>
          <w:lang w:val="zh-TW" w:eastAsia="zh-TW"/>
        </w:rPr>
        <w:t>年预算减少</w:t>
      </w:r>
      <w:r>
        <w:rPr>
          <w:rFonts w:ascii="仿宋" w:cs="仿宋" w:hAnsi="仿宋" w:eastAsia="仿宋"/>
          <w:kern w:val="0"/>
          <w:sz w:val="32"/>
          <w:szCs w:val="32"/>
          <w:rtl w:val="0"/>
          <w:lang w:val="en-US"/>
        </w:rPr>
        <w:t>0.07</w:t>
      </w:r>
      <w:r>
        <w:rPr>
          <w:rFonts w:ascii="仿宋" w:cs="仿宋" w:hAnsi="仿宋" w:eastAsia="仿宋"/>
          <w:kern w:val="0"/>
          <w:sz w:val="32"/>
          <w:szCs w:val="32"/>
          <w:rtl w:val="0"/>
          <w:lang w:val="zh-TW" w:eastAsia="zh-TW"/>
        </w:rPr>
        <w:t>万元，下降</w:t>
      </w:r>
      <w:r>
        <w:rPr>
          <w:rFonts w:ascii="仿宋" w:cs="仿宋" w:hAnsi="仿宋" w:eastAsia="仿宋"/>
          <w:kern w:val="0"/>
          <w:sz w:val="32"/>
          <w:szCs w:val="32"/>
          <w:rtl w:val="0"/>
          <w:lang w:val="en-US"/>
        </w:rPr>
        <w:t>6.54%</w:t>
      </w:r>
      <w:r>
        <w:rPr>
          <w:rFonts w:ascii="仿宋" w:cs="仿宋" w:hAnsi="仿宋" w:eastAsia="仿宋"/>
          <w:kern w:val="0"/>
          <w:sz w:val="32"/>
          <w:szCs w:val="32"/>
          <w:rtl w:val="0"/>
          <w:lang w:val="zh-TW" w:eastAsia="zh-TW"/>
        </w:rPr>
        <w:t>，下降的主要原因是</w:t>
      </w:r>
      <w:r>
        <w:rPr>
          <w:rFonts w:ascii="仿宋" w:cs="仿宋" w:hAnsi="仿宋" w:eastAsia="仿宋"/>
          <w:sz w:val="32"/>
          <w:szCs w:val="32"/>
          <w:rtl w:val="0"/>
          <w:lang w:val="zh-TW" w:eastAsia="zh-TW"/>
        </w:rPr>
        <w:t>严格按照过</w:t>
      </w:r>
      <w:r>
        <w:rPr>
          <w:rFonts w:ascii="仿宋" w:cs="仿宋" w:hAnsi="仿宋" w:eastAsia="仿宋"/>
          <w:sz w:val="32"/>
          <w:szCs w:val="32"/>
          <w:rtl w:val="0"/>
          <w:lang w:val="en-US"/>
        </w:rPr>
        <w:t>“</w:t>
      </w:r>
      <w:r>
        <w:rPr>
          <w:rFonts w:ascii="仿宋" w:cs="仿宋" w:hAnsi="仿宋" w:eastAsia="仿宋"/>
          <w:sz w:val="32"/>
          <w:szCs w:val="32"/>
          <w:rtl w:val="0"/>
          <w:lang w:val="zh-TW" w:eastAsia="zh-TW"/>
        </w:rPr>
        <w:t>紧日子</w:t>
      </w:r>
      <w:r>
        <w:rPr>
          <w:rFonts w:ascii="仿宋" w:cs="仿宋" w:hAnsi="仿宋" w:eastAsia="仿宋"/>
          <w:sz w:val="32"/>
          <w:szCs w:val="32"/>
          <w:rtl w:val="0"/>
          <w:lang w:val="en-US"/>
        </w:rPr>
        <w:t>”</w:t>
      </w:r>
      <w:r>
        <w:rPr>
          <w:rFonts w:ascii="仿宋" w:cs="仿宋" w:hAnsi="仿宋" w:eastAsia="仿宋"/>
          <w:sz w:val="32"/>
          <w:szCs w:val="32"/>
          <w:rtl w:val="0"/>
          <w:lang w:val="zh-TW" w:eastAsia="zh-TW"/>
        </w:rPr>
        <w:t>要求，压减培训次数及培训人数</w:t>
      </w:r>
      <w:r>
        <w:rPr>
          <w:rFonts w:ascii="仿宋" w:cs="仿宋" w:hAnsi="仿宋" w:eastAsia="仿宋"/>
          <w:kern w:val="0"/>
          <w:sz w:val="32"/>
          <w:szCs w:val="32"/>
          <w:rtl w:val="0"/>
          <w:lang w:val="zh-TW" w:eastAsia="zh-TW"/>
        </w:rPr>
        <w:t>。</w:t>
      </w:r>
    </w:p>
    <w:p>
      <w:pPr>
        <w:pStyle w:val="正文 A"/>
        <w:spacing w:line="600" w:lineRule="exact"/>
        <w:ind w:firstLine="640"/>
        <w:rPr>
          <w:rFonts w:ascii="仿宋" w:cs="仿宋" w:hAnsi="仿宋" w:eastAsia="仿宋"/>
          <w:sz w:val="32"/>
          <w:szCs w:val="32"/>
        </w:rPr>
      </w:pPr>
      <w:r>
        <w:rPr>
          <w:rFonts w:ascii="仿宋" w:cs="仿宋" w:hAnsi="仿宋" w:eastAsia="仿宋"/>
          <w:kern w:val="0"/>
          <w:sz w:val="32"/>
          <w:szCs w:val="32"/>
          <w:rtl w:val="0"/>
          <w:lang w:val="en-US"/>
        </w:rPr>
        <w:t>5.</w:t>
      </w:r>
      <w:r>
        <w:rPr>
          <w:rFonts w:ascii="仿宋" w:cs="仿宋" w:hAnsi="仿宋" w:eastAsia="仿宋"/>
          <w:kern w:val="0"/>
          <w:sz w:val="32"/>
          <w:szCs w:val="32"/>
          <w:rtl w:val="0"/>
          <w:lang w:val="zh-TW" w:eastAsia="zh-TW"/>
        </w:rPr>
        <w:t>会议费</w:t>
      </w:r>
      <w:r>
        <w:rPr>
          <w:rFonts w:ascii="仿宋" w:cs="仿宋" w:hAnsi="仿宋" w:eastAsia="仿宋"/>
          <w:kern w:val="0"/>
          <w:sz w:val="32"/>
          <w:szCs w:val="32"/>
          <w:rtl w:val="0"/>
          <w:lang w:val="en-US"/>
        </w:rPr>
        <w:t>0</w:t>
      </w:r>
      <w:r>
        <w:rPr>
          <w:rFonts w:ascii="仿宋" w:cs="仿宋" w:hAnsi="仿宋" w:eastAsia="仿宋"/>
          <w:kern w:val="0"/>
          <w:sz w:val="32"/>
          <w:szCs w:val="32"/>
          <w:rtl w:val="0"/>
          <w:lang w:val="zh-TW" w:eastAsia="zh-TW"/>
        </w:rPr>
        <w:t>万元，比</w:t>
      </w:r>
      <w:r>
        <w:rPr>
          <w:rFonts w:ascii="仿宋" w:cs="仿宋" w:hAnsi="仿宋" w:eastAsia="仿宋"/>
          <w:kern w:val="0"/>
          <w:sz w:val="32"/>
          <w:szCs w:val="32"/>
          <w:rtl w:val="0"/>
          <w:lang w:val="en-US"/>
        </w:rPr>
        <w:t>2021</w:t>
      </w:r>
      <w:r>
        <w:rPr>
          <w:rFonts w:ascii="仿宋" w:cs="仿宋" w:hAnsi="仿宋" w:eastAsia="仿宋"/>
          <w:kern w:val="0"/>
          <w:sz w:val="32"/>
          <w:szCs w:val="32"/>
          <w:rtl w:val="0"/>
          <w:lang w:val="zh-TW" w:eastAsia="zh-TW"/>
        </w:rPr>
        <w:t>年预算增加</w:t>
      </w:r>
      <w:r>
        <w:rPr>
          <w:rFonts w:ascii="仿宋" w:cs="仿宋" w:hAnsi="仿宋" w:eastAsia="仿宋"/>
          <w:kern w:val="0"/>
          <w:sz w:val="32"/>
          <w:szCs w:val="32"/>
          <w:rtl w:val="0"/>
          <w:lang w:val="en-US"/>
        </w:rPr>
        <w:t>0</w:t>
      </w:r>
      <w:r>
        <w:rPr>
          <w:rFonts w:ascii="仿宋" w:cs="仿宋" w:hAnsi="仿宋" w:eastAsia="仿宋"/>
          <w:kern w:val="0"/>
          <w:sz w:val="32"/>
          <w:szCs w:val="32"/>
          <w:rtl w:val="0"/>
          <w:lang w:val="zh-TW" w:eastAsia="zh-TW"/>
        </w:rPr>
        <w:t>万元，增长</w:t>
      </w:r>
      <w:r>
        <w:rPr>
          <w:rFonts w:ascii="仿宋" w:cs="仿宋" w:hAnsi="仿宋" w:eastAsia="仿宋"/>
          <w:kern w:val="0"/>
          <w:sz w:val="32"/>
          <w:szCs w:val="32"/>
          <w:rtl w:val="0"/>
          <w:lang w:val="en-US"/>
        </w:rPr>
        <w:t>0 %</w:t>
      </w:r>
      <w:r>
        <w:rPr>
          <w:rFonts w:ascii="仿宋" w:cs="仿宋" w:hAnsi="仿宋" w:eastAsia="仿宋"/>
          <w:kern w:val="0"/>
          <w:sz w:val="32"/>
          <w:szCs w:val="32"/>
          <w:rtl w:val="0"/>
          <w:lang w:val="zh-TW" w:eastAsia="zh-TW"/>
        </w:rPr>
        <w:t>，与上年持平。</w:t>
      </w:r>
    </w:p>
    <w:p>
      <w:pPr>
        <w:pStyle w:val="正文 A"/>
        <w:spacing w:line="600" w:lineRule="exact"/>
        <w:ind w:firstLine="640"/>
        <w:rPr>
          <w:rFonts w:ascii="仿宋" w:cs="仿宋" w:hAnsi="仿宋" w:eastAsia="仿宋"/>
          <w:kern w:val="0"/>
          <w:sz w:val="32"/>
          <w:szCs w:val="32"/>
        </w:rPr>
      </w:pPr>
      <w:r>
        <w:rPr>
          <w:rFonts w:ascii="仿宋" w:cs="仿宋" w:hAnsi="仿宋" w:eastAsia="仿宋"/>
          <w:kern w:val="0"/>
          <w:sz w:val="32"/>
          <w:szCs w:val="32"/>
          <w:rtl w:val="0"/>
          <w:lang w:val="en-US"/>
        </w:rPr>
        <w:t>6.</w:t>
      </w:r>
      <w:r>
        <w:rPr>
          <w:rFonts w:ascii="仿宋" w:cs="仿宋" w:hAnsi="仿宋" w:eastAsia="仿宋"/>
          <w:kern w:val="0"/>
          <w:sz w:val="32"/>
          <w:szCs w:val="32"/>
          <w:rtl w:val="0"/>
          <w:lang w:val="zh-TW" w:eastAsia="zh-TW"/>
        </w:rPr>
        <w:t>机关运行经费</w:t>
      </w:r>
      <w:r>
        <w:rPr>
          <w:rFonts w:ascii="仿宋" w:cs="仿宋" w:hAnsi="仿宋" w:eastAsia="仿宋"/>
          <w:kern w:val="0"/>
          <w:sz w:val="32"/>
          <w:szCs w:val="32"/>
          <w:rtl w:val="0"/>
          <w:lang w:val="zh-CN" w:eastAsia="zh-CN"/>
        </w:rPr>
        <w:t>158.68</w:t>
      </w:r>
      <w:r>
        <w:rPr>
          <w:rFonts w:ascii="仿宋" w:cs="仿宋" w:hAnsi="仿宋" w:eastAsia="仿宋"/>
          <w:kern w:val="0"/>
          <w:sz w:val="32"/>
          <w:szCs w:val="32"/>
          <w:rtl w:val="0"/>
          <w:lang w:val="zh-TW" w:eastAsia="zh-TW"/>
        </w:rPr>
        <w:t>万元，</w:t>
      </w:r>
      <w:r>
        <w:rPr>
          <w:rFonts w:ascii="仿宋" w:cs="仿宋" w:hAnsi="仿宋" w:eastAsia="仿宋"/>
          <w:kern w:val="0"/>
          <w:sz w:val="32"/>
          <w:szCs w:val="32"/>
          <w:rtl w:val="0"/>
          <w:lang w:val="zh-CN" w:eastAsia="zh-CN"/>
        </w:rPr>
        <w:t>比</w:t>
      </w:r>
      <w:r>
        <w:rPr>
          <w:rFonts w:ascii="仿宋" w:cs="仿宋" w:hAnsi="仿宋" w:eastAsia="仿宋"/>
          <w:kern w:val="0"/>
          <w:sz w:val="32"/>
          <w:szCs w:val="32"/>
          <w:rtl w:val="0"/>
          <w:lang w:val="zh-CN" w:eastAsia="zh-CN"/>
        </w:rPr>
        <w:t>2021</w:t>
      </w:r>
      <w:r>
        <w:rPr>
          <w:rFonts w:ascii="仿宋" w:cs="仿宋" w:hAnsi="仿宋" w:eastAsia="仿宋"/>
          <w:kern w:val="0"/>
          <w:sz w:val="32"/>
          <w:szCs w:val="32"/>
          <w:rtl w:val="0"/>
          <w:lang w:val="zh-CN" w:eastAsia="zh-CN"/>
        </w:rPr>
        <w:t>年预算增加</w:t>
      </w:r>
      <w:r>
        <w:rPr>
          <w:rFonts w:ascii="仿宋" w:cs="仿宋" w:hAnsi="仿宋" w:eastAsia="仿宋"/>
          <w:kern w:val="0"/>
          <w:sz w:val="32"/>
          <w:szCs w:val="32"/>
          <w:rtl w:val="0"/>
          <w:lang w:val="zh-CN" w:eastAsia="zh-CN"/>
        </w:rPr>
        <w:t>2.24</w:t>
      </w:r>
      <w:r>
        <w:rPr>
          <w:rFonts w:ascii="仿宋" w:cs="仿宋" w:hAnsi="仿宋" w:eastAsia="仿宋"/>
          <w:kern w:val="0"/>
          <w:sz w:val="32"/>
          <w:szCs w:val="32"/>
          <w:rtl w:val="0"/>
          <w:lang w:val="zh-CN" w:eastAsia="zh-CN"/>
        </w:rPr>
        <w:t>万元，上升</w:t>
      </w:r>
      <w:r>
        <w:rPr>
          <w:rFonts w:ascii="仿宋" w:cs="仿宋" w:hAnsi="仿宋" w:eastAsia="仿宋"/>
          <w:kern w:val="0"/>
          <w:sz w:val="32"/>
          <w:szCs w:val="32"/>
          <w:rtl w:val="0"/>
          <w:lang w:val="zh-CN" w:eastAsia="zh-CN"/>
        </w:rPr>
        <w:t>1.4%</w:t>
      </w:r>
      <w:r>
        <w:rPr>
          <w:rFonts w:ascii="仿宋" w:cs="仿宋" w:hAnsi="仿宋" w:eastAsia="仿宋"/>
          <w:kern w:val="0"/>
          <w:sz w:val="32"/>
          <w:szCs w:val="32"/>
          <w:rtl w:val="0"/>
          <w:lang w:val="zh-CN" w:eastAsia="zh-CN"/>
        </w:rPr>
        <w:t>，主要原因是案件数量增长，人员增加，相应的支出增加</w:t>
      </w:r>
      <w:r>
        <w:rPr>
          <w:rFonts w:ascii="仿宋" w:cs="仿宋" w:hAnsi="仿宋" w:eastAsia="仿宋"/>
          <w:kern w:val="0"/>
          <w:sz w:val="32"/>
          <w:szCs w:val="32"/>
          <w:rtl w:val="0"/>
          <w:lang w:val="zh-TW" w:eastAsia="zh-TW"/>
        </w:rPr>
        <w:t>。</w:t>
      </w:r>
    </w:p>
    <w:p>
      <w:pPr>
        <w:pStyle w:val="正文 A"/>
        <w:spacing w:line="600" w:lineRule="exact"/>
        <w:ind w:firstLine="643"/>
        <w:rPr>
          <w:rFonts w:ascii="仿宋" w:cs="仿宋" w:hAnsi="仿宋" w:eastAsia="仿宋"/>
          <w:b w:val="1"/>
          <w:bCs w:val="1"/>
          <w:kern w:val="0"/>
          <w:sz w:val="32"/>
          <w:szCs w:val="32"/>
          <w:lang w:val="zh-TW" w:eastAsia="zh-TW"/>
        </w:rPr>
      </w:pPr>
      <w:r>
        <w:rPr>
          <w:rFonts w:ascii="仿宋" w:cs="仿宋" w:hAnsi="仿宋" w:eastAsia="仿宋"/>
          <w:b w:val="1"/>
          <w:bCs w:val="1"/>
          <w:kern w:val="0"/>
          <w:sz w:val="32"/>
          <w:szCs w:val="32"/>
          <w:rtl w:val="0"/>
          <w:lang w:val="zh-TW" w:eastAsia="zh-TW"/>
        </w:rPr>
        <w:t>六、其他重要事项情况说明</w:t>
      </w:r>
    </w:p>
    <w:p>
      <w:pPr>
        <w:pStyle w:val="正文 A"/>
        <w:spacing w:line="600" w:lineRule="exact"/>
        <w:ind w:firstLine="643"/>
        <w:rPr>
          <w:rFonts w:ascii="仿宋" w:cs="仿宋" w:hAnsi="仿宋" w:eastAsia="仿宋"/>
          <w:outline w:val="0"/>
          <w:color w:val="000000"/>
          <w:kern w:val="0"/>
          <w:sz w:val="32"/>
          <w:szCs w:val="32"/>
          <w:u w:color="000000"/>
          <w14:textFill>
            <w14:solidFill>
              <w14:srgbClr w14:val="000000"/>
            </w14:solidFill>
          </w14:textFill>
        </w:rPr>
      </w:pPr>
      <w:r>
        <w:rPr>
          <w:rFonts w:ascii="仿宋" w:cs="仿宋" w:hAnsi="仿宋" w:eastAsia="仿宋"/>
          <w:b w:val="1"/>
          <w:bCs w:val="1"/>
          <w:kern w:val="0"/>
          <w:sz w:val="32"/>
          <w:szCs w:val="32"/>
          <w:rtl w:val="0"/>
          <w:lang w:val="zh-TW" w:eastAsia="zh-TW"/>
        </w:rPr>
        <w:t>（一）政府性基金预算支出情况</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（详见部门预算公开表</w:t>
      </w:r>
      <w:r>
        <w:rPr>
          <w:rFonts w:ascii="仿宋" w:cs="仿宋" w:hAnsi="仿宋" w:eastAsia="仿宋"/>
          <w:outline w:val="0"/>
          <w:color w:val="000000"/>
          <w:kern w:val="0"/>
          <w:sz w:val="32"/>
          <w:szCs w:val="32"/>
          <w:u w:color="000000"/>
          <w:rtl w:val="0"/>
          <w:lang w:val="en-US"/>
          <w14:textFill>
            <w14:solidFill>
              <w14:srgbClr w14:val="000000"/>
            </w14:solidFill>
          </w14:textFill>
        </w:rPr>
        <w:t>10</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w:t>
      </w:r>
    </w:p>
    <w:p>
      <w:pPr>
        <w:pStyle w:val="正文 A"/>
        <w:spacing w:line="600" w:lineRule="exact"/>
        <w:ind w:firstLine="640"/>
        <w:rPr>
          <w:rFonts w:ascii="仿宋" w:cs="仿宋" w:hAnsi="仿宋" w:eastAsia="仿宋"/>
          <w:kern w:val="0"/>
          <w:sz w:val="32"/>
          <w:szCs w:val="32"/>
        </w:rPr>
      </w:pPr>
      <w:r>
        <w:rPr>
          <w:rFonts w:ascii="仿宋" w:cs="仿宋" w:hAnsi="仿宋" w:eastAsia="仿宋"/>
          <w:kern w:val="0"/>
          <w:sz w:val="32"/>
          <w:szCs w:val="32"/>
          <w:rtl w:val="0"/>
          <w:lang w:val="zh-TW" w:eastAsia="zh-TW"/>
        </w:rPr>
        <w:t>临潭法院</w:t>
      </w:r>
      <w:r>
        <w:rPr>
          <w:rFonts w:ascii="仿宋" w:cs="仿宋" w:hAnsi="仿宋" w:eastAsia="仿宋"/>
          <w:kern w:val="0"/>
          <w:sz w:val="32"/>
          <w:szCs w:val="32"/>
          <w:rtl w:val="0"/>
          <w:lang w:val="en-US"/>
        </w:rPr>
        <w:t>2022</w:t>
      </w:r>
      <w:r>
        <w:rPr>
          <w:rFonts w:ascii="仿宋" w:cs="仿宋" w:hAnsi="仿宋" w:eastAsia="仿宋"/>
          <w:kern w:val="0"/>
          <w:sz w:val="32"/>
          <w:szCs w:val="32"/>
          <w:rtl w:val="0"/>
          <w:lang w:val="zh-TW" w:eastAsia="zh-TW"/>
        </w:rPr>
        <w:t>年预算无政府性基金预算支出，相关表格为空表</w:t>
      </w:r>
      <w:bookmarkStart w:name="二非税收入情况2022年本部门共有0个单位涉及非税收" w:id="0"/>
      <w:r>
        <w:rPr>
          <w:rFonts w:ascii="仿宋" w:cs="仿宋" w:hAnsi="仿宋" w:eastAsia="仿宋"/>
          <w:kern w:val="0"/>
          <w:sz w:val="32"/>
          <w:szCs w:val="32"/>
          <w:rtl w:val="0"/>
          <w:lang w:val="zh-TW" w:eastAsia="zh-TW"/>
        </w:rPr>
        <w:t>。</w:t>
      </w:r>
    </w:p>
    <w:p>
      <w:pPr>
        <w:pStyle w:val="正文 A"/>
        <w:spacing w:line="600" w:lineRule="exact"/>
        <w:ind w:firstLine="643"/>
        <w:rPr>
          <w:rFonts w:ascii="仿宋" w:cs="仿宋" w:hAnsi="仿宋" w:eastAsia="仿宋"/>
          <w:b w:val="1"/>
          <w:bCs w:val="1"/>
          <w:sz w:val="32"/>
          <w:szCs w:val="32"/>
          <w:lang w:val="zh-TW" w:eastAsia="zh-TW"/>
        </w:rPr>
      </w:pPr>
      <w:r>
        <w:rPr>
          <w:rFonts w:ascii="仿宋" w:cs="仿宋" w:hAnsi="仿宋" w:eastAsia="仿宋"/>
          <w:b w:val="1"/>
          <w:bCs w:val="1"/>
          <w:kern w:val="0"/>
          <w:sz w:val="32"/>
          <w:szCs w:val="32"/>
          <w:rtl w:val="0"/>
          <w:lang w:val="zh-TW" w:eastAsia="zh-TW"/>
        </w:rPr>
        <w:t>（二）非税收入情况</w:t>
      </w:r>
    </w:p>
    <w:p>
      <w:pPr>
        <w:pStyle w:val="正文 A"/>
        <w:spacing w:line="600" w:lineRule="exact"/>
        <w:ind w:firstLine="640"/>
        <w:rPr>
          <w:rFonts w:ascii="仿宋" w:cs="仿宋" w:hAnsi="仿宋" w:eastAsia="仿宋"/>
          <w:sz w:val="32"/>
          <w:szCs w:val="32"/>
          <w:shd w:val="nil" w:color="auto" w:fill="auto"/>
        </w:rPr>
      </w:pP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2022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年本部门共有</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个单位涉及非税收</w:t>
      </w:r>
      <w:bookmarkEnd w:id="0"/>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入，</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2022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年计划征收</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w:t>
      </w:r>
    </w:p>
    <w:p>
      <w:pPr>
        <w:pStyle w:val="正文 A"/>
        <w:spacing w:line="600" w:lineRule="exact"/>
        <w:ind w:firstLine="643"/>
        <w:rPr>
          <w:rFonts w:ascii="仿宋" w:cs="仿宋" w:hAnsi="仿宋" w:eastAsia="仿宋"/>
          <w:b w:val="1"/>
          <w:bCs w:val="1"/>
          <w:sz w:val="32"/>
          <w:szCs w:val="32"/>
          <w:lang w:val="zh-TW" w:eastAsia="zh-TW"/>
        </w:rPr>
      </w:pPr>
      <w:r>
        <w:rPr>
          <w:rFonts w:ascii="仿宋" w:cs="仿宋" w:hAnsi="仿宋" w:eastAsia="仿宋"/>
          <w:b w:val="1"/>
          <w:bCs w:val="1"/>
          <w:kern w:val="0"/>
          <w:sz w:val="32"/>
          <w:szCs w:val="32"/>
          <w:rtl w:val="0"/>
          <w:lang w:val="zh-TW" w:eastAsia="zh-TW"/>
        </w:rPr>
        <w:t>（三）政府采购情况</w:t>
      </w:r>
    </w:p>
    <w:p>
      <w:pPr>
        <w:pStyle w:val="正文 A"/>
        <w:spacing w:line="600" w:lineRule="exact"/>
        <w:ind w:firstLine="640"/>
        <w:rPr>
          <w:rFonts w:ascii="仿宋" w:cs="仿宋" w:hAnsi="仿宋" w:eastAsia="仿宋"/>
          <w:kern w:val="0"/>
          <w:sz w:val="32"/>
          <w:szCs w:val="32"/>
        </w:rPr>
      </w:pPr>
      <w:r>
        <w:rPr>
          <w:rFonts w:ascii="仿宋" w:cs="仿宋" w:hAnsi="仿宋" w:eastAsia="仿宋"/>
          <w:kern w:val="0"/>
          <w:sz w:val="32"/>
          <w:szCs w:val="32"/>
          <w:rtl w:val="0"/>
          <w:lang w:val="en-US"/>
        </w:rPr>
        <w:t>2022</w:t>
      </w:r>
      <w:r>
        <w:rPr>
          <w:rFonts w:ascii="仿宋" w:cs="仿宋" w:hAnsi="仿宋" w:eastAsia="仿宋"/>
          <w:kern w:val="0"/>
          <w:sz w:val="32"/>
          <w:szCs w:val="32"/>
          <w:rtl w:val="0"/>
          <w:lang w:val="zh-TW" w:eastAsia="zh-TW"/>
        </w:rPr>
        <w:t>年机关及所属预算单位政府采购预算总额</w:t>
      </w:r>
      <w:r>
        <w:rPr>
          <w:rFonts w:ascii="仿宋" w:cs="仿宋" w:hAnsi="仿宋" w:eastAsia="仿宋"/>
          <w:kern w:val="0"/>
          <w:sz w:val="32"/>
          <w:szCs w:val="32"/>
          <w:rtl w:val="0"/>
          <w:lang w:val="en-US"/>
        </w:rPr>
        <w:t>54.64</w:t>
      </w:r>
      <w:r>
        <w:rPr>
          <w:rFonts w:ascii="仿宋" w:cs="仿宋" w:hAnsi="仿宋" w:eastAsia="仿宋"/>
          <w:kern w:val="0"/>
          <w:sz w:val="32"/>
          <w:szCs w:val="32"/>
          <w:rtl w:val="0"/>
          <w:lang w:val="zh-TW" w:eastAsia="zh-TW"/>
        </w:rPr>
        <w:t>万元，其中：政府采购货物预算</w:t>
      </w:r>
      <w:r>
        <w:rPr>
          <w:rFonts w:ascii="仿宋" w:cs="仿宋" w:hAnsi="仿宋" w:eastAsia="仿宋"/>
          <w:kern w:val="0"/>
          <w:sz w:val="32"/>
          <w:szCs w:val="32"/>
          <w:rtl w:val="0"/>
          <w:lang w:val="en-US"/>
        </w:rPr>
        <w:t>54.64</w:t>
      </w:r>
      <w:r>
        <w:rPr>
          <w:rFonts w:ascii="仿宋" w:cs="仿宋" w:hAnsi="仿宋" w:eastAsia="仿宋"/>
          <w:kern w:val="0"/>
          <w:sz w:val="32"/>
          <w:szCs w:val="32"/>
          <w:rtl w:val="0"/>
          <w:lang w:val="zh-TW" w:eastAsia="zh-TW"/>
        </w:rPr>
        <w:t>万元</w:t>
      </w:r>
      <w:r>
        <w:rPr>
          <w:rFonts w:ascii="仿宋" w:cs="仿宋" w:hAnsi="仿宋" w:eastAsia="仿宋"/>
          <w:kern w:val="0"/>
          <w:sz w:val="32"/>
          <w:szCs w:val="32"/>
          <w:rtl w:val="0"/>
          <w:lang w:val="zh-CN" w:eastAsia="zh-CN"/>
        </w:rPr>
        <w:t>，政府采购工程预算</w:t>
      </w:r>
      <w:r>
        <w:rPr>
          <w:rFonts w:ascii="仿宋" w:cs="仿宋" w:hAnsi="仿宋" w:eastAsia="仿宋"/>
          <w:kern w:val="0"/>
          <w:sz w:val="32"/>
          <w:szCs w:val="32"/>
          <w:rtl w:val="0"/>
          <w:lang w:val="zh-CN" w:eastAsia="zh-CN"/>
        </w:rPr>
        <w:t>0</w:t>
      </w:r>
      <w:r>
        <w:rPr>
          <w:rFonts w:ascii="仿宋" w:cs="仿宋" w:hAnsi="仿宋" w:eastAsia="仿宋"/>
          <w:kern w:val="0"/>
          <w:sz w:val="32"/>
          <w:szCs w:val="32"/>
          <w:rtl w:val="0"/>
          <w:lang w:val="zh-CN" w:eastAsia="zh-CN"/>
        </w:rPr>
        <w:t>万元，政府采购服务预算</w:t>
      </w:r>
      <w:r>
        <w:rPr>
          <w:rFonts w:ascii="仿宋" w:cs="仿宋" w:hAnsi="仿宋" w:eastAsia="仿宋"/>
          <w:kern w:val="0"/>
          <w:sz w:val="32"/>
          <w:szCs w:val="32"/>
          <w:rtl w:val="0"/>
          <w:lang w:val="zh-CN" w:eastAsia="zh-CN"/>
        </w:rPr>
        <w:t>0</w:t>
      </w:r>
      <w:r>
        <w:rPr>
          <w:rFonts w:ascii="仿宋" w:cs="仿宋" w:hAnsi="仿宋" w:eastAsia="仿宋"/>
          <w:kern w:val="0"/>
          <w:sz w:val="32"/>
          <w:szCs w:val="32"/>
          <w:rtl w:val="0"/>
          <w:lang w:val="zh-CN" w:eastAsia="zh-CN"/>
        </w:rPr>
        <w:t>万元。</w:t>
      </w:r>
    </w:p>
    <w:p>
      <w:pPr>
        <w:pStyle w:val="正文 A"/>
        <w:spacing w:line="600" w:lineRule="exact"/>
        <w:ind w:firstLine="643"/>
        <w:rPr>
          <w:rFonts w:ascii="仿宋" w:cs="仿宋" w:hAnsi="仿宋" w:eastAsia="仿宋"/>
          <w:b w:val="1"/>
          <w:bCs w:val="1"/>
          <w:kern w:val="0"/>
          <w:sz w:val="32"/>
          <w:szCs w:val="32"/>
          <w:lang w:val="zh-TW" w:eastAsia="zh-TW"/>
        </w:rPr>
      </w:pPr>
      <w:r>
        <w:rPr>
          <w:rFonts w:ascii="仿宋" w:cs="仿宋" w:hAnsi="仿宋" w:eastAsia="仿宋"/>
          <w:b w:val="1"/>
          <w:bCs w:val="1"/>
          <w:kern w:val="0"/>
          <w:sz w:val="32"/>
          <w:szCs w:val="32"/>
          <w:rtl w:val="0"/>
          <w:lang w:val="zh-TW" w:eastAsia="zh-TW"/>
        </w:rPr>
        <w:t>（四）国有资产占用情况</w:t>
      </w:r>
    </w:p>
    <w:p>
      <w:pPr>
        <w:pStyle w:val="正文 A"/>
        <w:spacing w:line="600" w:lineRule="exact"/>
        <w:ind w:firstLine="640"/>
        <w:rPr>
          <w:rFonts w:ascii="仿宋" w:cs="仿宋" w:hAnsi="仿宋" w:eastAsia="仿宋"/>
          <w:kern w:val="0"/>
          <w:sz w:val="32"/>
          <w:szCs w:val="32"/>
        </w:rPr>
      </w:pPr>
      <w:r>
        <w:rPr>
          <w:rFonts w:ascii="仿宋" w:cs="仿宋" w:hAnsi="仿宋" w:eastAsia="仿宋"/>
          <w:kern w:val="0"/>
          <w:sz w:val="32"/>
          <w:szCs w:val="32"/>
          <w:rtl w:val="0"/>
          <w:lang w:val="zh-TW" w:eastAsia="zh-TW"/>
        </w:rPr>
        <w:t>上年末固定资产金额为</w:t>
      </w:r>
      <w:r>
        <w:rPr>
          <w:rFonts w:ascii="仿宋" w:cs="仿宋" w:hAnsi="仿宋" w:eastAsia="仿宋"/>
          <w:kern w:val="0"/>
          <w:sz w:val="32"/>
          <w:szCs w:val="32"/>
          <w:rtl w:val="0"/>
          <w:lang w:val="en-US"/>
        </w:rPr>
        <w:t>14</w:t>
      </w:r>
      <w:r>
        <w:rPr>
          <w:rFonts w:ascii="仿宋" w:cs="仿宋" w:hAnsi="仿宋" w:eastAsia="仿宋"/>
          <w:kern w:val="0"/>
          <w:sz w:val="32"/>
          <w:szCs w:val="32"/>
          <w:rtl w:val="0"/>
          <w:lang w:val="zh-CN" w:eastAsia="zh-CN"/>
        </w:rPr>
        <w:t>98.02</w:t>
      </w:r>
      <w:r>
        <w:rPr>
          <w:rFonts w:ascii="仿宋" w:cs="仿宋" w:hAnsi="仿宋" w:eastAsia="仿宋"/>
          <w:kern w:val="0"/>
          <w:sz w:val="32"/>
          <w:szCs w:val="32"/>
          <w:rtl w:val="0"/>
          <w:lang w:val="zh-TW" w:eastAsia="zh-TW"/>
        </w:rPr>
        <w:t>万元。其中：</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办公用房</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5760</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平方米，价值</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722.84</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w:t>
      </w:r>
      <w:r>
        <w:rPr>
          <w:rFonts w:ascii="仿宋" w:cs="仿宋" w:hAnsi="仿宋" w:eastAsia="仿宋"/>
          <w:kern w:val="0"/>
          <w:sz w:val="32"/>
          <w:szCs w:val="32"/>
          <w:rtl w:val="0"/>
          <w:lang w:val="zh-TW" w:eastAsia="zh-TW"/>
        </w:rPr>
        <w:t>。单位共有公务用车</w:t>
      </w:r>
      <w:r>
        <w:rPr>
          <w:rFonts w:ascii="仿宋" w:cs="仿宋" w:hAnsi="仿宋" w:eastAsia="仿宋"/>
          <w:kern w:val="0"/>
          <w:sz w:val="32"/>
          <w:szCs w:val="32"/>
          <w:rtl w:val="0"/>
          <w:lang w:val="en-US"/>
        </w:rPr>
        <w:t>6</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辆，价值</w:t>
      </w:r>
      <w:r>
        <w:rPr>
          <w:rFonts w:ascii="仿宋" w:cs="仿宋" w:hAnsi="仿宋" w:eastAsia="仿宋"/>
          <w:outline w:val="0"/>
          <w:color w:val="000000"/>
          <w:kern w:val="0"/>
          <w:sz w:val="32"/>
          <w:szCs w:val="32"/>
          <w:u w:color="000000"/>
          <w:rtl w:val="0"/>
          <w:lang w:val="en-US"/>
          <w14:textFill>
            <w14:solidFill>
              <w14:srgbClr w14:val="000000"/>
            </w14:solidFill>
          </w14:textFill>
        </w:rPr>
        <w:t>164.35</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万元。单价</w:t>
      </w:r>
      <w:r>
        <w:rPr>
          <w:rFonts w:ascii="仿宋" w:cs="仿宋" w:hAnsi="仿宋" w:eastAsia="仿宋"/>
          <w:outline w:val="0"/>
          <w:color w:val="000000"/>
          <w:kern w:val="0"/>
          <w:sz w:val="32"/>
          <w:szCs w:val="32"/>
          <w:u w:color="000000"/>
          <w:rtl w:val="0"/>
          <w:lang w:val="en-US"/>
          <w14:textFill>
            <w14:solidFill>
              <w14:srgbClr w14:val="000000"/>
            </w14:solidFill>
          </w14:textFill>
        </w:rPr>
        <w:t>20</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万元以上的设备价值</w:t>
      </w:r>
      <w:r>
        <w:rPr>
          <w:rFonts w:ascii="仿宋" w:cs="仿宋" w:hAnsi="仿宋" w:eastAsia="仿宋"/>
          <w:outline w:val="0"/>
          <w:color w:val="000000"/>
          <w:kern w:val="0"/>
          <w:sz w:val="32"/>
          <w:szCs w:val="32"/>
          <w:u w:color="000000"/>
          <w:rtl w:val="0"/>
          <w:lang w:val="en-US"/>
          <w14:textFill>
            <w14:solidFill>
              <w14:srgbClr w14:val="000000"/>
            </w14:solidFill>
          </w14:textFill>
        </w:rPr>
        <w:t>0</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万元。</w:t>
      </w:r>
      <w:r>
        <w:rPr>
          <w:rFonts w:ascii="仿宋" w:cs="仿宋" w:hAnsi="仿宋" w:eastAsia="仿宋"/>
          <w:outline w:val="0"/>
          <w:color w:val="000000"/>
          <w:kern w:val="0"/>
          <w:sz w:val="32"/>
          <w:szCs w:val="32"/>
          <w:u w:color="000000"/>
          <w:rtl w:val="0"/>
          <w:lang w:val="en-US"/>
          <w14:textFill>
            <w14:solidFill>
              <w14:srgbClr w14:val="000000"/>
            </w14:solidFill>
          </w14:textFill>
        </w:rPr>
        <w:t>2022</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年度各单位（处室）拟购置固定资产总额为</w:t>
      </w:r>
      <w:r>
        <w:rPr>
          <w:rFonts w:ascii="仿宋" w:cs="仿宋" w:hAnsi="仿宋" w:eastAsia="仿宋"/>
          <w:outline w:val="0"/>
          <w:color w:val="000000"/>
          <w:kern w:val="0"/>
          <w:sz w:val="32"/>
          <w:szCs w:val="32"/>
          <w:u w:color="000000"/>
          <w:rtl w:val="0"/>
          <w:lang w:val="en-US"/>
          <w14:textFill>
            <w14:solidFill>
              <w14:srgbClr w14:val="000000"/>
            </w14:solidFill>
          </w14:textFill>
        </w:rPr>
        <w:t>5</w:t>
      </w:r>
      <w:r>
        <w:rPr>
          <w:rFonts w:ascii="仿宋" w:cs="仿宋" w:hAnsi="仿宋" w:eastAsia="仿宋"/>
          <w:outline w:val="0"/>
          <w:color w:val="000000"/>
          <w:kern w:val="0"/>
          <w:sz w:val="32"/>
          <w:szCs w:val="32"/>
          <w:u w:color="000000"/>
          <w:rtl w:val="0"/>
          <w:lang w:val="zh-CN" w:eastAsia="zh-CN"/>
          <w14:textFill>
            <w14:solidFill>
              <w14:srgbClr w14:val="000000"/>
            </w14:solidFill>
          </w14:textFill>
        </w:rPr>
        <w:t>4.64</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万元，主要为计算机设备、打印设备、空调、办公家具等，已列入政府采购预算。</w:t>
      </w:r>
    </w:p>
    <w:p>
      <w:pPr>
        <w:pStyle w:val="正文 A"/>
        <w:spacing w:line="600" w:lineRule="exact"/>
        <w:ind w:firstLine="643"/>
        <w:rPr>
          <w:rFonts w:ascii="仿宋" w:cs="仿宋" w:hAnsi="仿宋" w:eastAsia="仿宋"/>
          <w:b w:val="1"/>
          <w:bCs w:val="1"/>
          <w:outline w:val="0"/>
          <w:color w:val="000000"/>
          <w:kern w:val="0"/>
          <w:sz w:val="32"/>
          <w:szCs w:val="32"/>
          <w:u w:color="000000"/>
          <w:lang w:val="zh-TW" w:eastAsia="zh-TW"/>
          <w14:textFill>
            <w14:solidFill>
              <w14:srgbClr w14:val="000000"/>
            </w14:solidFill>
          </w14:textFill>
        </w:rPr>
      </w:pPr>
      <w:r>
        <w:rPr>
          <w:rFonts w:ascii="仿宋" w:cs="仿宋" w:hAnsi="仿宋" w:eastAsia="仿宋"/>
          <w:b w:val="1"/>
          <w:bCs w:val="1"/>
          <w:outline w:val="0"/>
          <w:color w:val="000000"/>
          <w:kern w:val="0"/>
          <w:sz w:val="32"/>
          <w:szCs w:val="32"/>
          <w:u w:color="000000"/>
          <w:rtl w:val="0"/>
          <w:lang w:val="zh-TW" w:eastAsia="zh-TW"/>
          <w14:textFill>
            <w14:solidFill>
              <w14:srgbClr w14:val="000000"/>
            </w14:solidFill>
          </w14:textFill>
        </w:rPr>
        <w:t>（五）重点项目情况</w:t>
      </w:r>
    </w:p>
    <w:p>
      <w:pPr>
        <w:pStyle w:val="正文 A"/>
        <w:spacing w:line="600" w:lineRule="exact"/>
        <w:ind w:firstLine="640"/>
        <w:rPr>
          <w:rFonts w:ascii="仿宋" w:cs="仿宋" w:hAnsi="仿宋" w:eastAsia="仿宋"/>
          <w:sz w:val="32"/>
          <w:szCs w:val="32"/>
        </w:rPr>
      </w:pPr>
      <w:r>
        <w:rPr>
          <w:rFonts w:ascii="仿宋" w:cs="仿宋" w:hAnsi="仿宋" w:eastAsia="仿宋"/>
          <w:sz w:val="32"/>
          <w:szCs w:val="32"/>
          <w:rtl w:val="0"/>
          <w:lang w:val="en-US"/>
        </w:rPr>
        <w:t>2022</w:t>
      </w:r>
      <w:r>
        <w:rPr>
          <w:rFonts w:ascii="仿宋" w:cs="仿宋" w:hAnsi="仿宋" w:eastAsia="仿宋"/>
          <w:sz w:val="32"/>
          <w:szCs w:val="32"/>
          <w:rtl w:val="0"/>
          <w:lang w:val="zh-TW" w:eastAsia="zh-TW"/>
        </w:rPr>
        <w:t>年临潭法院计划选取</w:t>
      </w:r>
      <w:r>
        <w:rPr>
          <w:rFonts w:ascii="仿宋" w:cs="仿宋" w:hAnsi="仿宋" w:eastAsia="仿宋"/>
          <w:sz w:val="32"/>
          <w:szCs w:val="32"/>
          <w:rtl w:val="0"/>
          <w:lang w:val="en-US"/>
        </w:rPr>
        <w:t>“</w:t>
      </w:r>
      <w:r>
        <w:rPr>
          <w:rFonts w:ascii="仿宋" w:cs="仿宋" w:hAnsi="仿宋" w:eastAsia="仿宋"/>
          <w:sz w:val="32"/>
          <w:szCs w:val="32"/>
          <w:rtl w:val="0"/>
          <w:lang w:val="zh-TW" w:eastAsia="zh-TW"/>
        </w:rPr>
        <w:t>重点案件审理办案费</w:t>
      </w:r>
      <w:r>
        <w:rPr>
          <w:rFonts w:ascii="仿宋" w:cs="仿宋" w:hAnsi="仿宋" w:eastAsia="仿宋"/>
          <w:sz w:val="32"/>
          <w:szCs w:val="32"/>
          <w:rtl w:val="0"/>
          <w:lang w:val="en-US"/>
        </w:rPr>
        <w:t>”</w:t>
      </w:r>
      <w:r>
        <w:rPr>
          <w:rFonts w:ascii="仿宋" w:cs="仿宋" w:hAnsi="仿宋" w:eastAsia="仿宋"/>
          <w:sz w:val="32"/>
          <w:szCs w:val="32"/>
          <w:rtl w:val="0"/>
          <w:lang w:val="zh-TW" w:eastAsia="zh-TW"/>
        </w:rPr>
        <w:t>项目为重点项目公开项目信息。本年度计划将</w:t>
      </w:r>
      <w:r>
        <w:rPr>
          <w:rFonts w:ascii="仿宋" w:cs="仿宋" w:hAnsi="仿宋" w:eastAsia="仿宋"/>
          <w:sz w:val="32"/>
          <w:szCs w:val="32"/>
          <w:rtl w:val="0"/>
          <w:lang w:val="en-US"/>
        </w:rPr>
        <w:t>30</w:t>
      </w:r>
      <w:r>
        <w:rPr>
          <w:rFonts w:ascii="仿宋" w:cs="仿宋" w:hAnsi="仿宋" w:eastAsia="仿宋"/>
          <w:sz w:val="32"/>
          <w:szCs w:val="32"/>
          <w:rtl w:val="0"/>
          <w:lang w:val="zh-TW" w:eastAsia="zh-TW"/>
        </w:rPr>
        <w:t>万元项目资金根据案件审理进度，合理安排开庭时间，保证年底前审结年度内所有需要开庭案件。</w:t>
      </w:r>
    </w:p>
    <w:p>
      <w:pPr>
        <w:pStyle w:val="正文 A"/>
        <w:spacing w:line="600" w:lineRule="exact"/>
        <w:ind w:firstLine="643"/>
        <w:rPr>
          <w:rFonts w:ascii="仿宋" w:cs="仿宋" w:hAnsi="仿宋" w:eastAsia="仿宋"/>
          <w:outline w:val="0"/>
          <w:color w:val="000000"/>
          <w:kern w:val="0"/>
          <w:sz w:val="32"/>
          <w:szCs w:val="32"/>
          <w:u w:color="000000"/>
          <w14:textFill>
            <w14:solidFill>
              <w14:srgbClr w14:val="000000"/>
            </w14:solidFill>
          </w14:textFill>
        </w:rPr>
      </w:pPr>
      <w:r>
        <w:rPr>
          <w:rFonts w:ascii="仿宋" w:cs="仿宋" w:hAnsi="仿宋" w:eastAsia="仿宋"/>
          <w:b w:val="1"/>
          <w:bCs w:val="1"/>
          <w:outline w:val="0"/>
          <w:color w:val="000000"/>
          <w:kern w:val="0"/>
          <w:sz w:val="32"/>
          <w:szCs w:val="32"/>
          <w:u w:color="000000"/>
          <w:rtl w:val="0"/>
          <w:lang w:val="zh-TW" w:eastAsia="zh-TW"/>
          <w14:textFill>
            <w14:solidFill>
              <w14:srgbClr w14:val="000000"/>
            </w14:solidFill>
          </w14:textFill>
        </w:rPr>
        <w:t>（六）部门管理转移支付情况</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（详见部门预算公开表</w:t>
      </w:r>
      <w:r>
        <w:rPr>
          <w:rFonts w:ascii="仿宋" w:cs="仿宋" w:hAnsi="仿宋" w:eastAsia="仿宋"/>
          <w:outline w:val="0"/>
          <w:color w:val="000000"/>
          <w:kern w:val="0"/>
          <w:sz w:val="32"/>
          <w:szCs w:val="32"/>
          <w:u w:color="000000"/>
          <w:rtl w:val="0"/>
          <w:lang w:val="en-US"/>
          <w14:textFill>
            <w14:solidFill>
              <w14:srgbClr w14:val="000000"/>
            </w14:solidFill>
          </w14:textFill>
        </w:rPr>
        <w:t>11</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w:t>
      </w:r>
    </w:p>
    <w:p>
      <w:pPr>
        <w:pStyle w:val="正文 A"/>
        <w:spacing w:line="600" w:lineRule="exact"/>
        <w:ind w:firstLine="640"/>
        <w:rPr>
          <w:rFonts w:ascii="仿宋" w:cs="仿宋" w:hAnsi="仿宋" w:eastAsia="仿宋"/>
          <w:outline w:val="0"/>
          <w:color w:val="000000"/>
          <w:kern w:val="0"/>
          <w:sz w:val="32"/>
          <w:szCs w:val="32"/>
          <w:u w:color="000000"/>
          <w14:textFill>
            <w14:solidFill>
              <w14:srgbClr w14:val="000000"/>
            </w14:solidFill>
          </w14:textFill>
        </w:rPr>
      </w:pPr>
      <w:r>
        <w:rPr>
          <w:rFonts w:ascii="仿宋" w:cs="仿宋" w:hAnsi="仿宋" w:eastAsia="仿宋"/>
          <w:outline w:val="0"/>
          <w:color w:val="000000"/>
          <w:kern w:val="0"/>
          <w:sz w:val="32"/>
          <w:szCs w:val="32"/>
          <w:u w:color="000000"/>
          <w:rtl w:val="0"/>
          <w:lang w:val="en-US"/>
          <w14:textFill>
            <w14:solidFill>
              <w14:srgbClr w14:val="000000"/>
            </w14:solidFill>
          </w14:textFill>
        </w:rPr>
        <w:t>2022</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年预算无部门管理转移支付，预算公开表</w:t>
      </w:r>
      <w:r>
        <w:rPr>
          <w:rFonts w:ascii="仿宋" w:cs="仿宋" w:hAnsi="仿宋" w:eastAsia="仿宋"/>
          <w:outline w:val="0"/>
          <w:color w:val="000000"/>
          <w:kern w:val="0"/>
          <w:sz w:val="32"/>
          <w:szCs w:val="32"/>
          <w:u w:color="000000"/>
          <w:rtl w:val="0"/>
          <w:lang w:val="en-US"/>
          <w14:textFill>
            <w14:solidFill>
              <w14:srgbClr w14:val="000000"/>
            </w14:solidFill>
          </w14:textFill>
        </w:rPr>
        <w:t>11</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为空表。</w:t>
      </w:r>
    </w:p>
    <w:p>
      <w:pPr>
        <w:pStyle w:val="正文 A"/>
        <w:spacing w:line="600" w:lineRule="exact"/>
        <w:ind w:firstLine="643"/>
        <w:rPr>
          <w:rFonts w:ascii="仿宋" w:cs="仿宋" w:hAnsi="仿宋" w:eastAsia="仿宋"/>
          <w:b w:val="1"/>
          <w:bCs w:val="1"/>
          <w:kern w:val="0"/>
          <w:sz w:val="32"/>
          <w:szCs w:val="32"/>
          <w:lang w:val="zh-TW" w:eastAsia="zh-TW"/>
        </w:rPr>
      </w:pPr>
      <w:r>
        <w:rPr>
          <w:rFonts w:ascii="仿宋" w:cs="仿宋" w:hAnsi="仿宋" w:eastAsia="仿宋"/>
          <w:b w:val="1"/>
          <w:bCs w:val="1"/>
          <w:kern w:val="0"/>
          <w:sz w:val="32"/>
          <w:szCs w:val="32"/>
          <w:rtl w:val="0"/>
          <w:lang w:val="zh-TW" w:eastAsia="zh-TW"/>
        </w:rPr>
        <w:t>七、预算绩效管理情况</w:t>
      </w:r>
    </w:p>
    <w:p>
      <w:pPr>
        <w:pStyle w:val="正文 A"/>
        <w:spacing w:line="560" w:lineRule="exact"/>
        <w:ind w:left="160" w:firstLine="643"/>
        <w:rPr>
          <w:rFonts w:ascii="仿宋" w:cs="仿宋" w:hAnsi="仿宋" w:eastAsia="仿宋"/>
          <w:sz w:val="32"/>
          <w:szCs w:val="32"/>
        </w:rPr>
      </w:pPr>
      <w:r>
        <w:rPr>
          <w:rFonts w:ascii="仿宋" w:cs="仿宋" w:hAnsi="仿宋" w:eastAsia="仿宋"/>
          <w:b w:val="1"/>
          <w:bCs w:val="1"/>
          <w:outline w:val="0"/>
          <w:color w:val="000000"/>
          <w:kern w:val="0"/>
          <w:sz w:val="32"/>
          <w:szCs w:val="32"/>
          <w:u w:color="000000"/>
          <w:rtl w:val="0"/>
          <w:lang w:val="zh-TW" w:eastAsia="zh-TW"/>
          <w14:textFill>
            <w14:solidFill>
              <w14:srgbClr w14:val="000000"/>
            </w14:solidFill>
          </w14:textFill>
        </w:rPr>
        <w:t>（一）</w:t>
      </w:r>
      <w:r>
        <w:rPr>
          <w:rFonts w:ascii="仿宋" w:cs="仿宋" w:hAnsi="仿宋" w:eastAsia="仿宋"/>
          <w:b w:val="1"/>
          <w:bCs w:val="1"/>
          <w:outline w:val="0"/>
          <w:color w:val="000000"/>
          <w:kern w:val="0"/>
          <w:sz w:val="32"/>
          <w:szCs w:val="32"/>
          <w:u w:color="000000"/>
          <w:rtl w:val="0"/>
          <w:lang w:val="en-US"/>
          <w14:textFill>
            <w14:solidFill>
              <w14:srgbClr w14:val="000000"/>
            </w14:solidFill>
          </w14:textFill>
        </w:rPr>
        <w:t>2021</w:t>
      </w:r>
      <w:r>
        <w:rPr>
          <w:rFonts w:ascii="仿宋" w:cs="仿宋" w:hAnsi="仿宋" w:eastAsia="仿宋"/>
          <w:b w:val="1"/>
          <w:bCs w:val="1"/>
          <w:outline w:val="0"/>
          <w:color w:val="000000"/>
          <w:kern w:val="0"/>
          <w:sz w:val="32"/>
          <w:szCs w:val="32"/>
          <w:u w:color="000000"/>
          <w:rtl w:val="0"/>
          <w:lang w:val="zh-TW" w:eastAsia="zh-TW"/>
          <w14:textFill>
            <w14:solidFill>
              <w14:srgbClr w14:val="000000"/>
            </w14:solidFill>
          </w14:textFill>
        </w:rPr>
        <w:t>年预算绩效管理工作情况</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w:t>
      </w:r>
      <w:r>
        <w:rPr>
          <w:rFonts w:ascii="仿宋" w:cs="仿宋" w:hAnsi="仿宋" w:eastAsia="仿宋"/>
          <w:sz w:val="32"/>
          <w:szCs w:val="32"/>
          <w:rtl w:val="0"/>
          <w:lang w:val="en-US"/>
        </w:rPr>
        <w:t>2021</w:t>
      </w:r>
      <w:r>
        <w:rPr>
          <w:rFonts w:ascii="仿宋" w:cs="仿宋" w:hAnsi="仿宋" w:eastAsia="仿宋"/>
          <w:sz w:val="32"/>
          <w:szCs w:val="32"/>
          <w:rtl w:val="0"/>
          <w:lang w:val="zh-TW" w:eastAsia="zh-TW"/>
        </w:rPr>
        <w:t>年我单位对法庭运维费、全省法院业务费、中央政法转移支付三个项目进行绩效目标自评，并对项目绩效进行监控和绩效评价，主要对符合项目规定的案件进行情况摸底；对符合规定，并需要经费支持的项目资金额进行评估；按照评估结果对资金合规、合理使用。预期达到的效果是保障好重点案件调查、取证审查、开庭、裁决等事项，让人民群众在每个司法案件中感受到公平正义。</w:t>
      </w:r>
    </w:p>
    <w:p>
      <w:pPr>
        <w:pStyle w:val="正文 A"/>
        <w:spacing w:line="600" w:lineRule="exact"/>
        <w:ind w:firstLine="643"/>
        <w:rPr>
          <w:rFonts w:ascii="仿宋" w:cs="仿宋" w:hAnsi="仿宋" w:eastAsia="仿宋"/>
          <w:outline w:val="0"/>
          <w:color w:val="000000"/>
          <w:kern w:val="0"/>
          <w:sz w:val="32"/>
          <w:szCs w:val="32"/>
          <w:u w:color="000000"/>
          <w14:textFill>
            <w14:solidFill>
              <w14:srgbClr w14:val="000000"/>
            </w14:solidFill>
          </w14:textFill>
        </w:rPr>
      </w:pPr>
      <w:r>
        <w:rPr>
          <w:rFonts w:ascii="仿宋" w:cs="仿宋" w:hAnsi="仿宋" w:eastAsia="仿宋"/>
          <w:b w:val="1"/>
          <w:bCs w:val="1"/>
          <w:outline w:val="0"/>
          <w:color w:val="000000"/>
          <w:kern w:val="0"/>
          <w:sz w:val="32"/>
          <w:szCs w:val="32"/>
          <w:u w:color="000000"/>
          <w:rtl w:val="0"/>
          <w:lang w:val="zh-TW" w:eastAsia="zh-TW"/>
          <w14:textFill>
            <w14:solidFill>
              <w14:srgbClr w14:val="000000"/>
            </w14:solidFill>
          </w14:textFill>
        </w:rPr>
        <w:t>（二）</w:t>
      </w:r>
      <w:r>
        <w:rPr>
          <w:rFonts w:ascii="仿宋" w:cs="仿宋" w:hAnsi="仿宋" w:eastAsia="仿宋"/>
          <w:b w:val="1"/>
          <w:bCs w:val="1"/>
          <w:outline w:val="0"/>
          <w:color w:val="000000"/>
          <w:kern w:val="0"/>
          <w:sz w:val="32"/>
          <w:szCs w:val="32"/>
          <w:u w:color="000000"/>
          <w:rtl w:val="0"/>
          <w:lang w:val="en-US"/>
          <w14:textFill>
            <w14:solidFill>
              <w14:srgbClr w14:val="000000"/>
            </w14:solidFill>
          </w14:textFill>
        </w:rPr>
        <w:t>2022</w:t>
      </w:r>
      <w:r>
        <w:rPr>
          <w:rFonts w:ascii="仿宋" w:cs="仿宋" w:hAnsi="仿宋" w:eastAsia="仿宋"/>
          <w:b w:val="1"/>
          <w:bCs w:val="1"/>
          <w:outline w:val="0"/>
          <w:color w:val="000000"/>
          <w:kern w:val="0"/>
          <w:sz w:val="32"/>
          <w:szCs w:val="32"/>
          <w:u w:color="000000"/>
          <w:rtl w:val="0"/>
          <w:lang w:val="zh-TW" w:eastAsia="zh-TW"/>
          <w14:textFill>
            <w14:solidFill>
              <w14:srgbClr w14:val="000000"/>
            </w14:solidFill>
          </w14:textFill>
        </w:rPr>
        <w:t>年部门预算项目支出绩效目标情况</w:t>
      </w:r>
      <w:r>
        <w:rPr>
          <w:rFonts w:ascii="仿宋" w:cs="仿宋" w:hAnsi="仿宋" w:eastAsia="仿宋"/>
          <w:outline w:val="0"/>
          <w:color w:val="000000"/>
          <w:kern w:val="0"/>
          <w:sz w:val="32"/>
          <w:szCs w:val="32"/>
          <w:u w:color="000000"/>
          <w:rtl w:val="0"/>
          <w:lang w:val="zh-TW" w:eastAsia="zh-TW"/>
          <w14:textFill>
            <w14:solidFill>
              <w14:srgbClr w14:val="000000"/>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2022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年部门预算纳入绩效目标管理的二级项目</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个，重点对办案业务费、设备购置费、文化建设宣传经费、信息化建设经费、涉法涉诉司法资金开展绩效评价</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涉及财政支出</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345</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万元。其中：一般公共预算项目</w:t>
      </w:r>
      <w:r>
        <w:rPr>
          <w:rFonts w:ascii="仿宋" w:cs="仿宋" w:hAnsi="仿宋" w:eastAsia="仿宋"/>
          <w:outline w:val="0"/>
          <w:color w:val="222222"/>
          <w:sz w:val="32"/>
          <w:szCs w:val="32"/>
          <w:u w:color="222222"/>
          <w:shd w:val="clear" w:color="auto" w:fill="ffffff"/>
          <w:rtl w:val="0"/>
          <w:lang w:val="zh-CN" w:eastAsia="zh-CN"/>
          <w14:textFill>
            <w14:solidFill>
              <w14:srgbClr w14:val="222222"/>
            </w14:solidFill>
          </w14:textFill>
        </w:rPr>
        <w:t>3</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个，涉及财政支出</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345</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万元。</w:t>
      </w:r>
      <w:r>
        <w:rPr>
          <w:rFonts w:ascii="仿宋" w:cs="仿宋" w:hAnsi="仿宋" w:eastAsia="仿宋"/>
          <w:caps w:val="0"/>
          <w:smallCaps w:val="0"/>
          <w:outline w:val="0"/>
          <w:color w:val="222222"/>
          <w:spacing w:val="0"/>
          <w:sz w:val="32"/>
          <w:szCs w:val="32"/>
          <w:u w:color="222222"/>
          <w:shd w:val="clear" w:color="auto" w:fill="ffffff"/>
          <w:rtl w:val="0"/>
          <w:lang w:val="en-US"/>
          <w14:textFill>
            <w14:solidFill>
              <w14:srgbClr w14:val="222222"/>
            </w14:solidFill>
          </w14:textFill>
        </w:rPr>
        <w:t>2022</w:t>
      </w: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年本部门纳入部门预算整体支出绩效目标管理。</w:t>
      </w:r>
    </w:p>
    <w:p>
      <w:pPr>
        <w:pStyle w:val="正文 A"/>
        <w:spacing w:line="600" w:lineRule="exact"/>
        <w:ind w:firstLine="643"/>
        <w:rPr>
          <w:rFonts w:ascii="仿宋" w:cs="仿宋" w:hAnsi="仿宋" w:eastAsia="仿宋"/>
          <w:b w:val="1"/>
          <w:bCs w:val="1"/>
          <w:kern w:val="0"/>
          <w:sz w:val="32"/>
          <w:szCs w:val="32"/>
          <w:lang w:val="zh-TW" w:eastAsia="zh-TW"/>
        </w:rPr>
      </w:pPr>
      <w:r>
        <w:rPr>
          <w:rFonts w:ascii="仿宋" w:cs="仿宋" w:hAnsi="仿宋" w:eastAsia="仿宋"/>
          <w:b w:val="1"/>
          <w:bCs w:val="1"/>
          <w:kern w:val="0"/>
          <w:sz w:val="32"/>
          <w:szCs w:val="32"/>
          <w:rtl w:val="0"/>
          <w:lang w:val="zh-TW" w:eastAsia="zh-TW"/>
        </w:rPr>
        <w:t>八、名词解释</w:t>
      </w:r>
    </w:p>
    <w:p>
      <w:pPr>
        <w:pStyle w:val="普通(网站)"/>
        <w:widowControl w:val="1"/>
        <w:shd w:val="clear" w:color="auto" w:fill="ffffff"/>
        <w:spacing w:before="0" w:after="0" w:line="555" w:lineRule="atLeast"/>
        <w:ind w:firstLine="645"/>
        <w:rPr>
          <w:rFonts w:ascii="仿宋" w:cs="仿宋" w:hAnsi="仿宋" w:eastAsia="仿宋"/>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公共安全：临潭县人民法院为保障机构正常运行，保证审判和执行等业务工作的开展而产生的支出。</w:t>
      </w:r>
    </w:p>
    <w:p>
      <w:pPr>
        <w:pStyle w:val="普通(网站)"/>
        <w:widowControl w:val="1"/>
        <w:shd w:val="clear" w:color="auto" w:fill="ffffff"/>
        <w:spacing w:before="0" w:after="0" w:line="555" w:lineRule="atLeast"/>
        <w:ind w:firstLine="645"/>
        <w:rPr>
          <w:rFonts w:ascii="仿宋" w:cs="仿宋" w:hAnsi="仿宋" w:eastAsia="仿宋"/>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社会保障和就业：临潭县人民法院用于离退休人员的支出。</w:t>
      </w:r>
    </w:p>
    <w:p>
      <w:pPr>
        <w:pStyle w:val="普通(网站)"/>
        <w:widowControl w:val="1"/>
        <w:shd w:val="clear" w:color="auto" w:fill="ffffff"/>
        <w:spacing w:before="0" w:after="0" w:line="555" w:lineRule="atLeast"/>
        <w:ind w:firstLine="645"/>
        <w:rPr>
          <w:rFonts w:ascii="仿宋" w:cs="仿宋" w:hAnsi="仿宋" w:eastAsia="仿宋"/>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医疗卫生：临潭县人民法院按照国家规定用于医疗保障方面的支出。</w:t>
      </w:r>
    </w:p>
    <w:p>
      <w:pPr>
        <w:pStyle w:val="普通(网站)"/>
        <w:widowControl w:val="1"/>
        <w:shd w:val="clear" w:color="auto" w:fill="ffffff"/>
        <w:spacing w:before="0" w:after="0" w:line="555" w:lineRule="atLeast"/>
        <w:ind w:firstLine="645"/>
        <w:rPr>
          <w:rFonts w:ascii="仿宋" w:cs="仿宋" w:hAnsi="仿宋" w:eastAsia="仿宋"/>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住房保障支出：临潭县人民法院按照国家政策规定用于住房改革方面的支出。</w:t>
      </w:r>
    </w:p>
    <w:p>
      <w:pPr>
        <w:pStyle w:val="普通(网站)"/>
        <w:widowControl w:val="1"/>
        <w:shd w:val="clear" w:color="auto" w:fill="ffffff"/>
        <w:spacing w:before="0" w:after="0" w:line="555" w:lineRule="atLeast"/>
        <w:ind w:firstLine="645"/>
        <w:rPr>
          <w:rFonts w:ascii="仿宋" w:cs="仿宋" w:hAnsi="仿宋" w:eastAsia="仿宋"/>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基本支出：临潭县人民法院为保障机构运转和完成日常工作任务发生的支出，包括人员支出和公用支出。</w:t>
      </w:r>
    </w:p>
    <w:p>
      <w:pPr>
        <w:pStyle w:val="普通(网站)"/>
        <w:widowControl w:val="1"/>
        <w:shd w:val="clear" w:color="auto" w:fill="ffffff"/>
        <w:spacing w:before="0" w:after="0" w:line="555" w:lineRule="atLeast"/>
        <w:ind w:firstLine="645"/>
        <w:rPr>
          <w:rFonts w:ascii="仿宋" w:cs="仿宋" w:hAnsi="仿宋" w:eastAsia="仿宋"/>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项目支出：临潭县人民法院为完成特定的工作任务，在基本支出外发生的支出。</w:t>
      </w:r>
    </w:p>
    <w:p>
      <w:pPr>
        <w:pStyle w:val="普通(网站)"/>
        <w:widowControl w:val="1"/>
        <w:shd w:val="clear" w:color="auto" w:fill="ffffff"/>
        <w:spacing w:before="0" w:after="0" w:line="555" w:lineRule="atLeast"/>
        <w:ind w:firstLine="645"/>
        <w:rPr>
          <w:rFonts w:ascii="仿宋" w:cs="仿宋" w:hAnsi="仿宋" w:eastAsia="仿宋"/>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三公经费：临潭县人民法院用财政拨款安排的因公出国（境）经费、公务车购置及运行经费、公务接待费。</w:t>
      </w:r>
    </w:p>
    <w:p>
      <w:pPr>
        <w:pStyle w:val="普通(网站)"/>
        <w:widowControl w:val="1"/>
        <w:shd w:val="clear" w:color="auto" w:fill="ffffff"/>
        <w:spacing w:before="0" w:after="0" w:line="555" w:lineRule="atLeast"/>
        <w:ind w:firstLine="645"/>
        <w:rPr>
          <w:rFonts w:ascii="仿宋" w:cs="仿宋" w:hAnsi="仿宋" w:eastAsia="仿宋"/>
          <w:caps w:val="0"/>
          <w:smallCaps w:val="0"/>
          <w:outline w:val="0"/>
          <w:color w:val="222222"/>
          <w:spacing w:val="0"/>
          <w:sz w:val="32"/>
          <w:szCs w:val="32"/>
          <w:u w:color="222222"/>
          <w:lang w:val="zh-TW" w:eastAsia="zh-TW"/>
          <w14:textFill>
            <w14:solidFill>
              <w14:srgbClr w14:val="222222"/>
            </w14:solidFill>
          </w14:textFill>
        </w:rPr>
      </w:pPr>
      <w:r>
        <w:rPr>
          <w:rFonts w:ascii="仿宋" w:cs="仿宋" w:hAnsi="仿宋" w:eastAsia="仿宋"/>
          <w:caps w:val="0"/>
          <w:smallCaps w:val="0"/>
          <w:outline w:val="0"/>
          <w:color w:val="222222"/>
          <w:spacing w:val="0"/>
          <w:sz w:val="32"/>
          <w:szCs w:val="32"/>
          <w:u w:color="222222"/>
          <w:shd w:val="clear" w:color="auto" w:fill="ffffff"/>
          <w:rtl w:val="0"/>
          <w:lang w:val="zh-TW" w:eastAsia="zh-TW"/>
          <w14:textFill>
            <w14:solidFill>
              <w14:srgbClr w14:val="222222"/>
            </w14:solidFill>
          </w14:textFill>
        </w:rPr>
        <w:t>特此说明。</w:t>
      </w:r>
    </w:p>
    <w:p>
      <w:pPr>
        <w:pStyle w:val="正文 A"/>
        <w:spacing w:line="600" w:lineRule="exact"/>
        <w:ind w:firstLine="640"/>
        <w:rPr>
          <w:rFonts w:ascii="仿宋" w:cs="仿宋" w:hAnsi="仿宋" w:eastAsia="仿宋"/>
          <w:kern w:val="0"/>
          <w:sz w:val="32"/>
          <w:szCs w:val="32"/>
        </w:rPr>
      </w:pPr>
    </w:p>
    <w:p>
      <w:pPr>
        <w:pStyle w:val="正文 A"/>
        <w:spacing w:line="600" w:lineRule="exact"/>
        <w:ind w:firstLine="640"/>
        <w:rPr>
          <w:rFonts w:ascii="仿宋" w:cs="仿宋" w:hAnsi="仿宋" w:eastAsia="仿宋"/>
          <w:kern w:val="0"/>
          <w:sz w:val="32"/>
          <w:szCs w:val="32"/>
        </w:rPr>
      </w:pPr>
      <w:r>
        <w:rPr>
          <w:rFonts w:ascii="仿宋" w:cs="仿宋" w:hAnsi="仿宋" w:eastAsia="仿宋"/>
          <w:kern w:val="0"/>
          <w:sz w:val="32"/>
          <w:szCs w:val="32"/>
          <w:rtl w:val="0"/>
          <w:lang w:val="zh-TW" w:eastAsia="zh-TW"/>
        </w:rPr>
        <w:t>附件：</w:t>
      </w:r>
      <w:r>
        <w:rPr>
          <w:rFonts w:ascii="仿宋" w:cs="仿宋" w:hAnsi="仿宋" w:eastAsia="仿宋"/>
          <w:kern w:val="0"/>
          <w:sz w:val="32"/>
          <w:szCs w:val="32"/>
          <w:rtl w:val="0"/>
          <w:lang w:val="en-US"/>
        </w:rPr>
        <w:t>1.</w:t>
      </w:r>
      <w:r>
        <w:rPr>
          <w:rFonts w:ascii="仿宋" w:cs="仿宋" w:hAnsi="仿宋" w:eastAsia="仿宋"/>
          <w:kern w:val="0"/>
          <w:sz w:val="32"/>
          <w:szCs w:val="32"/>
          <w:rtl w:val="0"/>
          <w:lang w:val="zh-TW" w:eastAsia="zh-TW"/>
        </w:rPr>
        <w:t>临潭县人民法院</w:t>
      </w:r>
      <w:r>
        <w:rPr>
          <w:rFonts w:ascii="仿宋" w:cs="仿宋" w:hAnsi="仿宋" w:eastAsia="仿宋"/>
          <w:kern w:val="0"/>
          <w:sz w:val="32"/>
          <w:szCs w:val="32"/>
          <w:rtl w:val="0"/>
          <w:lang w:val="en-US"/>
        </w:rPr>
        <w:t>2022</w:t>
      </w:r>
      <w:r>
        <w:rPr>
          <w:rFonts w:ascii="仿宋" w:cs="仿宋" w:hAnsi="仿宋" w:eastAsia="仿宋"/>
          <w:kern w:val="0"/>
          <w:sz w:val="32"/>
          <w:szCs w:val="32"/>
          <w:rtl w:val="0"/>
          <w:lang w:val="zh-TW" w:eastAsia="zh-TW"/>
        </w:rPr>
        <w:t>年预算表</w:t>
      </w:r>
    </w:p>
    <w:p>
      <w:pPr>
        <w:pStyle w:val="正文 A"/>
        <w:spacing w:line="600" w:lineRule="exact"/>
        <w:ind w:firstLine="1600"/>
        <w:rPr>
          <w:rFonts w:ascii="仿宋" w:cs="仿宋" w:hAnsi="仿宋" w:eastAsia="仿宋"/>
          <w:kern w:val="0"/>
          <w:sz w:val="32"/>
          <w:szCs w:val="32"/>
        </w:rPr>
      </w:pPr>
      <w:r>
        <w:rPr>
          <w:rFonts w:ascii="仿宋" w:cs="仿宋" w:hAnsi="仿宋" w:eastAsia="仿宋"/>
          <w:kern w:val="0"/>
          <w:sz w:val="32"/>
          <w:szCs w:val="32"/>
          <w:rtl w:val="0"/>
          <w:lang w:val="en-US"/>
        </w:rPr>
        <w:t>2.</w:t>
      </w:r>
      <w:r>
        <w:rPr>
          <w:rFonts w:ascii="仿宋" w:cs="仿宋" w:hAnsi="仿宋" w:eastAsia="仿宋"/>
          <w:kern w:val="0"/>
          <w:sz w:val="32"/>
          <w:szCs w:val="32"/>
          <w:rtl w:val="0"/>
          <w:lang w:val="zh-TW" w:eastAsia="zh-TW"/>
        </w:rPr>
        <w:t>临潭县人民法院</w:t>
      </w:r>
      <w:r>
        <w:rPr>
          <w:rFonts w:ascii="仿宋" w:cs="仿宋" w:hAnsi="仿宋" w:eastAsia="仿宋"/>
          <w:kern w:val="0"/>
          <w:sz w:val="32"/>
          <w:szCs w:val="32"/>
          <w:rtl w:val="0"/>
          <w:lang w:val="en-US"/>
        </w:rPr>
        <w:t>2022</w:t>
      </w:r>
      <w:r>
        <w:rPr>
          <w:rFonts w:ascii="仿宋" w:cs="仿宋" w:hAnsi="仿宋" w:eastAsia="仿宋"/>
          <w:kern w:val="0"/>
          <w:sz w:val="32"/>
          <w:szCs w:val="32"/>
          <w:rtl w:val="0"/>
          <w:lang w:val="zh-TW" w:eastAsia="zh-TW"/>
        </w:rPr>
        <w:t>年部门（单位）整体绩效</w:t>
      </w:r>
    </w:p>
    <w:p>
      <w:pPr>
        <w:pStyle w:val="正文 A"/>
        <w:spacing w:line="600" w:lineRule="exact"/>
        <w:ind w:firstLine="1920"/>
      </w:pPr>
      <w:r>
        <w:rPr>
          <w:rFonts w:ascii="仿宋" w:cs="仿宋" w:hAnsi="仿宋" w:eastAsia="仿宋"/>
          <w:kern w:val="0"/>
          <w:sz w:val="32"/>
          <w:szCs w:val="32"/>
          <w:rtl w:val="0"/>
          <w:lang w:val="zh-TW" w:eastAsia="zh-TW"/>
        </w:rPr>
        <w:t>目标表及项目绩效目标表</w:t>
      </w:r>
    </w:p>
    <w:sectPr>
      <w:headerReference w:type="default" r:id="rId4"/>
      <w:footerReference w:type="default" r:id="rId5"/>
      <w:pgSz w:w="11900" w:h="16840" w:orient="portrait"/>
      <w:pgMar w:top="1440" w:right="1134" w:bottom="1440" w:left="1276"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SimSong Bold">
    <w:charset w:val="00"/>
    <w:family w:val="roman"/>
    <w:pitch w:val="default"/>
  </w:font>
  <w:font w:name="仿宋">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decimal"/>
      <w:suff w:val="nothing"/>
      <w:lvlText w:val="%1."/>
      <w:lvlJc w:val="left"/>
      <w:pPr>
        <w:ind w:left="178" w:firstLine="4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78" w:firstLine="4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78" w:firstLine="4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78" w:firstLine="4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78" w:firstLine="4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78" w:firstLine="4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78" w:firstLine="4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78" w:firstLine="4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78" w:firstLine="4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普通(网站)">
    <w:name w:val="普通(网站)"/>
    <w:next w:val="普通(网站)"/>
    <w:pPr>
      <w:keepNext w:val="0"/>
      <w:keepLines w:val="0"/>
      <w:pageBreakBefore w:val="0"/>
      <w:widowControl w:val="0"/>
      <w:shd w:val="clear" w:color="auto" w:fill="auto"/>
      <w:suppressAutoHyphens w:val="0"/>
      <w:bidi w:val="0"/>
      <w:spacing w:before="100" w:after="10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已导入的样式“1”">
    <w:name w:val="已导入的样式“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