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89" w:rsidRDefault="00840089">
      <w:pPr>
        <w:spacing w:line="480" w:lineRule="auto"/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spacing w:line="480" w:lineRule="auto"/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spacing w:line="480" w:lineRule="auto"/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F04D0F">
      <w:pPr>
        <w:spacing w:line="720" w:lineRule="auto"/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2023</w:t>
      </w:r>
      <w:r>
        <w:rPr>
          <w:rFonts w:ascii="宋体" w:eastAsia="宋体" w:hAnsi="宋体"/>
          <w:b/>
          <w:bCs/>
          <w:sz w:val="44"/>
          <w:szCs w:val="44"/>
        </w:rPr>
        <w:t>年度</w:t>
      </w:r>
      <w:r>
        <w:rPr>
          <w:rFonts w:ascii="宋体" w:eastAsia="宋体" w:hAnsi="宋体" w:hint="eastAsia"/>
          <w:b/>
          <w:bCs/>
          <w:sz w:val="44"/>
          <w:szCs w:val="44"/>
        </w:rPr>
        <w:t>陇西县人民法院</w:t>
      </w:r>
    </w:p>
    <w:p w:rsidR="00840089" w:rsidRDefault="00F04D0F">
      <w:pPr>
        <w:spacing w:line="720" w:lineRule="auto"/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t>预算执行情况</w:t>
      </w:r>
      <w:r>
        <w:rPr>
          <w:rFonts w:ascii="宋体" w:eastAsia="宋体" w:hAnsi="宋体" w:hint="eastAsia"/>
          <w:b/>
          <w:bCs/>
          <w:sz w:val="44"/>
          <w:szCs w:val="44"/>
        </w:rPr>
        <w:t>绩效</w:t>
      </w:r>
      <w:r>
        <w:rPr>
          <w:rFonts w:ascii="宋体" w:eastAsia="宋体" w:hAnsi="宋体"/>
          <w:b/>
          <w:bCs/>
          <w:sz w:val="44"/>
          <w:szCs w:val="44"/>
        </w:rPr>
        <w:t>自评报告</w:t>
      </w:r>
    </w:p>
    <w:p w:rsidR="00840089" w:rsidRDefault="00840089">
      <w:pPr>
        <w:widowControl/>
        <w:spacing w:line="240" w:lineRule="auto"/>
        <w:ind w:firstLineChars="0" w:firstLine="0"/>
        <w:jc w:val="left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840089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40089" w:rsidRDefault="00F04D0F">
      <w:pPr>
        <w:ind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陇西县人民法院</w:t>
      </w:r>
    </w:p>
    <w:p w:rsidR="00840089" w:rsidRDefault="00F04D0F">
      <w:pPr>
        <w:ind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2024年3月11日</w:t>
      </w:r>
    </w:p>
    <w:p w:rsidR="00840089" w:rsidRDefault="00840089">
      <w:pPr>
        <w:ind w:firstLine="560"/>
      </w:pPr>
    </w:p>
    <w:p w:rsidR="00840089" w:rsidRDefault="00840089">
      <w:pPr>
        <w:pStyle w:val="TOC1"/>
        <w:spacing w:line="360" w:lineRule="auto"/>
        <w:ind w:firstLine="560"/>
        <w:jc w:val="center"/>
        <w:rPr>
          <w:rFonts w:ascii="仿宋_GB2312" w:eastAsia="仿宋_GB2312" w:hAnsi="仿宋_GB2312" w:cstheme="minorBidi"/>
          <w:color w:val="auto"/>
          <w:kern w:val="2"/>
          <w:sz w:val="28"/>
          <w:szCs w:val="22"/>
          <w:lang w:val="zh-CN"/>
        </w:rPr>
        <w:sectPr w:rsidR="008400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sdt>
      <w:sdtPr>
        <w:rPr>
          <w:rFonts w:ascii="仿宋_GB2312" w:eastAsia="仿宋_GB2312" w:hAnsi="仿宋_GB2312" w:cstheme="minorBidi"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0089" w:rsidRDefault="00F04D0F">
          <w:pPr>
            <w:pStyle w:val="TOC1"/>
            <w:spacing w:line="360" w:lineRule="auto"/>
            <w:ind w:firstLine="560"/>
            <w:jc w:val="center"/>
            <w:rPr>
              <w:rFonts w:ascii="黑体" w:eastAsia="黑体" w:hAnsi="黑体"/>
              <w:color w:val="auto"/>
            </w:rPr>
          </w:pPr>
          <w:r>
            <w:rPr>
              <w:rFonts w:ascii="黑体" w:eastAsia="黑体" w:hAnsi="黑体"/>
              <w:color w:val="auto"/>
              <w:lang w:val="zh-CN"/>
            </w:rPr>
            <w:t>目</w:t>
          </w:r>
          <w:r>
            <w:rPr>
              <w:rFonts w:ascii="黑体" w:eastAsia="黑体" w:hAnsi="黑体" w:hint="eastAsia"/>
              <w:color w:val="auto"/>
              <w:lang w:val="zh-CN"/>
            </w:rPr>
            <w:t xml:space="preserve"> </w:t>
          </w:r>
          <w:r>
            <w:rPr>
              <w:rFonts w:ascii="黑体" w:eastAsia="黑体" w:hAnsi="黑体"/>
              <w:color w:val="auto"/>
              <w:lang w:val="zh-CN"/>
            </w:rPr>
            <w:t xml:space="preserve"> 录</w:t>
          </w:r>
        </w:p>
        <w:p w:rsidR="0089476E" w:rsidRDefault="00291C71">
          <w:pPr>
            <w:pStyle w:val="10"/>
            <w:rPr>
              <w:rFonts w:asciiTheme="minorHAnsi" w:eastAsiaTheme="minorEastAsia" w:hAnsiTheme="minorHAnsi"/>
              <w:b w:val="0"/>
              <w:bCs w:val="0"/>
              <w:noProof/>
              <w:sz w:val="21"/>
            </w:rPr>
          </w:pPr>
          <w:r w:rsidRPr="00291C71">
            <w:fldChar w:fldCharType="begin"/>
          </w:r>
          <w:r w:rsidR="00F04D0F">
            <w:instrText xml:space="preserve"> TOC \o "1-2" \h \z \u </w:instrText>
          </w:r>
          <w:r w:rsidRPr="00291C71">
            <w:fldChar w:fldCharType="separate"/>
          </w:r>
          <w:hyperlink w:anchor="_Toc174525329" w:history="1">
            <w:r w:rsidR="0089476E" w:rsidRPr="003E6B87">
              <w:rPr>
                <w:rStyle w:val="ae"/>
                <w:rFonts w:hint="eastAsia"/>
                <w:noProof/>
              </w:rPr>
              <w:t>一、基本情况</w:t>
            </w:r>
            <w:r w:rsidR="0089476E">
              <w:rPr>
                <w:noProof/>
                <w:webHidden/>
              </w:rPr>
              <w:tab/>
            </w:r>
            <w:r w:rsidR="0089476E">
              <w:rPr>
                <w:noProof/>
                <w:webHidden/>
              </w:rPr>
              <w:fldChar w:fldCharType="begin"/>
            </w:r>
            <w:r w:rsidR="0089476E">
              <w:rPr>
                <w:noProof/>
                <w:webHidden/>
              </w:rPr>
              <w:instrText xml:space="preserve"> PAGEREF _Toc174525329 \h </w:instrText>
            </w:r>
            <w:r w:rsidR="0089476E">
              <w:rPr>
                <w:noProof/>
                <w:webHidden/>
              </w:rPr>
            </w:r>
            <w:r w:rsidR="0089476E">
              <w:rPr>
                <w:noProof/>
                <w:webHidden/>
              </w:rPr>
              <w:fldChar w:fldCharType="separate"/>
            </w:r>
            <w:r w:rsidR="0089476E">
              <w:rPr>
                <w:noProof/>
                <w:webHidden/>
              </w:rPr>
              <w:t>3</w:t>
            </w:r>
            <w:r w:rsidR="0089476E"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30" w:history="1">
            <w:r w:rsidRPr="003E6B87">
              <w:rPr>
                <w:rStyle w:val="ae"/>
                <w:rFonts w:hint="eastAsia"/>
                <w:noProof/>
              </w:rPr>
              <w:t>（一）部门主要职能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31" w:history="1">
            <w:r w:rsidRPr="003E6B87">
              <w:rPr>
                <w:rStyle w:val="ae"/>
                <w:rFonts w:hint="eastAsia"/>
                <w:noProof/>
              </w:rPr>
              <w:t>（二）内设机构及所属部门概况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10"/>
            <w:rPr>
              <w:rFonts w:asciiTheme="minorHAnsi" w:eastAsiaTheme="minorEastAsia" w:hAnsiTheme="minorHAnsi"/>
              <w:b w:val="0"/>
              <w:bCs w:val="0"/>
              <w:noProof/>
              <w:sz w:val="21"/>
            </w:rPr>
          </w:pPr>
          <w:hyperlink w:anchor="_Toc174525332" w:history="1">
            <w:r w:rsidRPr="003E6B87">
              <w:rPr>
                <w:rStyle w:val="ae"/>
                <w:rFonts w:hint="eastAsia"/>
                <w:noProof/>
              </w:rPr>
              <w:t>二、绩效自评工作组织开展情况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33" w:history="1">
            <w:r w:rsidRPr="003E6B87">
              <w:rPr>
                <w:rStyle w:val="ae"/>
                <w:rFonts w:hint="eastAsia"/>
                <w:noProof/>
              </w:rPr>
              <w:t>（一）自评工作组织管理情况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34" w:history="1">
            <w:r w:rsidRPr="003E6B87">
              <w:rPr>
                <w:rStyle w:val="ae"/>
                <w:rFonts w:hint="eastAsia"/>
                <w:noProof/>
              </w:rPr>
              <w:t>（二）自评范围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35" w:history="1">
            <w:r w:rsidRPr="003E6B87">
              <w:rPr>
                <w:rStyle w:val="ae"/>
                <w:rFonts w:hint="eastAsia"/>
                <w:noProof/>
              </w:rPr>
              <w:t>（三）自评工作程序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10"/>
            <w:rPr>
              <w:rFonts w:asciiTheme="minorHAnsi" w:eastAsiaTheme="minorEastAsia" w:hAnsiTheme="minorHAnsi"/>
              <w:b w:val="0"/>
              <w:bCs w:val="0"/>
              <w:noProof/>
              <w:sz w:val="21"/>
            </w:rPr>
          </w:pPr>
          <w:hyperlink w:anchor="_Toc174525336" w:history="1">
            <w:r w:rsidRPr="003E6B87">
              <w:rPr>
                <w:rStyle w:val="ae"/>
                <w:rFonts w:hint="eastAsia"/>
                <w:noProof/>
              </w:rPr>
              <w:t>三、部门整体支出绩效自评情况分析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37" w:history="1">
            <w:r w:rsidRPr="003E6B87">
              <w:rPr>
                <w:rStyle w:val="ae"/>
                <w:rFonts w:hint="eastAsia"/>
                <w:noProof/>
              </w:rPr>
              <w:t>（一）部门决算情况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38" w:history="1">
            <w:r w:rsidRPr="003E6B87">
              <w:rPr>
                <w:rStyle w:val="ae"/>
                <w:rFonts w:hint="eastAsia"/>
                <w:noProof/>
              </w:rPr>
              <w:t>（二）总体绩效目标完成情况分析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39" w:history="1">
            <w:r w:rsidRPr="003E6B87">
              <w:rPr>
                <w:rStyle w:val="ae"/>
                <w:rFonts w:hint="eastAsia"/>
                <w:noProof/>
              </w:rPr>
              <w:t>（三）各项指标完成情况分析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40" w:history="1">
            <w:r w:rsidRPr="003E6B87">
              <w:rPr>
                <w:rStyle w:val="ae"/>
                <w:rFonts w:hint="eastAsia"/>
                <w:noProof/>
              </w:rPr>
              <w:t>（四）偏离绩效目标的原因及下一步改进措施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10"/>
            <w:rPr>
              <w:rFonts w:asciiTheme="minorHAnsi" w:eastAsiaTheme="minorEastAsia" w:hAnsiTheme="minorHAnsi"/>
              <w:b w:val="0"/>
              <w:bCs w:val="0"/>
              <w:noProof/>
              <w:sz w:val="21"/>
            </w:rPr>
          </w:pPr>
          <w:hyperlink w:anchor="_Toc174525341" w:history="1">
            <w:r w:rsidRPr="003E6B87">
              <w:rPr>
                <w:rStyle w:val="ae"/>
                <w:rFonts w:hint="eastAsia"/>
                <w:noProof/>
              </w:rPr>
              <w:t>四、部门预算项目支出绩效自评情况分析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42" w:history="1">
            <w:r w:rsidRPr="003E6B87">
              <w:rPr>
                <w:rStyle w:val="ae"/>
                <w:rFonts w:hint="eastAsia"/>
                <w:noProof/>
              </w:rPr>
              <w:t>（一）法庭运维费项目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43" w:history="1">
            <w:r w:rsidRPr="003E6B87">
              <w:rPr>
                <w:rStyle w:val="ae"/>
                <w:rFonts w:hint="eastAsia"/>
                <w:noProof/>
              </w:rPr>
              <w:t>（二）业务费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22"/>
            <w:rPr>
              <w:rFonts w:asciiTheme="minorHAnsi" w:eastAsiaTheme="minorEastAsia" w:hAnsiTheme="minorHAnsi"/>
              <w:noProof/>
              <w:sz w:val="21"/>
            </w:rPr>
          </w:pPr>
          <w:hyperlink w:anchor="_Toc174525344" w:history="1">
            <w:r w:rsidRPr="003E6B87">
              <w:rPr>
                <w:rStyle w:val="ae"/>
                <w:rFonts w:hint="eastAsia"/>
                <w:noProof/>
              </w:rPr>
              <w:t>（三） 两庭建设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10"/>
            <w:rPr>
              <w:rFonts w:asciiTheme="minorHAnsi" w:eastAsiaTheme="minorEastAsia" w:hAnsiTheme="minorHAnsi"/>
              <w:b w:val="0"/>
              <w:bCs w:val="0"/>
              <w:noProof/>
              <w:sz w:val="21"/>
            </w:rPr>
          </w:pPr>
          <w:hyperlink w:anchor="_Toc174525345" w:history="1">
            <w:r w:rsidRPr="003E6B87">
              <w:rPr>
                <w:rStyle w:val="ae"/>
                <w:rFonts w:hint="eastAsia"/>
                <w:noProof/>
              </w:rPr>
              <w:t>五、绩效自评结果拟应用和公开情况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76E" w:rsidRDefault="0089476E">
          <w:pPr>
            <w:pStyle w:val="10"/>
            <w:rPr>
              <w:rFonts w:asciiTheme="minorHAnsi" w:eastAsiaTheme="minorEastAsia" w:hAnsiTheme="minorHAnsi"/>
              <w:b w:val="0"/>
              <w:bCs w:val="0"/>
              <w:noProof/>
              <w:sz w:val="21"/>
            </w:rPr>
          </w:pPr>
          <w:hyperlink w:anchor="_Toc174525346" w:history="1">
            <w:r w:rsidRPr="003E6B87">
              <w:rPr>
                <w:rStyle w:val="ae"/>
                <w:rFonts w:hint="eastAsia"/>
                <w:noProof/>
              </w:rPr>
              <w:t>六、其他需要说明的问题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_Toc174525346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089" w:rsidRDefault="00291C71">
          <w:pPr>
            <w:ind w:firstLineChars="0" w:firstLine="0"/>
          </w:pPr>
          <w:r>
            <w:fldChar w:fldCharType="end"/>
          </w:r>
        </w:p>
      </w:sdtContent>
    </w:sdt>
    <w:p w:rsidR="00840089" w:rsidRDefault="00F04D0F">
      <w:pPr>
        <w:widowControl/>
        <w:spacing w:line="240" w:lineRule="auto"/>
        <w:ind w:firstLineChars="0" w:firstLine="0"/>
        <w:jc w:val="center"/>
        <w:rPr>
          <w:rFonts w:ascii="宋体" w:eastAsia="宋体" w:hAnsi="宋体" w:cs="Arial"/>
          <w:b/>
          <w:bCs/>
          <w:sz w:val="44"/>
          <w:szCs w:val="44"/>
        </w:rPr>
      </w:pPr>
      <w:bookmarkStart w:id="0" w:name="_Toc4040"/>
      <w:bookmarkStart w:id="1" w:name="_Toc13158"/>
      <w:bookmarkStart w:id="2" w:name="_Toc22477"/>
      <w:bookmarkStart w:id="3" w:name="_Toc28671"/>
      <w:bookmarkStart w:id="4" w:name="_Toc18188"/>
      <w:r>
        <w:rPr>
          <w:rFonts w:ascii="宋体" w:eastAsia="宋体" w:hAnsi="宋体" w:cs="Arial" w:hint="eastAsia"/>
          <w:b/>
          <w:bCs/>
          <w:sz w:val="44"/>
          <w:szCs w:val="44"/>
        </w:rPr>
        <w:t>陇西县人民法院2023年度</w:t>
      </w:r>
    </w:p>
    <w:p w:rsidR="00840089" w:rsidRDefault="00F04D0F">
      <w:pPr>
        <w:widowControl/>
        <w:spacing w:line="240" w:lineRule="auto"/>
        <w:ind w:firstLineChars="0" w:firstLine="0"/>
        <w:jc w:val="center"/>
        <w:rPr>
          <w:rFonts w:ascii="宋体" w:eastAsia="宋体" w:hAnsi="宋体" w:cs="Arial"/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bCs/>
          <w:sz w:val="44"/>
          <w:szCs w:val="44"/>
        </w:rPr>
        <w:lastRenderedPageBreak/>
        <w:t>预算执行情况自评报告</w:t>
      </w:r>
      <w:bookmarkEnd w:id="0"/>
      <w:bookmarkEnd w:id="1"/>
    </w:p>
    <w:p w:rsidR="00840089" w:rsidRDefault="00F04D0F">
      <w:pPr>
        <w:pStyle w:val="1"/>
        <w:spacing w:before="0" w:after="0" w:line="560" w:lineRule="exact"/>
      </w:pPr>
      <w:bookmarkStart w:id="5" w:name="_Toc174525329"/>
      <w:r>
        <w:rPr>
          <w:rFonts w:hint="eastAsia"/>
        </w:rPr>
        <w:t>一、基本情况</w:t>
      </w:r>
      <w:bookmarkEnd w:id="2"/>
      <w:bookmarkEnd w:id="3"/>
      <w:bookmarkEnd w:id="4"/>
      <w:bookmarkEnd w:id="5"/>
    </w:p>
    <w:p w:rsidR="00840089" w:rsidRDefault="00F04D0F">
      <w:pPr>
        <w:pStyle w:val="20"/>
        <w:spacing w:before="0" w:after="0"/>
        <w:ind w:firstLine="643"/>
      </w:pPr>
      <w:bookmarkStart w:id="6" w:name="_Toc819"/>
      <w:bookmarkStart w:id="7" w:name="_Toc18868"/>
      <w:bookmarkStart w:id="8" w:name="_Toc24636"/>
      <w:bookmarkStart w:id="9" w:name="_Toc174525330"/>
      <w:r>
        <w:rPr>
          <w:rFonts w:hint="eastAsia"/>
        </w:rPr>
        <w:t>（一）部门主要职能</w:t>
      </w:r>
      <w:bookmarkEnd w:id="6"/>
      <w:bookmarkEnd w:id="7"/>
      <w:bookmarkEnd w:id="8"/>
      <w:bookmarkEnd w:id="9"/>
    </w:p>
    <w:p w:rsidR="00840089" w:rsidRDefault="00F04D0F">
      <w:pPr>
        <w:ind w:firstLine="560"/>
      </w:pPr>
      <w:bookmarkStart w:id="10" w:name="_Toc20782"/>
      <w:bookmarkStart w:id="11" w:name="_Toc25335"/>
      <w:bookmarkStart w:id="12" w:name="_Toc7151"/>
      <w:r>
        <w:rPr>
          <w:rFonts w:hint="eastAsia"/>
        </w:rPr>
        <w:t>陇西县人民法院作为国家审判机关，对县人民代表大会及其常务委员会负责并报告工作，接受县人民代表大会及其常务委员会的监督。主要职责是：</w:t>
      </w:r>
    </w:p>
    <w:p w:rsidR="00840089" w:rsidRDefault="00F04D0F">
      <w:pPr>
        <w:ind w:firstLine="560"/>
      </w:pPr>
      <w:r>
        <w:rPr>
          <w:rFonts w:hint="eastAsia"/>
        </w:rPr>
        <w:t>1.依法审理法律规定由基层人民法院管辖、上级人民法院指定管辖的刑事、民事、行政等一审案件。</w:t>
      </w:r>
    </w:p>
    <w:p w:rsidR="00840089" w:rsidRDefault="00F04D0F">
      <w:pPr>
        <w:ind w:firstLine="560"/>
      </w:pPr>
      <w:r>
        <w:rPr>
          <w:rFonts w:hint="eastAsia"/>
        </w:rPr>
        <w:t>2.依法审理上级人民法院指定再审的案件和市人民检察院抗诉的案件。受理当事人不服本院发生法律效力的判决、裁定并提起申诉的刑事、行政诉讼案件。</w:t>
      </w:r>
    </w:p>
    <w:p w:rsidR="00840089" w:rsidRDefault="00F04D0F">
      <w:pPr>
        <w:ind w:firstLine="560"/>
      </w:pPr>
      <w:r>
        <w:rPr>
          <w:rFonts w:hint="eastAsia"/>
        </w:rPr>
        <w:t>3.依法行使执行权和司法决定权。</w:t>
      </w:r>
    </w:p>
    <w:p w:rsidR="00840089" w:rsidRDefault="00F04D0F">
      <w:pPr>
        <w:ind w:firstLine="560"/>
      </w:pPr>
      <w:r>
        <w:rPr>
          <w:rFonts w:hint="eastAsia"/>
        </w:rPr>
        <w:t>4.对法律规定、规章等草案提出意见，对案件审理中发现的问题提出司法建议。</w:t>
      </w:r>
    </w:p>
    <w:p w:rsidR="00840089" w:rsidRDefault="00F04D0F">
      <w:pPr>
        <w:ind w:firstLine="560"/>
      </w:pPr>
      <w:r>
        <w:rPr>
          <w:rFonts w:hint="eastAsia"/>
        </w:rPr>
        <w:t>5.指导基层人民法庭工作。</w:t>
      </w:r>
    </w:p>
    <w:p w:rsidR="00840089" w:rsidRDefault="00F04D0F">
      <w:pPr>
        <w:ind w:firstLine="560"/>
      </w:pPr>
      <w:r>
        <w:rPr>
          <w:rFonts w:hint="eastAsia"/>
        </w:rPr>
        <w:t>6.负责全院的思想政治、教育培训工作和干部管理工作。</w:t>
      </w:r>
    </w:p>
    <w:p w:rsidR="00840089" w:rsidRDefault="00F04D0F">
      <w:pPr>
        <w:ind w:firstLine="560"/>
      </w:pPr>
      <w:r>
        <w:rPr>
          <w:rFonts w:hint="eastAsia"/>
        </w:rPr>
        <w:t>7.负责全院财务、专项投资的计划管理及分配。</w:t>
      </w:r>
    </w:p>
    <w:p w:rsidR="00840089" w:rsidRDefault="00F04D0F">
      <w:pPr>
        <w:ind w:firstLine="560"/>
      </w:pPr>
      <w:r>
        <w:rPr>
          <w:rFonts w:hint="eastAsia"/>
        </w:rPr>
        <w:t>8.负责全院的监察工作。</w:t>
      </w:r>
    </w:p>
    <w:p w:rsidR="00840089" w:rsidRDefault="00F04D0F">
      <w:pPr>
        <w:ind w:firstLine="560"/>
      </w:pPr>
      <w:r>
        <w:rPr>
          <w:rFonts w:hint="eastAsia"/>
        </w:rPr>
        <w:t>9.管理人民法院司法警察工作。</w:t>
      </w:r>
    </w:p>
    <w:p w:rsidR="00840089" w:rsidRDefault="00F04D0F">
      <w:pPr>
        <w:ind w:firstLine="560"/>
      </w:pPr>
      <w:r>
        <w:rPr>
          <w:rFonts w:hint="eastAsia"/>
        </w:rPr>
        <w:t>10.做好本院行政、后勤事业管理和服务工作。</w:t>
      </w:r>
    </w:p>
    <w:p w:rsidR="00840089" w:rsidRDefault="00F04D0F">
      <w:pPr>
        <w:ind w:firstLine="560"/>
      </w:pPr>
      <w:r>
        <w:rPr>
          <w:rFonts w:hint="eastAsia"/>
        </w:rPr>
        <w:t>11.宣传法制，教育公民忠于社会主义祖国，自觉遵守宪法、法律和社会公德。</w:t>
      </w:r>
    </w:p>
    <w:p w:rsidR="00840089" w:rsidRDefault="00F04D0F">
      <w:pPr>
        <w:ind w:firstLine="560"/>
      </w:pPr>
      <w:r>
        <w:rPr>
          <w:rFonts w:hint="eastAsia"/>
        </w:rPr>
        <w:lastRenderedPageBreak/>
        <w:t>12.积极参与社会治安综合治理。</w:t>
      </w:r>
    </w:p>
    <w:p w:rsidR="00840089" w:rsidRDefault="00F04D0F">
      <w:pPr>
        <w:ind w:firstLine="560"/>
      </w:pPr>
      <w:r>
        <w:rPr>
          <w:rFonts w:hint="eastAsia"/>
        </w:rPr>
        <w:t>13.承办其它应由基层人民法院负责的工作。</w:t>
      </w:r>
    </w:p>
    <w:p w:rsidR="00840089" w:rsidRDefault="00F04D0F">
      <w:pPr>
        <w:pStyle w:val="20"/>
        <w:spacing w:before="0" w:after="0"/>
        <w:ind w:firstLine="643"/>
      </w:pPr>
      <w:bookmarkStart w:id="13" w:name="_Toc174525331"/>
      <w:r>
        <w:rPr>
          <w:rFonts w:hint="eastAsia"/>
        </w:rPr>
        <w:t>（二）内设机构及所属部门概况</w:t>
      </w:r>
      <w:bookmarkEnd w:id="10"/>
      <w:bookmarkEnd w:id="11"/>
      <w:bookmarkEnd w:id="12"/>
      <w:bookmarkEnd w:id="13"/>
    </w:p>
    <w:p w:rsidR="00840089" w:rsidRDefault="00F04D0F">
      <w:pPr>
        <w:widowControl/>
        <w:ind w:firstLine="562"/>
        <w:rPr>
          <w:b/>
          <w:bCs/>
        </w:rPr>
      </w:pPr>
      <w:bookmarkStart w:id="14" w:name="_Toc4574"/>
      <w:bookmarkStart w:id="15" w:name="_Toc13794"/>
      <w:bookmarkStart w:id="16" w:name="_Toc18193"/>
      <w:r>
        <w:rPr>
          <w:rFonts w:hint="eastAsia"/>
          <w:b/>
          <w:bCs/>
        </w:rPr>
        <w:t>1.内设机构</w:t>
      </w:r>
    </w:p>
    <w:p w:rsidR="00840089" w:rsidRDefault="00F04D0F">
      <w:pPr>
        <w:ind w:firstLine="560"/>
      </w:pPr>
      <w:r>
        <w:rPr>
          <w:rFonts w:hint="eastAsia"/>
        </w:rPr>
        <w:t>陇西县人民法院现有内设机构8个，分别为：</w:t>
      </w:r>
      <w:r>
        <w:t>综合办公室（司法警察大队）、政治部（机关党委）、立案庭（诉讼服务中心）、刑事审判庭、民事审判庭、行政审判庭（综合审判庭）、执行庭（局）、审判管理办公室（研究室）</w:t>
      </w:r>
      <w:r>
        <w:rPr>
          <w:rFonts w:hint="eastAsia"/>
        </w:rPr>
        <w:t>。</w:t>
      </w:r>
    </w:p>
    <w:p w:rsidR="00840089" w:rsidRDefault="00F04D0F">
      <w:pPr>
        <w:widowControl/>
        <w:ind w:firstLine="562"/>
        <w:rPr>
          <w:b/>
          <w:bCs/>
        </w:rPr>
      </w:pPr>
      <w:r>
        <w:rPr>
          <w:rFonts w:hint="eastAsia"/>
          <w:b/>
          <w:bCs/>
        </w:rPr>
        <w:t>2.派出法庭</w:t>
      </w:r>
    </w:p>
    <w:p w:rsidR="00840089" w:rsidRDefault="00F04D0F">
      <w:pPr>
        <w:ind w:firstLine="560"/>
      </w:pPr>
      <w:r>
        <w:rPr>
          <w:rFonts w:hint="eastAsia"/>
        </w:rPr>
        <w:t>基层人民法庭6个，分别为：文</w:t>
      </w:r>
      <w:proofErr w:type="gramStart"/>
      <w:r>
        <w:rPr>
          <w:rFonts w:hint="eastAsia"/>
        </w:rPr>
        <w:t>峰人民</w:t>
      </w:r>
      <w:proofErr w:type="gramEnd"/>
      <w:r>
        <w:rPr>
          <w:rFonts w:hint="eastAsia"/>
        </w:rPr>
        <w:t>法庭、首阳人民法庭、菜子人民法庭、云田人民法庭、通安人民法庭、福星人民法庭。</w:t>
      </w:r>
    </w:p>
    <w:p w:rsidR="00840089" w:rsidRDefault="00F04D0F">
      <w:pPr>
        <w:pStyle w:val="1"/>
        <w:spacing w:before="0" w:after="0"/>
      </w:pPr>
      <w:bookmarkStart w:id="17" w:name="_Toc174525332"/>
      <w:r>
        <w:rPr>
          <w:rFonts w:hint="eastAsia"/>
        </w:rPr>
        <w:t>二、绩效自评工作组织开展情况</w:t>
      </w:r>
      <w:bookmarkEnd w:id="14"/>
      <w:bookmarkEnd w:id="15"/>
      <w:bookmarkEnd w:id="16"/>
      <w:bookmarkEnd w:id="17"/>
    </w:p>
    <w:p w:rsidR="00840089" w:rsidRDefault="00F04D0F">
      <w:pPr>
        <w:pStyle w:val="20"/>
        <w:spacing w:before="0" w:after="0"/>
        <w:ind w:firstLine="643"/>
      </w:pPr>
      <w:bookmarkStart w:id="18" w:name="_Toc4177"/>
      <w:bookmarkStart w:id="19" w:name="_Toc31965"/>
      <w:bookmarkStart w:id="20" w:name="_Toc11147"/>
      <w:bookmarkStart w:id="21" w:name="_Toc174525333"/>
      <w:r>
        <w:rPr>
          <w:rFonts w:hint="eastAsia"/>
        </w:rPr>
        <w:t>（一）自评工作组织管理情况</w:t>
      </w:r>
      <w:bookmarkEnd w:id="21"/>
    </w:p>
    <w:p w:rsidR="00840089" w:rsidRDefault="00F04D0F">
      <w:pPr>
        <w:ind w:firstLine="560"/>
        <w:rPr>
          <w:rFonts w:cs="仿宋_GB2312"/>
        </w:rPr>
      </w:pPr>
      <w:r>
        <w:rPr>
          <w:rFonts w:cs="仿宋_GB2312" w:hint="eastAsia"/>
          <w:szCs w:val="28"/>
        </w:rPr>
        <w:t>我院十分重视此次绩效评价工作，要求财务部门严格按照省上有关文件精神，科学分析，精准评价，确保绩效评价客观公正。</w:t>
      </w:r>
      <w:r>
        <w:rPr>
          <w:rFonts w:cs="仿宋_GB2312" w:hint="eastAsia"/>
        </w:rPr>
        <w:t>工作启动后，</w:t>
      </w:r>
      <w:r>
        <w:rPr>
          <w:rFonts w:cs="仿宋_GB2312" w:hint="eastAsia"/>
          <w:szCs w:val="28"/>
        </w:rPr>
        <w:t>严格按照《中华人民共和国预算法》《中华人民共和国预算法实施条例》《中共中央 国务院关于全面实施预算绩效管理的意见》（中发〔2018〕34号）、《中共甘肃省委 甘肃省人民政府关于全面实施预算绩效管理的实施意见》（中发〔2018〕32号）、《甘肃省省级预算绩效管理办法》（</w:t>
      </w:r>
      <w:proofErr w:type="gramStart"/>
      <w:r>
        <w:rPr>
          <w:rFonts w:cs="仿宋_GB2312" w:hint="eastAsia"/>
          <w:szCs w:val="28"/>
        </w:rPr>
        <w:t>甘财绩</w:t>
      </w:r>
      <w:proofErr w:type="gramEnd"/>
      <w:r>
        <w:rPr>
          <w:rFonts w:cs="仿宋_GB2312" w:hint="eastAsia"/>
          <w:szCs w:val="28"/>
        </w:rPr>
        <w:t>〔2020〕5号）</w:t>
      </w:r>
      <w:r>
        <w:rPr>
          <w:rFonts w:cs="仿宋_GB2312" w:hint="eastAsia"/>
        </w:rPr>
        <w:t>等文件的要求，联合各相关业务部门共同完成此次自评工作。自评工作遵循科学公正、统筹兼顾、激励约束和公开透明的原则，以我院2023年初设定的绩</w:t>
      </w:r>
      <w:r>
        <w:rPr>
          <w:rFonts w:cs="仿宋_GB2312" w:hint="eastAsia"/>
        </w:rPr>
        <w:lastRenderedPageBreak/>
        <w:t>效目标及相关法律法规、政策要求、行业规划、部门职责等为依据，运用定量和定性相结合的评价方法，对我院2023年度省级预算执行情况的经济性、效率性、效益性进行客观公正的分析评价。</w:t>
      </w:r>
    </w:p>
    <w:p w:rsidR="00840089" w:rsidRDefault="00F04D0F">
      <w:pPr>
        <w:pStyle w:val="20"/>
        <w:spacing w:before="0" w:after="0"/>
        <w:ind w:firstLine="643"/>
      </w:pPr>
      <w:bookmarkStart w:id="22" w:name="_Toc26980"/>
      <w:bookmarkStart w:id="23" w:name="_Toc28216"/>
      <w:bookmarkStart w:id="24" w:name="_Toc13356"/>
      <w:bookmarkStart w:id="25" w:name="_Toc29448"/>
      <w:bookmarkStart w:id="26" w:name="_Toc174525334"/>
      <w:r>
        <w:rPr>
          <w:rFonts w:hint="eastAsia"/>
        </w:rPr>
        <w:t>（二）自评范围</w:t>
      </w:r>
      <w:bookmarkEnd w:id="22"/>
      <w:bookmarkEnd w:id="23"/>
      <w:bookmarkEnd w:id="24"/>
      <w:bookmarkEnd w:id="25"/>
      <w:bookmarkEnd w:id="26"/>
    </w:p>
    <w:p w:rsidR="00840089" w:rsidRDefault="00F04D0F">
      <w:pPr>
        <w:ind w:firstLine="560"/>
      </w:pPr>
      <w:r>
        <w:rPr>
          <w:rFonts w:hint="eastAsia"/>
        </w:rPr>
        <w:t>本次预算绩效自评价，按照省级部门项目支出、省对市县转移支付、部门整体支出三类评价对象全覆盖的原则，结合我院</w:t>
      </w:r>
      <w:r>
        <w:t>实际情况，自评所有对象为</w:t>
      </w:r>
      <w:r>
        <w:rPr>
          <w:rFonts w:hint="eastAsia"/>
        </w:rPr>
        <w:t>法庭运维费</w:t>
      </w:r>
      <w:r>
        <w:t>、</w:t>
      </w:r>
      <w:r>
        <w:rPr>
          <w:rFonts w:hint="eastAsia"/>
        </w:rPr>
        <w:t>业务费、两庭建设</w:t>
      </w:r>
      <w:bookmarkStart w:id="27" w:name="_GoBack"/>
      <w:bookmarkEnd w:id="27"/>
      <w:r>
        <w:rPr>
          <w:rFonts w:hint="eastAsia"/>
        </w:rPr>
        <w:t>三</w:t>
      </w:r>
      <w:r>
        <w:t>个项目自评</w:t>
      </w:r>
      <w:r>
        <w:rPr>
          <w:rFonts w:hint="eastAsia"/>
        </w:rPr>
        <w:t>、</w:t>
      </w:r>
      <w:r>
        <w:rPr>
          <w:rFonts w:hAnsi="宋体" w:hint="eastAsia"/>
          <w:szCs w:val="28"/>
        </w:rPr>
        <w:t>部门整体支出自评。</w:t>
      </w:r>
    </w:p>
    <w:p w:rsidR="00840089" w:rsidRDefault="00F04D0F">
      <w:pPr>
        <w:pStyle w:val="20"/>
        <w:spacing w:before="0" w:after="0"/>
        <w:ind w:firstLine="643"/>
      </w:pPr>
      <w:bookmarkStart w:id="28" w:name="_Toc22785"/>
      <w:bookmarkStart w:id="29" w:name="_Toc25203"/>
      <w:bookmarkStart w:id="30" w:name="_Toc18694"/>
      <w:bookmarkStart w:id="31" w:name="_Toc25429"/>
      <w:bookmarkStart w:id="32" w:name="_Toc174525335"/>
      <w:r>
        <w:rPr>
          <w:rFonts w:hint="eastAsia"/>
        </w:rPr>
        <w:t>（三）自评工作程序</w:t>
      </w:r>
      <w:bookmarkEnd w:id="28"/>
      <w:bookmarkEnd w:id="29"/>
      <w:bookmarkEnd w:id="30"/>
      <w:bookmarkEnd w:id="31"/>
      <w:bookmarkEnd w:id="32"/>
    </w:p>
    <w:p w:rsidR="00840089" w:rsidRDefault="00F04D0F">
      <w:pPr>
        <w:ind w:firstLine="560"/>
      </w:pPr>
      <w:r>
        <w:rPr>
          <w:rFonts w:hint="eastAsia"/>
        </w:rPr>
        <w:t>本次绩效自评工</w:t>
      </w:r>
      <w:proofErr w:type="gramStart"/>
      <w:r>
        <w:rPr>
          <w:rFonts w:hint="eastAsia"/>
        </w:rPr>
        <w:t>作主</w:t>
      </w:r>
      <w:proofErr w:type="gramEnd"/>
      <w:r>
        <w:rPr>
          <w:rFonts w:hint="eastAsia"/>
        </w:rPr>
        <w:t>要包括以下工作程序：</w:t>
      </w:r>
    </w:p>
    <w:p w:rsidR="00840089" w:rsidRDefault="00F04D0F">
      <w:pPr>
        <w:ind w:firstLine="560"/>
      </w:pPr>
      <w:r>
        <w:rPr>
          <w:rFonts w:hint="eastAsia"/>
        </w:rPr>
        <w:t>1.根据我院整体</w:t>
      </w:r>
      <w:r>
        <w:t>支出和</w:t>
      </w:r>
      <w:r>
        <w:rPr>
          <w:rFonts w:hint="eastAsia"/>
        </w:rPr>
        <w:t>项目支出绩效目标的设定情况，收集各业务部门</w:t>
      </w:r>
      <w:r>
        <w:t>绩效目标</w:t>
      </w:r>
      <w:r>
        <w:rPr>
          <w:rFonts w:hint="eastAsia"/>
        </w:rPr>
        <w:t>实现程度</w:t>
      </w:r>
      <w:r>
        <w:t>、预算执行进度</w:t>
      </w:r>
      <w:r>
        <w:rPr>
          <w:rFonts w:hint="eastAsia"/>
        </w:rPr>
        <w:t>等绩效评价</w:t>
      </w:r>
      <w:r>
        <w:t>基础</w:t>
      </w:r>
      <w:r>
        <w:rPr>
          <w:rFonts w:hint="eastAsia"/>
        </w:rPr>
        <w:t>资料。</w:t>
      </w:r>
    </w:p>
    <w:p w:rsidR="00840089" w:rsidRDefault="00F04D0F">
      <w:pPr>
        <w:ind w:firstLine="560"/>
      </w:pPr>
      <w:r>
        <w:t>2.</w:t>
      </w:r>
      <w:r>
        <w:rPr>
          <w:rFonts w:hint="eastAsia"/>
        </w:rPr>
        <w:t>整理分析相关资料，统计财政资金预算执行情况和各项</w:t>
      </w:r>
      <w:r>
        <w:t>绩效目标完成</w:t>
      </w:r>
      <w:r>
        <w:rPr>
          <w:rFonts w:hint="eastAsia"/>
        </w:rPr>
        <w:t>情况，对年初</w:t>
      </w:r>
      <w:r>
        <w:t>设定的</w:t>
      </w:r>
      <w:r>
        <w:rPr>
          <w:rFonts w:hint="eastAsia"/>
        </w:rPr>
        <w:t>绩效指标及各项指标完成情况进行对比分析，填写《2023年度部门预算执行情况绩效自评报表》。</w:t>
      </w:r>
    </w:p>
    <w:p w:rsidR="00840089" w:rsidRDefault="00F04D0F">
      <w:pPr>
        <w:ind w:firstLine="560"/>
      </w:pPr>
      <w:r>
        <w:t>3.</w:t>
      </w:r>
      <w:r>
        <w:rPr>
          <w:rFonts w:hint="eastAsia"/>
        </w:rPr>
        <w:t>总结评价结论，归纳问题，分析原因，提出改进</w:t>
      </w:r>
      <w:r>
        <w:t>措施</w:t>
      </w:r>
      <w:r>
        <w:rPr>
          <w:rFonts w:hint="eastAsia"/>
        </w:rPr>
        <w:t>，完成《2023年度预算执行情况自评报告》撰写。</w:t>
      </w:r>
    </w:p>
    <w:p w:rsidR="00840089" w:rsidRDefault="00F04D0F">
      <w:pPr>
        <w:ind w:firstLine="560"/>
      </w:pPr>
      <w:r>
        <w:rPr>
          <w:rFonts w:hint="eastAsia"/>
        </w:rPr>
        <w:t>4.自评表和自评报告完成之后，进行内部审核，对自评表的真实性、完整性、合理性和客观性进行初步审核，并对发现的问题及时反馈和修改，修改完善后报送审核备案。</w:t>
      </w:r>
    </w:p>
    <w:p w:rsidR="00840089" w:rsidRDefault="00F04D0F">
      <w:pPr>
        <w:pStyle w:val="1"/>
        <w:spacing w:before="0" w:after="0"/>
      </w:pPr>
      <w:bookmarkStart w:id="33" w:name="_Toc31556"/>
      <w:bookmarkStart w:id="34" w:name="_Toc17042"/>
      <w:bookmarkStart w:id="35" w:name="_Toc26000"/>
      <w:bookmarkStart w:id="36" w:name="_Toc174525336"/>
      <w:bookmarkEnd w:id="18"/>
      <w:bookmarkEnd w:id="19"/>
      <w:bookmarkEnd w:id="20"/>
      <w:r>
        <w:rPr>
          <w:rFonts w:hint="eastAsia"/>
        </w:rPr>
        <w:lastRenderedPageBreak/>
        <w:t>三、部门整体支出绩效自评情况分析</w:t>
      </w:r>
      <w:bookmarkEnd w:id="33"/>
      <w:bookmarkEnd w:id="34"/>
      <w:bookmarkEnd w:id="35"/>
      <w:bookmarkEnd w:id="36"/>
      <w:r>
        <w:tab/>
      </w:r>
    </w:p>
    <w:p w:rsidR="00840089" w:rsidRDefault="00F04D0F">
      <w:pPr>
        <w:pStyle w:val="20"/>
        <w:spacing w:before="0" w:after="0"/>
        <w:ind w:firstLine="643"/>
      </w:pPr>
      <w:bookmarkStart w:id="37" w:name="_Toc32623"/>
      <w:bookmarkStart w:id="38" w:name="_Toc3483"/>
      <w:bookmarkStart w:id="39" w:name="_Toc8171"/>
      <w:bookmarkStart w:id="40" w:name="_Toc174525337"/>
      <w:r>
        <w:rPr>
          <w:rFonts w:hint="eastAsia"/>
        </w:rPr>
        <w:t>（一）部门决算情况</w:t>
      </w:r>
      <w:bookmarkEnd w:id="37"/>
      <w:bookmarkEnd w:id="38"/>
      <w:bookmarkEnd w:id="39"/>
      <w:bookmarkEnd w:id="40"/>
    </w:p>
    <w:p w:rsidR="00840089" w:rsidRDefault="00F04D0F">
      <w:pPr>
        <w:ind w:firstLine="560"/>
      </w:pPr>
      <w:r>
        <w:rPr>
          <w:rFonts w:hint="eastAsia"/>
        </w:rPr>
        <w:t>2023年度陇西县人民法院年初预算2,940.74万元，全年预算数3,631.26万元，实际支出数3,618.87万元，部门整体支出预算执行率为99.66%。</w:t>
      </w:r>
    </w:p>
    <w:p w:rsidR="00840089" w:rsidRDefault="00F04D0F">
      <w:pPr>
        <w:pStyle w:val="20"/>
        <w:spacing w:before="0" w:after="0"/>
        <w:ind w:firstLine="643"/>
      </w:pPr>
      <w:bookmarkStart w:id="41" w:name="_Toc22782"/>
      <w:bookmarkStart w:id="42" w:name="_Toc21423"/>
      <w:bookmarkStart w:id="43" w:name="_Toc10769"/>
      <w:bookmarkStart w:id="44" w:name="_Toc174525338"/>
      <w:r>
        <w:rPr>
          <w:rFonts w:hint="eastAsia"/>
        </w:rPr>
        <w:t>（二）总体绩效目标完成情况分析</w:t>
      </w:r>
      <w:bookmarkEnd w:id="41"/>
      <w:bookmarkEnd w:id="42"/>
      <w:bookmarkEnd w:id="43"/>
      <w:bookmarkEnd w:id="44"/>
    </w:p>
    <w:p w:rsidR="00840089" w:rsidRDefault="00F04D0F">
      <w:pPr>
        <w:ind w:firstLine="560"/>
      </w:pPr>
      <w:r>
        <w:rPr>
          <w:rFonts w:hint="eastAsia"/>
        </w:rPr>
        <w:t>经综合评价与分析，陇西县人民法院2023年度部门整体支出绩效评价最终得分为98.11分，评价结果为“优”。最终评分结果如下表所示：</w:t>
      </w:r>
    </w:p>
    <w:p w:rsidR="00840089" w:rsidRDefault="00F04D0F">
      <w:pPr>
        <w:ind w:firstLine="482"/>
        <w:jc w:val="center"/>
        <w:rPr>
          <w:rFonts w:ascii="宋体" w:hAnsi="宋体"/>
        </w:rPr>
      </w:pPr>
      <w:r>
        <w:rPr>
          <w:rFonts w:ascii="宋体" w:hAnsi="宋体" w:cs="宋体" w:hint="eastAsia"/>
          <w:b/>
          <w:bCs/>
          <w:kern w:val="0"/>
          <w:sz w:val="24"/>
        </w:rPr>
        <w:t>2023</w:t>
      </w:r>
      <w:r>
        <w:rPr>
          <w:rFonts w:ascii="宋体" w:hAnsi="宋体" w:cs="宋体" w:hint="eastAsia"/>
          <w:b/>
          <w:bCs/>
          <w:kern w:val="0"/>
          <w:sz w:val="24"/>
        </w:rPr>
        <w:t>年度部门整体支出绩效评价指标得分情况</w:t>
      </w:r>
    </w:p>
    <w:tbl>
      <w:tblPr>
        <w:tblW w:w="4998" w:type="pct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31"/>
        <w:gridCol w:w="1581"/>
        <w:gridCol w:w="1469"/>
        <w:gridCol w:w="2138"/>
      </w:tblGrid>
      <w:tr w:rsidR="00840089">
        <w:trPr>
          <w:trHeight w:val="397"/>
        </w:trPr>
        <w:tc>
          <w:tcPr>
            <w:tcW w:w="19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928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62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自评得分</w:t>
            </w:r>
          </w:p>
        </w:tc>
        <w:tc>
          <w:tcPr>
            <w:tcW w:w="12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得分率为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预算执行率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9.97</w:t>
            </w:r>
          </w:p>
        </w:tc>
        <w:tc>
          <w:tcPr>
            <w:tcW w:w="125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97.20%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6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5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履职效果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6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58.14</w:t>
            </w:r>
          </w:p>
        </w:tc>
        <w:tc>
          <w:tcPr>
            <w:tcW w:w="125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96.90%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能力建设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5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28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862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98.11</w:t>
            </w:r>
          </w:p>
        </w:tc>
        <w:tc>
          <w:tcPr>
            <w:tcW w:w="12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98.11%</w:t>
            </w:r>
          </w:p>
        </w:tc>
      </w:tr>
    </w:tbl>
    <w:p w:rsidR="00840089" w:rsidRDefault="00F04D0F">
      <w:pPr>
        <w:ind w:firstLine="560"/>
        <w:rPr>
          <w:b/>
          <w:bCs/>
        </w:rPr>
      </w:pPr>
      <w:r>
        <w:rPr>
          <w:rFonts w:hint="eastAsia"/>
        </w:rPr>
        <w:t>2023年主要工作成果及总体绩效目标完成情况</w:t>
      </w:r>
    </w:p>
    <w:p w:rsidR="00840089" w:rsidRDefault="00F04D0F">
      <w:pPr>
        <w:widowControl/>
        <w:ind w:firstLine="562"/>
        <w:rPr>
          <w:b/>
          <w:bCs/>
        </w:rPr>
      </w:pPr>
      <w:r>
        <w:rPr>
          <w:rFonts w:hint="eastAsia"/>
          <w:b/>
          <w:bCs/>
        </w:rPr>
        <w:t>1.总体绩效目标</w:t>
      </w:r>
    </w:p>
    <w:p w:rsidR="00840089" w:rsidRDefault="00F04D0F">
      <w:pPr>
        <w:widowControl/>
        <w:ind w:firstLine="560"/>
      </w:pPr>
      <w:r>
        <w:rPr>
          <w:rFonts w:hint="eastAsia"/>
        </w:rPr>
        <w:t>（1）坚决打击刑事犯罪，铸就百姓安宁的钢铁长城。</w:t>
      </w:r>
    </w:p>
    <w:p w:rsidR="00840089" w:rsidRDefault="00F04D0F">
      <w:pPr>
        <w:pStyle w:val="BodyTextFirstIndent21"/>
        <w:ind w:leftChars="0" w:left="0" w:firstLine="560"/>
      </w:pPr>
      <w:r>
        <w:rPr>
          <w:rFonts w:hint="eastAsia"/>
        </w:rPr>
        <w:t>（2）妥善调处民事纠纷，增进</w:t>
      </w:r>
      <w:proofErr w:type="gramStart"/>
      <w:r>
        <w:rPr>
          <w:rFonts w:hint="eastAsia"/>
        </w:rPr>
        <w:t>枝叶关</w:t>
      </w:r>
      <w:proofErr w:type="gramEnd"/>
      <w:r>
        <w:rPr>
          <w:rFonts w:hint="eastAsia"/>
        </w:rPr>
        <w:t>情的民生福祉。</w:t>
      </w:r>
    </w:p>
    <w:p w:rsidR="00840089" w:rsidRDefault="00F04D0F">
      <w:pPr>
        <w:pStyle w:val="BodyTextFirstIndent21"/>
        <w:ind w:leftChars="0" w:left="0" w:firstLine="560"/>
      </w:pPr>
      <w:r>
        <w:rPr>
          <w:rFonts w:hint="eastAsia"/>
        </w:rPr>
        <w:t>（3）全力破解执行难题，兑现司法裁判的“真金白银”。</w:t>
      </w:r>
    </w:p>
    <w:p w:rsidR="00840089" w:rsidRDefault="00F04D0F">
      <w:pPr>
        <w:ind w:firstLine="562"/>
        <w:outlineLvl w:val="2"/>
        <w:rPr>
          <w:b/>
          <w:bCs/>
        </w:rPr>
      </w:pPr>
      <w:r>
        <w:rPr>
          <w:rFonts w:hint="eastAsia"/>
          <w:b/>
          <w:bCs/>
        </w:rPr>
        <w:t>2.实际完成情况</w:t>
      </w:r>
    </w:p>
    <w:p w:rsidR="00840089" w:rsidRDefault="00F04D0F">
      <w:pPr>
        <w:ind w:firstLine="560"/>
      </w:pPr>
      <w:r>
        <w:rPr>
          <w:rFonts w:hint="eastAsia"/>
        </w:rPr>
        <w:t>（1）贯彻总体国家安全观，落实宽严相济刑事政策，审结刑事</w:t>
      </w:r>
      <w:r>
        <w:rPr>
          <w:rFonts w:hint="eastAsia"/>
        </w:rPr>
        <w:lastRenderedPageBreak/>
        <w:t>案件354件497人。严惩严重暴力犯罪，审结故意伤害、强奸等暴力犯罪案件48件62人，其中判处五年以上有期徒刑10人，对严重刑事犯罪形成震慑，人民群众安全感显著增强。审结危险驾驶、交通肇事等危害公共安全犯罪案件127件，确保社会和谐稳定。依法严惩电信网络犯罪，审结诈骗、侵犯公民个人信息、帮助信息网络犯罪活动等犯罪案件30件68人，涉及金额3.24亿元，绝不允许网络空间沦为法外之地。深化反邪教斗争，审结组织利用邪教组织破坏法律实施等犯罪案件6件25人，坚决维护国家政治安全。完善监察执法与刑事司法衔接机制，审结贪污贿赂、渎职等职务犯罪案件3件3人，使腐败分子依法受到严惩。严格落实罪刑法定、人权保障等原则，对276名被告人宣告缓刑，为271名被告人指定辩护人，实现被告人获得</w:t>
      </w:r>
      <w:proofErr w:type="gramStart"/>
      <w:r>
        <w:rPr>
          <w:rFonts w:hint="eastAsia"/>
        </w:rPr>
        <w:t>辩护全</w:t>
      </w:r>
      <w:proofErr w:type="gramEnd"/>
      <w:r>
        <w:rPr>
          <w:rFonts w:hint="eastAsia"/>
        </w:rPr>
        <w:t>覆盖，不断提升刑事审判的法律认同、社会认同和情理认同。</w:t>
      </w:r>
    </w:p>
    <w:p w:rsidR="00840089" w:rsidRDefault="00F04D0F">
      <w:pPr>
        <w:pStyle w:val="BodyTextFirstIndent21"/>
        <w:ind w:leftChars="0" w:left="0" w:firstLine="560"/>
      </w:pPr>
      <w:r>
        <w:rPr>
          <w:rFonts w:hint="eastAsia"/>
        </w:rPr>
        <w:t>（2）聚焦民生权益，厚描《民法典》人民权利</w:t>
      </w:r>
      <w:proofErr w:type="gramStart"/>
      <w:r>
        <w:rPr>
          <w:rFonts w:hint="eastAsia"/>
        </w:rPr>
        <w:t>保障书</w:t>
      </w:r>
      <w:proofErr w:type="gramEnd"/>
      <w:r>
        <w:rPr>
          <w:rFonts w:hint="eastAsia"/>
        </w:rPr>
        <w:t>的底色，审结民商事案件4449件。促进和谐家庭建设，审结离婚、继承等婚姻家庭案件1446件，努力守“小家”和谐、护“大家”安定。着力保障和改善民生，审结涉教育、就业、医疗、养老等案件251件，解决老百姓的操心事、烦心事、揪心事。正确贯彻国家房地产调控政策，妥善审理房屋买卖、建设工程等案件132件，促进房地产市场平稳健康发展，助力保交楼、保民生、保稳定。坚持诚实信用和维护社会公序良俗的审判理念，审结买卖、承揽、民间借贷等合同纠纷案件693件，涉及标的6.7亿元，助力推动建立合法交易、诚信履约的市场秩序。尽力修复睦邻关系，审结相邻关系、土地承包等案件29件，以</w:t>
      </w:r>
      <w:r>
        <w:rPr>
          <w:rFonts w:hint="eastAsia"/>
        </w:rPr>
        <w:lastRenderedPageBreak/>
        <w:t xml:space="preserve">邻里和谐促乡村振兴。 </w:t>
      </w:r>
    </w:p>
    <w:p w:rsidR="00840089" w:rsidRDefault="00F04D0F">
      <w:pPr>
        <w:ind w:firstLine="560"/>
      </w:pPr>
      <w:r>
        <w:rPr>
          <w:rFonts w:hint="eastAsia"/>
        </w:rPr>
        <w:t>（3）推进执行难综合治理、源头治理，不断</w:t>
      </w:r>
      <w:proofErr w:type="gramStart"/>
      <w:r>
        <w:rPr>
          <w:rFonts w:hint="eastAsia"/>
        </w:rPr>
        <w:t>完善执行</w:t>
      </w:r>
      <w:proofErr w:type="gramEnd"/>
      <w:r>
        <w:rPr>
          <w:rFonts w:hint="eastAsia"/>
        </w:rPr>
        <w:t>案件繁简分流、</w:t>
      </w:r>
      <w:proofErr w:type="gramStart"/>
      <w:r>
        <w:rPr>
          <w:rFonts w:hint="eastAsia"/>
        </w:rPr>
        <w:t>简案快执</w:t>
      </w:r>
      <w:proofErr w:type="gramEnd"/>
      <w:r>
        <w:rPr>
          <w:rFonts w:hint="eastAsia"/>
        </w:rPr>
        <w:t>、难案精执、</w:t>
      </w:r>
      <w:proofErr w:type="gramStart"/>
      <w:r>
        <w:rPr>
          <w:rFonts w:hint="eastAsia"/>
        </w:rPr>
        <w:t>类案归并</w:t>
      </w:r>
      <w:proofErr w:type="gramEnd"/>
      <w:r>
        <w:rPr>
          <w:rFonts w:hint="eastAsia"/>
        </w:rPr>
        <w:t>执行，健全“执行督促”工作机制，促使被执行人思想从“要我履行”转变为“我要履行”。全年共受理各类执行案件3625件，执结3532件，执行到位标的11.93亿元，自觉履行率为38.63%。切实深化甘肃法院“陇原风暴”等专项执行行动，集中力量攻克一批疑难复杂、执行阻力大的腾退房屋、排除妨碍等案件，</w:t>
      </w:r>
      <w:proofErr w:type="gramStart"/>
      <w:r>
        <w:rPr>
          <w:rFonts w:hint="eastAsia"/>
        </w:rPr>
        <w:t>借力陇原</w:t>
      </w:r>
      <w:proofErr w:type="gramEnd"/>
      <w:r>
        <w:rPr>
          <w:rFonts w:hint="eastAsia"/>
        </w:rPr>
        <w:t>风暴执行直播系列活动，同步直播执行现场，3起执行案件在136万网友见证下顺利执结，积极回应人民群众对司法公开的新期待、新要求。打通查人找物、财产变现、精准惩戒等堵点问题，全面推行网络司法拍卖，全年网络拍卖总量350件，成交额1326.23万元，有效提高成交率和溢价率。加大失信惩戒力度，限制高消费2635人，曝光失信被执行人108人，发布执行悬赏55人，拘传被执行人326人，拘留44人，让守信者不忧、失信者不安。</w:t>
      </w:r>
    </w:p>
    <w:p w:rsidR="00840089" w:rsidRDefault="00F04D0F">
      <w:pPr>
        <w:pStyle w:val="20"/>
        <w:spacing w:before="0" w:after="0"/>
        <w:ind w:firstLine="643"/>
      </w:pPr>
      <w:bookmarkStart w:id="45" w:name="_Toc17819"/>
      <w:bookmarkStart w:id="46" w:name="_Toc7799"/>
      <w:bookmarkStart w:id="47" w:name="_Toc18553"/>
      <w:bookmarkStart w:id="48" w:name="_Toc174525339"/>
      <w:r>
        <w:rPr>
          <w:rFonts w:hint="eastAsia"/>
        </w:rPr>
        <w:t>（三）各项指标完成情况分析</w:t>
      </w:r>
      <w:bookmarkEnd w:id="45"/>
      <w:bookmarkEnd w:id="46"/>
      <w:bookmarkEnd w:id="47"/>
      <w:bookmarkEnd w:id="48"/>
    </w:p>
    <w:p w:rsidR="00840089" w:rsidRDefault="00F04D0F">
      <w:pPr>
        <w:pStyle w:val="3"/>
        <w:ind w:firstLine="562"/>
      </w:pPr>
      <w:r>
        <w:t>1</w:t>
      </w:r>
      <w:r>
        <w:rPr>
          <w:rFonts w:hint="eastAsia"/>
        </w:rPr>
        <w:t>.部门整体支出</w:t>
      </w:r>
      <w:r>
        <w:t>预算执行率</w:t>
      </w:r>
      <w:r>
        <w:rPr>
          <w:rFonts w:hint="eastAsia"/>
        </w:rPr>
        <w:t>完成情况分析</w:t>
      </w:r>
    </w:p>
    <w:p w:rsidR="00840089" w:rsidRDefault="00F04D0F">
      <w:pPr>
        <w:ind w:firstLine="560"/>
      </w:pPr>
      <w:r>
        <w:rPr>
          <w:rFonts w:hAnsi="宋体" w:hint="eastAsia"/>
          <w:szCs w:val="28"/>
        </w:rPr>
        <w:t>我院2023年</w:t>
      </w:r>
      <w:r>
        <w:rPr>
          <w:rFonts w:hint="eastAsia"/>
        </w:rPr>
        <w:t>年初预算2,940.74万元，全年预算数3,631.26万元，实际支出数3,618.87万元，部门整体支出预算执行率为99.66%。</w:t>
      </w:r>
    </w:p>
    <w:p w:rsidR="00840089" w:rsidRDefault="00F04D0F">
      <w:pPr>
        <w:ind w:firstLineChars="0" w:firstLine="0"/>
      </w:pPr>
      <w:r>
        <w:rPr>
          <w:rFonts w:hint="eastAsia"/>
          <w:color w:val="000000" w:themeColor="text1"/>
          <w:szCs w:val="28"/>
        </w:rPr>
        <w:t>该指标分值10分，自评得分9.97分，得分率为99.70%。</w:t>
      </w:r>
    </w:p>
    <w:p w:rsidR="00840089" w:rsidRDefault="00F04D0F">
      <w:pPr>
        <w:pStyle w:val="3"/>
        <w:ind w:firstLine="562"/>
      </w:pPr>
      <w:r>
        <w:t>2</w:t>
      </w:r>
      <w:r>
        <w:rPr>
          <w:rFonts w:hint="eastAsia"/>
        </w:rPr>
        <w:t>.</w:t>
      </w:r>
      <w:r>
        <w:t>部门管理</w:t>
      </w:r>
      <w:r>
        <w:rPr>
          <w:rFonts w:hint="eastAsia"/>
        </w:rPr>
        <w:t>目标完成情况分析</w:t>
      </w:r>
    </w:p>
    <w:p w:rsidR="00840089" w:rsidRDefault="00F04D0F">
      <w:pPr>
        <w:ind w:firstLine="560"/>
      </w:pPr>
      <w:r>
        <w:rPr>
          <w:rFonts w:hint="eastAsia"/>
        </w:rPr>
        <w:t>部门管理指标包括资金投入、财务管理、采购管理、资产管理、人员管理、重点工作管理六个二级指标，下设10个三级指标。指标</w:t>
      </w:r>
      <w:r>
        <w:rPr>
          <w:rFonts w:hint="eastAsia"/>
        </w:rPr>
        <w:lastRenderedPageBreak/>
        <w:t>分值20分，自评</w:t>
      </w:r>
      <w:r>
        <w:t>得</w:t>
      </w:r>
      <w:r>
        <w:rPr>
          <w:rFonts w:hint="eastAsia"/>
        </w:rPr>
        <w:t>分20分，得分率为100%。具体如下表：</w:t>
      </w:r>
    </w:p>
    <w:tbl>
      <w:tblPr>
        <w:tblW w:w="8755" w:type="dxa"/>
        <w:jc w:val="center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482"/>
        <w:gridCol w:w="1559"/>
        <w:gridCol w:w="1730"/>
        <w:gridCol w:w="1984"/>
      </w:tblGrid>
      <w:tr w:rsidR="00840089">
        <w:trPr>
          <w:cantSplit/>
          <w:trHeight w:val="397"/>
          <w:tblHeader/>
          <w:jc w:val="center"/>
        </w:trPr>
        <w:tc>
          <w:tcPr>
            <w:tcW w:w="3482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984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得分率为</w:t>
            </w:r>
          </w:p>
        </w:tc>
      </w:tr>
      <w:tr w:rsidR="00840089">
        <w:trPr>
          <w:cantSplit/>
          <w:trHeight w:val="397"/>
          <w:tblHeader/>
          <w:jc w:val="center"/>
        </w:trPr>
        <w:tc>
          <w:tcPr>
            <w:tcW w:w="3482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1559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3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cantSplit/>
          <w:trHeight w:val="397"/>
          <w:tblHeader/>
          <w:jc w:val="center"/>
        </w:trPr>
        <w:tc>
          <w:tcPr>
            <w:tcW w:w="3482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cantSplit/>
          <w:trHeight w:val="397"/>
          <w:tblHeader/>
          <w:jc w:val="center"/>
        </w:trPr>
        <w:tc>
          <w:tcPr>
            <w:tcW w:w="3482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采购管理</w:t>
            </w:r>
          </w:p>
        </w:tc>
        <w:tc>
          <w:tcPr>
            <w:tcW w:w="1559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cantSplit/>
          <w:trHeight w:val="397"/>
          <w:tblHeader/>
          <w:jc w:val="center"/>
        </w:trPr>
        <w:tc>
          <w:tcPr>
            <w:tcW w:w="3482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资产管理</w:t>
            </w:r>
          </w:p>
        </w:tc>
        <w:tc>
          <w:tcPr>
            <w:tcW w:w="1559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cantSplit/>
          <w:trHeight w:val="397"/>
          <w:tblHeader/>
          <w:jc w:val="center"/>
        </w:trPr>
        <w:tc>
          <w:tcPr>
            <w:tcW w:w="3482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人员管理</w:t>
            </w:r>
          </w:p>
        </w:tc>
        <w:tc>
          <w:tcPr>
            <w:tcW w:w="1559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cantSplit/>
          <w:trHeight w:val="397"/>
          <w:tblHeader/>
          <w:jc w:val="center"/>
        </w:trPr>
        <w:tc>
          <w:tcPr>
            <w:tcW w:w="3482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重点工作管理</w:t>
            </w:r>
          </w:p>
        </w:tc>
        <w:tc>
          <w:tcPr>
            <w:tcW w:w="1559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cantSplit/>
          <w:trHeight w:val="397"/>
          <w:tblHeader/>
          <w:jc w:val="center"/>
        </w:trPr>
        <w:tc>
          <w:tcPr>
            <w:tcW w:w="3482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基本支出预算执行率：</w:t>
      </w:r>
      <w:r>
        <w:rPr>
          <w:rFonts w:hAnsi="宋体" w:hint="eastAsia"/>
          <w:szCs w:val="28"/>
        </w:rPr>
        <w:t>2023年度我院基本支出全年预算数2,649.10万元，实际支出数2,636.71万元，基本支出预算执行率为99.53%。该指标分值2分，自评得分2分，得分率为100%。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项目支出预算执行率：</w:t>
      </w:r>
      <w:r>
        <w:rPr>
          <w:rFonts w:hAnsi="宋体" w:hint="eastAsia"/>
          <w:szCs w:val="28"/>
        </w:rPr>
        <w:t>2023年度项目支出全年预算数982.16万元，实际支出数为982.16万元，项目支出预算执行率为100%。该指标分值2分，自评得分2分，得分率为100%。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“三公经费”控制率：</w:t>
      </w:r>
      <w:r>
        <w:rPr>
          <w:rFonts w:hAnsi="宋体" w:hint="eastAsia"/>
          <w:szCs w:val="28"/>
        </w:rPr>
        <w:t>2023年“三公经费”全年预算数53.41万元，实际支出数均为51.34万元，“三公经费”控制率为96.12%。该指标分值2分，自评得分2分，得分率为100%。</w:t>
      </w:r>
    </w:p>
    <w:p w:rsidR="00840089" w:rsidRDefault="00F04D0F">
      <w:pPr>
        <w:ind w:firstLine="562"/>
      </w:pPr>
      <w:r>
        <w:rPr>
          <w:rFonts w:hAnsi="宋体" w:hint="eastAsia"/>
          <w:b/>
          <w:bCs/>
          <w:szCs w:val="28"/>
        </w:rPr>
        <w:t>结转结余变动率：</w:t>
      </w:r>
      <w:r>
        <w:rPr>
          <w:rFonts w:hAnsi="宋体" w:hint="eastAsia"/>
          <w:szCs w:val="28"/>
        </w:rPr>
        <w:t>我院2022年结转结余资金133.16万元，2023年结转结余资金12.39万元，结转结余变动率-90.69%。该指标分值2分，自评得分2分，得分率为0%。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财务管理制度健全性：</w:t>
      </w:r>
      <w:r>
        <w:rPr>
          <w:rFonts w:hAnsi="宋体" w:hint="eastAsia"/>
          <w:szCs w:val="28"/>
        </w:rPr>
        <w:t>我院根据《陇西县人民法院财务经费管理规定》进行财务管理，经费收支管理以及票据管理等事项有完备的审</w:t>
      </w:r>
      <w:r>
        <w:rPr>
          <w:rFonts w:hAnsi="宋体" w:hint="eastAsia"/>
          <w:szCs w:val="28"/>
        </w:rPr>
        <w:lastRenderedPageBreak/>
        <w:t>批流程和管控手续，在预算执行、事项支出、会计核算以及重大事项支出程序等方面不存在不规范现象，财务管理制度内容完备，具备可操作性。该指标分值2分，自评得分2分，得分率为100%。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资金使用规范性：</w:t>
      </w:r>
      <w:r>
        <w:rPr>
          <w:rFonts w:hAnsi="宋体" w:hint="eastAsia"/>
          <w:szCs w:val="28"/>
        </w:rPr>
        <w:t>我院资金支出总体上审批程序合</w:t>
      </w:r>
      <w:proofErr w:type="gramStart"/>
      <w:r>
        <w:rPr>
          <w:rFonts w:hAnsi="宋体" w:hint="eastAsia"/>
          <w:szCs w:val="28"/>
        </w:rPr>
        <w:t>规</w:t>
      </w:r>
      <w:proofErr w:type="gramEnd"/>
      <w:r>
        <w:rPr>
          <w:rFonts w:hAnsi="宋体" w:hint="eastAsia"/>
          <w:szCs w:val="28"/>
        </w:rPr>
        <w:t>、手续齐全，支出内容符合省财政预算批复规定的用途，严格使用公务卡报销，有效提高了财务资金使用的合理性和规范性,防止了国有资金流失。该指标分值2分，自评得分2分，得分率为100%。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政府采购规范性：</w:t>
      </w:r>
      <w:r>
        <w:rPr>
          <w:rFonts w:hAnsi="宋体" w:hint="eastAsia"/>
          <w:szCs w:val="28"/>
        </w:rPr>
        <w:t>我院采购实际执行情况与采购计划安排无差异。采购事项严格执行相关标准，采购业务符合政府采购相关规定。该指标分值2，自评得分2分，得分率为100%。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资产管理规范性：</w:t>
      </w:r>
      <w:r>
        <w:rPr>
          <w:rFonts w:hAnsi="宋体" w:hint="eastAsia"/>
          <w:szCs w:val="28"/>
        </w:rPr>
        <w:t>2023年我院账务和资产卡片数据相符，资产卡片与实物相符，各类资产保存完整、使用合</w:t>
      </w:r>
      <w:proofErr w:type="gramStart"/>
      <w:r>
        <w:rPr>
          <w:rFonts w:hAnsi="宋体" w:hint="eastAsia"/>
          <w:szCs w:val="28"/>
        </w:rPr>
        <w:t>规</w:t>
      </w:r>
      <w:proofErr w:type="gramEnd"/>
      <w:r>
        <w:rPr>
          <w:rFonts w:hAnsi="宋体" w:hint="eastAsia"/>
          <w:szCs w:val="28"/>
        </w:rPr>
        <w:t>、配置合理、处置规范，资产处置收入能够及时足额上缴财政，资产管理符合相关要求。该指标分值2分，自评得分2分，得分率为100%。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在职人员控制率：</w:t>
      </w:r>
      <w:r>
        <w:rPr>
          <w:rFonts w:hAnsi="宋体" w:hint="eastAsia"/>
          <w:szCs w:val="28"/>
        </w:rPr>
        <w:t>我院人员管理规范，部门整体的财政供养人员规模得到有效控制，编制人数92人，在职人员87人，在职人员控制率94.57%。该指标分值2分，自评得分2分，得分率为100%。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重点工作管理制度健全性：</w:t>
      </w:r>
      <w:r>
        <w:rPr>
          <w:rFonts w:hAnsi="宋体" w:hint="eastAsia"/>
          <w:szCs w:val="28"/>
        </w:rPr>
        <w:t>我院针对重点工作，修订并完善了相关案件审判制度，制度合法、合</w:t>
      </w:r>
      <w:proofErr w:type="gramStart"/>
      <w:r>
        <w:rPr>
          <w:rFonts w:hAnsi="宋体" w:hint="eastAsia"/>
          <w:szCs w:val="28"/>
        </w:rPr>
        <w:t>规</w:t>
      </w:r>
      <w:proofErr w:type="gramEnd"/>
      <w:r>
        <w:rPr>
          <w:rFonts w:hAnsi="宋体" w:hint="eastAsia"/>
          <w:szCs w:val="28"/>
        </w:rPr>
        <w:t>、完整，并且能够有效执行和指导重点工作的有效推进和实施。该指标分值2分，自评得分2分，得分率为100%。</w:t>
      </w:r>
    </w:p>
    <w:p w:rsidR="00840089" w:rsidRDefault="00F04D0F">
      <w:pPr>
        <w:pStyle w:val="3"/>
        <w:ind w:firstLine="562"/>
      </w:pPr>
      <w:bookmarkStart w:id="49" w:name="_Toc40046032"/>
      <w:r>
        <w:rPr>
          <w:rFonts w:hint="eastAsia"/>
        </w:rPr>
        <w:lastRenderedPageBreak/>
        <w:t>3.履职效果</w:t>
      </w:r>
      <w:bookmarkEnd w:id="49"/>
      <w:r>
        <w:rPr>
          <w:rFonts w:hint="eastAsia"/>
        </w:rPr>
        <w:t>目标完成情况分析</w:t>
      </w:r>
    </w:p>
    <w:p w:rsidR="00840089" w:rsidRDefault="00F04D0F">
      <w:pPr>
        <w:ind w:firstLine="560"/>
      </w:pPr>
      <w:r>
        <w:rPr>
          <w:rFonts w:hint="eastAsia"/>
        </w:rPr>
        <w:t>履职效果指标包括部门履职目标、部门效果、服务对象满意度及社会影响三个二级指标，下设3个三级指标。履职效果指标分值60分，自评</w:t>
      </w:r>
      <w:r>
        <w:t>得</w:t>
      </w:r>
      <w:r>
        <w:rPr>
          <w:rFonts w:hint="eastAsia"/>
        </w:rPr>
        <w:t>分45.43分，得分率为90.86</w:t>
      </w:r>
      <w:r>
        <w:t>%</w:t>
      </w:r>
      <w:r>
        <w:rPr>
          <w:rFonts w:hint="eastAsia"/>
        </w:rPr>
        <w:t>。</w:t>
      </w:r>
    </w:p>
    <w:tbl>
      <w:tblPr>
        <w:tblW w:w="9039" w:type="dxa"/>
        <w:jc w:val="center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01"/>
        <w:gridCol w:w="1970"/>
        <w:gridCol w:w="1858"/>
        <w:gridCol w:w="2410"/>
      </w:tblGrid>
      <w:tr w:rsidR="00840089">
        <w:trPr>
          <w:trHeight w:val="397"/>
          <w:jc w:val="center"/>
        </w:trPr>
        <w:tc>
          <w:tcPr>
            <w:tcW w:w="2801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70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858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2410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得分率为</w:t>
            </w:r>
          </w:p>
        </w:tc>
      </w:tr>
      <w:tr w:rsidR="00840089">
        <w:trPr>
          <w:trHeight w:val="397"/>
          <w:jc w:val="center"/>
        </w:trPr>
        <w:tc>
          <w:tcPr>
            <w:tcW w:w="2801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部门履职指标</w:t>
            </w:r>
          </w:p>
        </w:tc>
        <w:tc>
          <w:tcPr>
            <w:tcW w:w="197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21.44</w:t>
            </w:r>
          </w:p>
        </w:tc>
        <w:tc>
          <w:tcPr>
            <w:tcW w:w="1858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21.44</w:t>
            </w:r>
          </w:p>
        </w:tc>
        <w:tc>
          <w:tcPr>
            <w:tcW w:w="241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  <w:jc w:val="center"/>
        </w:trPr>
        <w:tc>
          <w:tcPr>
            <w:tcW w:w="2801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部门效果</w:t>
            </w:r>
          </w:p>
        </w:tc>
        <w:tc>
          <w:tcPr>
            <w:tcW w:w="197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21.42</w:t>
            </w:r>
          </w:p>
        </w:tc>
        <w:tc>
          <w:tcPr>
            <w:tcW w:w="1858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19.56</w:t>
            </w:r>
          </w:p>
        </w:tc>
        <w:tc>
          <w:tcPr>
            <w:tcW w:w="241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91.32%</w:t>
            </w:r>
          </w:p>
        </w:tc>
      </w:tr>
      <w:tr w:rsidR="00840089">
        <w:trPr>
          <w:trHeight w:val="397"/>
          <w:jc w:val="center"/>
        </w:trPr>
        <w:tc>
          <w:tcPr>
            <w:tcW w:w="2801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97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58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  <w:jc w:val="center"/>
        </w:trPr>
        <w:tc>
          <w:tcPr>
            <w:tcW w:w="2801" w:type="dxa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社会影响</w:t>
            </w:r>
          </w:p>
        </w:tc>
        <w:tc>
          <w:tcPr>
            <w:tcW w:w="197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1858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2410" w:type="dxa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  <w:jc w:val="center"/>
        </w:trPr>
        <w:tc>
          <w:tcPr>
            <w:tcW w:w="2801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70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858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58.14</w:t>
            </w:r>
          </w:p>
        </w:tc>
        <w:tc>
          <w:tcPr>
            <w:tcW w:w="2410" w:type="dxa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96.90%</w:t>
            </w:r>
          </w:p>
        </w:tc>
      </w:tr>
    </w:tbl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（1）部门履职目标</w:t>
      </w:r>
    </w:p>
    <w:p w:rsidR="00840089" w:rsidRDefault="00F04D0F">
      <w:pPr>
        <w:ind w:firstLine="560"/>
        <w:rPr>
          <w:rFonts w:cs="仿宋_GB2312"/>
          <w:b/>
          <w:bCs/>
          <w:szCs w:val="28"/>
        </w:rPr>
      </w:pPr>
      <w:r>
        <w:rPr>
          <w:rFonts w:cs="仿宋_GB2312" w:hint="eastAsia"/>
        </w:rPr>
        <w:t>部门履职指标分值21.44分，自评得分21.44分，得分率为100%。</w:t>
      </w:r>
    </w:p>
    <w:p w:rsidR="00840089" w:rsidRDefault="00F04D0F">
      <w:pPr>
        <w:ind w:firstLine="562"/>
        <w:rPr>
          <w:rFonts w:cs="仿宋_GB2312"/>
          <w:szCs w:val="28"/>
        </w:rPr>
      </w:pPr>
      <w:r>
        <w:rPr>
          <w:rFonts w:cs="仿宋_GB2312" w:hint="eastAsia"/>
          <w:b/>
          <w:bCs/>
        </w:rPr>
        <w:t>部门履职目标</w:t>
      </w:r>
      <w:r>
        <w:rPr>
          <w:rFonts w:cs="仿宋_GB2312" w:hint="eastAsia"/>
          <w:b/>
          <w:bCs/>
          <w:szCs w:val="28"/>
        </w:rPr>
        <w:t>:</w:t>
      </w:r>
      <w:r>
        <w:rPr>
          <w:rFonts w:cs="仿宋_GB2312" w:hint="eastAsia"/>
          <w:szCs w:val="28"/>
        </w:rPr>
        <w:t>忠诚履行宪法和法律赋予的职责使命，全年共受理各类案件</w:t>
      </w:r>
      <w:r>
        <w:rPr>
          <w:rFonts w:cs="仿宋_GB2312"/>
          <w:szCs w:val="28"/>
        </w:rPr>
        <w:t>9809</w:t>
      </w:r>
      <w:r>
        <w:rPr>
          <w:rFonts w:cs="仿宋_GB2312" w:hint="eastAsia"/>
          <w:szCs w:val="28"/>
        </w:rPr>
        <w:t>件，审执结各类案件</w:t>
      </w:r>
      <w:r>
        <w:rPr>
          <w:rFonts w:cs="仿宋_GB2312"/>
          <w:szCs w:val="28"/>
        </w:rPr>
        <w:t>9537</w:t>
      </w:r>
      <w:r>
        <w:rPr>
          <w:rFonts w:cs="仿宋_GB2312" w:hint="eastAsia"/>
          <w:szCs w:val="28"/>
        </w:rPr>
        <w:t>件，法定审限内结案率</w:t>
      </w:r>
      <w:r>
        <w:rPr>
          <w:rFonts w:cs="仿宋_GB2312"/>
          <w:szCs w:val="28"/>
        </w:rPr>
        <w:t>99.96%</w:t>
      </w:r>
      <w:r>
        <w:rPr>
          <w:rFonts w:cs="仿宋_GB2312" w:hint="eastAsia"/>
          <w:szCs w:val="28"/>
        </w:rPr>
        <w:t>，办案质量、效率、效果等审判质量管理指标持续高位良性运行。</w:t>
      </w:r>
      <w:r>
        <w:rPr>
          <w:rFonts w:hAnsi="宋体" w:cs="宋体" w:hint="eastAsia"/>
          <w:kern w:val="0"/>
          <w:szCs w:val="28"/>
        </w:rPr>
        <w:t>我院全年预算数3631.26万元，实际支出数3618.87万元，成本控制在全年预算数以内，符合年度指标值的要求。</w:t>
      </w:r>
      <w:r>
        <w:rPr>
          <w:rFonts w:cs="仿宋_GB2312" w:hint="eastAsia"/>
          <w:szCs w:val="28"/>
        </w:rPr>
        <w:t>该指标分值21.44分，自评得分21.44分，得分率为100%。</w:t>
      </w:r>
    </w:p>
    <w:p w:rsidR="00840089" w:rsidRDefault="00F04D0F">
      <w:pPr>
        <w:ind w:firstLine="562"/>
        <w:outlineLvl w:val="3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（2）部门效果目标</w:t>
      </w:r>
    </w:p>
    <w:p w:rsidR="00840089" w:rsidRDefault="00F04D0F">
      <w:pPr>
        <w:ind w:firstLine="560"/>
        <w:rPr>
          <w:rFonts w:cs="仿宋_GB2312"/>
          <w:b/>
          <w:bCs/>
          <w:spacing w:val="4"/>
          <w:szCs w:val="28"/>
        </w:rPr>
      </w:pPr>
      <w:r>
        <w:rPr>
          <w:rFonts w:cs="仿宋_GB2312" w:hint="eastAsia"/>
          <w:szCs w:val="28"/>
        </w:rPr>
        <w:t>部门效果指标分值21.52分，自评得分19.56分，得分率为91.32%。</w:t>
      </w:r>
    </w:p>
    <w:p w:rsidR="00840089" w:rsidRDefault="00F04D0F">
      <w:pPr>
        <w:overflowPunct w:val="0"/>
        <w:adjustRightInd w:val="0"/>
        <w:snapToGrid w:val="0"/>
        <w:ind w:firstLine="562"/>
        <w:rPr>
          <w:rFonts w:cs="仿宋_GB2312"/>
          <w:kern w:val="0"/>
          <w:szCs w:val="28"/>
        </w:rPr>
      </w:pPr>
      <w:r>
        <w:rPr>
          <w:rFonts w:hAnsi="宋体" w:hint="eastAsia"/>
          <w:b/>
          <w:bCs/>
          <w:szCs w:val="28"/>
        </w:rPr>
        <w:t>部门效果目标</w:t>
      </w:r>
      <w:r>
        <w:rPr>
          <w:rFonts w:cs="仿宋_GB2312" w:hint="eastAsia"/>
          <w:b/>
          <w:bCs/>
          <w:szCs w:val="28"/>
        </w:rPr>
        <w:t>：</w:t>
      </w:r>
      <w:r>
        <w:rPr>
          <w:rFonts w:cs="仿宋_GB2312" w:hint="eastAsia"/>
          <w:kern w:val="0"/>
          <w:szCs w:val="28"/>
        </w:rPr>
        <w:t>加</w:t>
      </w:r>
      <w:r>
        <w:rPr>
          <w:rFonts w:cs="仿宋_GB2312"/>
          <w:kern w:val="0"/>
          <w:szCs w:val="28"/>
        </w:rPr>
        <w:t>强对涉及中药材加工、储存、买卖等案件的快审快执，审结涉中药材类案件182件，调解、撤诉113件</w:t>
      </w:r>
      <w:r>
        <w:rPr>
          <w:rFonts w:cs="仿宋_GB2312" w:hint="eastAsia"/>
          <w:kern w:val="0"/>
          <w:szCs w:val="28"/>
        </w:rPr>
        <w:t>，民商事案件</w:t>
      </w:r>
      <w:proofErr w:type="gramStart"/>
      <w:r>
        <w:rPr>
          <w:rFonts w:cs="仿宋_GB2312" w:hint="eastAsia"/>
          <w:kern w:val="0"/>
          <w:szCs w:val="28"/>
        </w:rPr>
        <w:t>调撤率</w:t>
      </w:r>
      <w:proofErr w:type="gramEnd"/>
      <w:r>
        <w:rPr>
          <w:rFonts w:cs="仿宋_GB2312" w:hint="eastAsia"/>
          <w:kern w:val="0"/>
          <w:szCs w:val="28"/>
        </w:rPr>
        <w:t>74%，有效保障审判服务、有效维护社会稳定与司法公正。该指标分值21.52分，自评得分19.56分，得分率为91.32%。</w:t>
      </w:r>
    </w:p>
    <w:p w:rsidR="00840089" w:rsidRDefault="00F04D0F">
      <w:pPr>
        <w:pStyle w:val="3"/>
        <w:ind w:firstLine="562"/>
      </w:pPr>
      <w:bookmarkStart w:id="50" w:name="_Toc40046034"/>
      <w:r>
        <w:rPr>
          <w:rFonts w:hint="eastAsia"/>
        </w:rPr>
        <w:lastRenderedPageBreak/>
        <w:t>（3）服务对象满意度</w:t>
      </w:r>
      <w:bookmarkEnd w:id="50"/>
    </w:p>
    <w:p w:rsidR="00840089" w:rsidRDefault="00F04D0F">
      <w:pPr>
        <w:ind w:firstLine="560"/>
      </w:pPr>
      <w:r>
        <w:rPr>
          <w:rFonts w:hAnsi="宋体" w:hint="eastAsia"/>
          <w:szCs w:val="28"/>
        </w:rPr>
        <w:t>服务对象满意度主要考察人民群众满意度。</w:t>
      </w:r>
      <w:r>
        <w:rPr>
          <w:rFonts w:hAnsi="宋体"/>
          <w:szCs w:val="28"/>
        </w:rPr>
        <w:t>该指标分值</w:t>
      </w:r>
      <w:r>
        <w:rPr>
          <w:rFonts w:hAnsi="宋体" w:hint="eastAsia"/>
          <w:szCs w:val="28"/>
        </w:rPr>
        <w:t>10分，自评得分10分，得分率为100%。</w:t>
      </w:r>
    </w:p>
    <w:p w:rsidR="00840089" w:rsidRDefault="00F04D0F">
      <w:pPr>
        <w:ind w:firstLine="562"/>
        <w:rPr>
          <w:szCs w:val="28"/>
        </w:rPr>
      </w:pPr>
      <w:r>
        <w:rPr>
          <w:rFonts w:hint="eastAsia"/>
          <w:b/>
          <w:bCs/>
          <w:szCs w:val="28"/>
        </w:rPr>
        <w:t>人民群众满意度：</w:t>
      </w:r>
      <w:r>
        <w:rPr>
          <w:rFonts w:hint="eastAsia"/>
          <w:szCs w:val="28"/>
        </w:rPr>
        <w:t>我院依法审理各类案件，妥善化解矛盾纠纷和行政争议，维护了法院审判工作的有序开展，积极保障人民群众生命财产安全，不断增强人民群众获得感、幸福感和安全感，减轻人民群众诉讼诉累，因此得到了人民群众的好评，人民群众满意度为85%。该指标分值10分，自评得分10分，得分率为100%。</w:t>
      </w:r>
    </w:p>
    <w:p w:rsidR="00840089" w:rsidRDefault="00F04D0F">
      <w:pPr>
        <w:ind w:firstLine="562"/>
        <w:rPr>
          <w:rFonts w:hAnsi="宋体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（4）社会影响</w:t>
      </w:r>
    </w:p>
    <w:p w:rsidR="00840089" w:rsidRDefault="00F04D0F">
      <w:pPr>
        <w:ind w:firstLine="560"/>
        <w:rPr>
          <w:szCs w:val="28"/>
        </w:rPr>
      </w:pPr>
      <w:r>
        <w:rPr>
          <w:rFonts w:hint="eastAsia"/>
          <w:szCs w:val="28"/>
        </w:rPr>
        <w:t>社会影响指标分值7.14分，自评得分7.14分，得分率为100%。</w:t>
      </w:r>
    </w:p>
    <w:p w:rsidR="00840089" w:rsidRDefault="00F04D0F">
      <w:pPr>
        <w:ind w:firstLine="562"/>
      </w:pPr>
      <w:r>
        <w:rPr>
          <w:rFonts w:cs="仿宋_GB2312" w:hint="eastAsia"/>
          <w:b/>
          <w:bCs/>
          <w:szCs w:val="28"/>
        </w:rPr>
        <w:t>单位获奖情况：</w:t>
      </w:r>
      <w:r>
        <w:rPr>
          <w:rFonts w:cs="仿宋_GB2312" w:hint="eastAsia"/>
          <w:szCs w:val="28"/>
        </w:rPr>
        <w:t>我院</w:t>
      </w:r>
      <w:r>
        <w:t>10</w:t>
      </w:r>
      <w:r>
        <w:rPr>
          <w:rFonts w:hint="eastAsia"/>
        </w:rPr>
        <w:t>个集体、</w:t>
      </w:r>
      <w:r>
        <w:t>27</w:t>
      </w:r>
      <w:r>
        <w:rPr>
          <w:rFonts w:hint="eastAsia"/>
        </w:rPr>
        <w:t>名个人获得县级以上表彰奖励，县法院荣获国家级</w:t>
      </w:r>
      <w:r>
        <w:t>“</w:t>
      </w:r>
      <w:r>
        <w:rPr>
          <w:rFonts w:hint="eastAsia"/>
        </w:rPr>
        <w:t>节约型机关</w:t>
      </w:r>
      <w:r>
        <w:t>”</w:t>
      </w:r>
      <w:r>
        <w:rPr>
          <w:rFonts w:hint="eastAsia"/>
        </w:rPr>
        <w:t>、甘肃省</w:t>
      </w:r>
      <w:r>
        <w:t>“</w:t>
      </w:r>
      <w:r>
        <w:rPr>
          <w:rFonts w:hint="eastAsia"/>
        </w:rPr>
        <w:t>巾帼建功先进集体</w:t>
      </w:r>
      <w:r>
        <w:t>”</w:t>
      </w:r>
      <w:r>
        <w:rPr>
          <w:rFonts w:hint="eastAsia"/>
        </w:rPr>
        <w:t>、全市</w:t>
      </w:r>
      <w:r>
        <w:t>“</w:t>
      </w:r>
      <w:r>
        <w:rPr>
          <w:rFonts w:hint="eastAsia"/>
        </w:rPr>
        <w:t>八五</w:t>
      </w:r>
      <w:r>
        <w:t>”</w:t>
      </w:r>
      <w:proofErr w:type="gramStart"/>
      <w:r>
        <w:rPr>
          <w:rFonts w:hint="eastAsia"/>
        </w:rPr>
        <w:t>普法中期</w:t>
      </w:r>
      <w:proofErr w:type="gramEnd"/>
      <w:r>
        <w:rPr>
          <w:rFonts w:hint="eastAsia"/>
        </w:rPr>
        <w:t>先进集体等荣誉称号及其他奖项。该指标分值16.66分，自评得分16.66分，得分率为100%。</w:t>
      </w:r>
    </w:p>
    <w:p w:rsidR="00840089" w:rsidRDefault="00F04D0F">
      <w:pPr>
        <w:pStyle w:val="3"/>
        <w:ind w:firstLine="562"/>
      </w:pPr>
      <w:bookmarkStart w:id="51" w:name="_Toc40046033"/>
      <w:r>
        <w:rPr>
          <w:rFonts w:hint="eastAsia"/>
        </w:rPr>
        <w:t>4.能力建设</w:t>
      </w:r>
      <w:bookmarkEnd w:id="51"/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Ansi="宋体" w:hint="eastAsia"/>
          <w:szCs w:val="28"/>
        </w:rPr>
        <w:t>能力建设指标</w:t>
      </w:r>
      <w:r>
        <w:rPr>
          <w:rFonts w:hint="eastAsia"/>
        </w:rPr>
        <w:t>分值10分，自评得分10分，得分率为100%。</w:t>
      </w:r>
    </w:p>
    <w:p w:rsidR="00840089" w:rsidRDefault="00F04D0F">
      <w:pPr>
        <w:ind w:firstLine="562"/>
      </w:pPr>
      <w:r>
        <w:rPr>
          <w:rFonts w:hAnsi="宋体" w:hint="eastAsia"/>
          <w:b/>
          <w:bCs/>
          <w:szCs w:val="28"/>
        </w:rPr>
        <w:t>中期规划建设完备程度：</w:t>
      </w:r>
      <w:r>
        <w:rPr>
          <w:rFonts w:hAnsi="宋体" w:hint="eastAsia"/>
          <w:szCs w:val="28"/>
        </w:rPr>
        <w:t>我院中期规划完整清晰、内容全面可行，能够为未来的工作明确目标、方向和内容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该指标分值3.34分，自评得分3.34分，得分率为100%。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cs="宋体" w:hint="eastAsia"/>
          <w:b/>
          <w:bCs/>
          <w:kern w:val="0"/>
          <w:szCs w:val="28"/>
        </w:rPr>
        <w:t>人员培训机制完备性：</w:t>
      </w:r>
      <w:r>
        <w:rPr>
          <w:rFonts w:hAnsi="宋体" w:hint="eastAsia"/>
          <w:szCs w:val="28"/>
        </w:rPr>
        <w:t>我院高度重视人员能力的培养，在人员培训方面，严格展开培训活动，为法院的长期发展储备优秀人才，不断完善人员培训机制，强化岗位练兵活动，积极加强干警业务能力水平</w:t>
      </w:r>
      <w:r>
        <w:rPr>
          <w:rFonts w:hAnsi="宋体" w:hint="eastAsia"/>
          <w:szCs w:val="28"/>
        </w:rPr>
        <w:lastRenderedPageBreak/>
        <w:t>的提升。该指标分值3.33分，自评得分3.33分，得分率为100%。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档案管理完备性：</w:t>
      </w:r>
      <w:r>
        <w:rPr>
          <w:rFonts w:hAnsi="宋体" w:hint="eastAsia"/>
          <w:szCs w:val="28"/>
        </w:rPr>
        <w:t>我院严格规范和完善各项档案管理工作，在档案收集、保管方面管理到位，有效执行，并设有档案管理的专职人员，取得了良好的成效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该指标分值3.33分，自评得分3.33分，得分率为100%。</w:t>
      </w:r>
    </w:p>
    <w:p w:rsidR="00840089" w:rsidRDefault="00F04D0F">
      <w:pPr>
        <w:pStyle w:val="20"/>
        <w:spacing w:before="0" w:after="0"/>
        <w:ind w:firstLine="643"/>
      </w:pPr>
      <w:bookmarkStart w:id="52" w:name="_Toc40046035"/>
      <w:bookmarkStart w:id="53" w:name="_Toc16525"/>
      <w:bookmarkStart w:id="54" w:name="_Toc16731"/>
      <w:bookmarkStart w:id="55" w:name="_Toc12558"/>
      <w:bookmarkStart w:id="56" w:name="_Toc3174"/>
      <w:bookmarkStart w:id="57" w:name="_Toc174525340"/>
      <w:r>
        <w:rPr>
          <w:rFonts w:hint="eastAsia"/>
        </w:rPr>
        <w:t>（四）偏离绩效目标的原因及下一步改进措施</w:t>
      </w:r>
      <w:bookmarkEnd w:id="52"/>
      <w:bookmarkEnd w:id="53"/>
      <w:bookmarkEnd w:id="54"/>
      <w:bookmarkEnd w:id="55"/>
      <w:bookmarkEnd w:id="56"/>
      <w:bookmarkEnd w:id="57"/>
    </w:p>
    <w:p w:rsidR="00840089" w:rsidRDefault="00F04D0F">
      <w:pPr>
        <w:ind w:firstLine="562"/>
        <w:rPr>
          <w:b/>
          <w:bCs/>
        </w:rPr>
      </w:pPr>
      <w:bookmarkStart w:id="58" w:name="_Toc2045"/>
      <w:bookmarkStart w:id="59" w:name="_Toc16890"/>
      <w:bookmarkStart w:id="60" w:name="_Toc8740"/>
      <w:r>
        <w:rPr>
          <w:rFonts w:cs="仿宋_GB2312" w:hint="eastAsia"/>
          <w:b/>
          <w:bCs/>
          <w:szCs w:val="28"/>
        </w:rPr>
        <w:t>民商事案件</w:t>
      </w:r>
      <w:proofErr w:type="gramStart"/>
      <w:r>
        <w:rPr>
          <w:rFonts w:cs="仿宋_GB2312" w:hint="eastAsia"/>
          <w:b/>
          <w:bCs/>
          <w:szCs w:val="28"/>
        </w:rPr>
        <w:t>调撤率</w:t>
      </w:r>
      <w:proofErr w:type="gramEnd"/>
      <w:r>
        <w:rPr>
          <w:rFonts w:cs="仿宋_GB2312" w:hint="eastAsia"/>
          <w:b/>
          <w:bCs/>
          <w:szCs w:val="28"/>
        </w:rPr>
        <w:t>未达到目标值。</w:t>
      </w:r>
      <w:r>
        <w:rPr>
          <w:rFonts w:cs="仿宋_GB2312" w:hint="eastAsia"/>
          <w:szCs w:val="28"/>
        </w:rPr>
        <w:t>由于年度指标值设置不合理，指标设置偏低。下一年度将综合考虑各方面因素，科学、合理的设置年度目标值。</w:t>
      </w:r>
    </w:p>
    <w:p w:rsidR="00840089" w:rsidRDefault="00F04D0F">
      <w:pPr>
        <w:pStyle w:val="1"/>
        <w:spacing w:before="0" w:after="0"/>
      </w:pPr>
      <w:bookmarkStart w:id="61" w:name="_Toc174525341"/>
      <w:r>
        <w:rPr>
          <w:rFonts w:hint="eastAsia"/>
        </w:rPr>
        <w:t>四、部门预算项目支出绩效自评情况分析</w:t>
      </w:r>
      <w:bookmarkEnd w:id="58"/>
      <w:bookmarkEnd w:id="59"/>
      <w:bookmarkEnd w:id="60"/>
      <w:bookmarkEnd w:id="61"/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Ansi="宋体" w:hint="eastAsia"/>
          <w:szCs w:val="28"/>
        </w:rPr>
        <w:t>2023年，我院预算支出项目为2个，通过自评，2个项目结果为“优”。分项目自评情况分析如下：</w:t>
      </w:r>
    </w:p>
    <w:p w:rsidR="00840089" w:rsidRDefault="00F04D0F">
      <w:pPr>
        <w:pStyle w:val="20"/>
        <w:spacing w:before="0" w:after="0"/>
        <w:ind w:firstLine="643"/>
      </w:pPr>
      <w:bookmarkStart w:id="62" w:name="_Toc40046039"/>
      <w:bookmarkStart w:id="63" w:name="_Toc4248"/>
      <w:bookmarkStart w:id="64" w:name="_Toc16262"/>
      <w:bookmarkStart w:id="65" w:name="_Toc22792"/>
      <w:bookmarkStart w:id="66" w:name="_Toc174525342"/>
      <w:r>
        <w:rPr>
          <w:rFonts w:hint="eastAsia"/>
        </w:rPr>
        <w:t>（一）</w:t>
      </w:r>
      <w:bookmarkEnd w:id="62"/>
      <w:r>
        <w:rPr>
          <w:rFonts w:hint="eastAsia"/>
        </w:rPr>
        <w:t>法庭运维费</w:t>
      </w:r>
      <w:bookmarkEnd w:id="63"/>
      <w:bookmarkEnd w:id="64"/>
      <w:bookmarkEnd w:id="65"/>
      <w:r>
        <w:rPr>
          <w:rFonts w:hint="eastAsia"/>
        </w:rPr>
        <w:t>项目</w:t>
      </w:r>
      <w:bookmarkEnd w:id="66"/>
    </w:p>
    <w:p w:rsidR="00840089" w:rsidRDefault="00F04D0F">
      <w:pPr>
        <w:ind w:firstLine="560"/>
      </w:pPr>
      <w:bookmarkStart w:id="67" w:name="_Toc40046040"/>
      <w:r>
        <w:rPr>
          <w:rFonts w:hint="eastAsia"/>
        </w:rPr>
        <w:t>本次绩效自评综合评定2023年法庭运维费项目支出绩效得分为100分，绩效等级为“优”。项目支出绩效评价包括</w:t>
      </w:r>
      <w:r>
        <w:rPr>
          <w:rFonts w:cs="仿宋_GB2312" w:hint="eastAsia"/>
        </w:rPr>
        <w:t>项目资金预算执行率、成本、产出、效益、满意度五个一级指标</w:t>
      </w:r>
      <w:r>
        <w:rPr>
          <w:rFonts w:hint="eastAsia"/>
        </w:rPr>
        <w:t>，下设7个二级指标和11个三级指标。项目资金预算执行率100%，一级指标得分情况详见下表 ：</w:t>
      </w:r>
    </w:p>
    <w:tbl>
      <w:tblPr>
        <w:tblW w:w="4998" w:type="pct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32"/>
        <w:gridCol w:w="1582"/>
        <w:gridCol w:w="1675"/>
        <w:gridCol w:w="1930"/>
      </w:tblGrid>
      <w:tr w:rsidR="00840089">
        <w:trPr>
          <w:trHeight w:val="397"/>
        </w:trPr>
        <w:tc>
          <w:tcPr>
            <w:tcW w:w="19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28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83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133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得分率为</w:t>
            </w:r>
          </w:p>
        </w:tc>
      </w:tr>
      <w:tr w:rsidR="00840089">
        <w:trPr>
          <w:trHeight w:val="399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="48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9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="480"/>
              <w:jc w:val="left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="48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8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="48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="48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满意度指标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3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28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983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3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:rsidR="00840089" w:rsidRDefault="00F04D0F">
      <w:pPr>
        <w:pStyle w:val="3"/>
        <w:ind w:firstLine="562"/>
        <w:rPr>
          <w:szCs w:val="28"/>
        </w:rPr>
      </w:pPr>
      <w:r>
        <w:rPr>
          <w:rFonts w:hint="eastAsia"/>
          <w:szCs w:val="28"/>
        </w:rPr>
        <w:t>1.项目支出预算执行情况</w:t>
      </w:r>
      <w:bookmarkEnd w:id="67"/>
    </w:p>
    <w:p w:rsidR="00840089" w:rsidRDefault="00F04D0F">
      <w:pPr>
        <w:ind w:firstLine="560"/>
        <w:rPr>
          <w:szCs w:val="28"/>
        </w:rPr>
      </w:pPr>
      <w:r>
        <w:rPr>
          <w:rFonts w:hint="eastAsia"/>
        </w:rPr>
        <w:t>法庭运维费</w:t>
      </w:r>
      <w:r>
        <w:rPr>
          <w:rFonts w:hint="eastAsia"/>
          <w:szCs w:val="28"/>
        </w:rPr>
        <w:t>项目年初预算数、全年预算数以及全年执行数均为60万元，预算执行率100%，满分10分，得分10分。</w:t>
      </w:r>
    </w:p>
    <w:p w:rsidR="00840089" w:rsidRDefault="00F04D0F">
      <w:pPr>
        <w:pStyle w:val="3"/>
        <w:ind w:firstLine="562"/>
        <w:rPr>
          <w:szCs w:val="28"/>
        </w:rPr>
      </w:pPr>
      <w:bookmarkStart w:id="68" w:name="_Toc40046041"/>
      <w:r>
        <w:rPr>
          <w:rFonts w:hint="eastAsia"/>
          <w:szCs w:val="28"/>
        </w:rPr>
        <w:t>2.总体绩效目标完成情况分析</w:t>
      </w:r>
      <w:bookmarkEnd w:id="68"/>
    </w:p>
    <w:p w:rsidR="00840089" w:rsidRDefault="00F04D0F" w:rsidP="007E2413">
      <w:pPr>
        <w:pStyle w:val="3"/>
        <w:ind w:firstLine="560"/>
        <w:rPr>
          <w:b w:val="0"/>
          <w:bCs w:val="0"/>
        </w:rPr>
      </w:pPr>
      <w:bookmarkStart w:id="69" w:name="_Toc40046042"/>
      <w:r>
        <w:rPr>
          <w:rFonts w:hint="eastAsia"/>
          <w:b w:val="0"/>
          <w:bCs w:val="0"/>
        </w:rPr>
        <w:t>①通过项目实施加强派出法庭办案办公条件，改善办案环境，严厉打击各种犯罪活动，维护国家安全和人民群众的合法权益，积极参与社会治安防控体系建设，推动破解难题、补齐短板；</w:t>
      </w:r>
    </w:p>
    <w:p w:rsidR="00840089" w:rsidRDefault="00F04D0F" w:rsidP="007E2413">
      <w:pPr>
        <w:pStyle w:val="3"/>
        <w:ind w:firstLine="560"/>
        <w:rPr>
          <w:b w:val="0"/>
          <w:bCs w:val="0"/>
        </w:rPr>
      </w:pPr>
      <w:r>
        <w:rPr>
          <w:rFonts w:hint="eastAsia"/>
          <w:b w:val="0"/>
          <w:bCs w:val="0"/>
        </w:rPr>
        <w:t>②坚持惩治犯罪与保障人权并重、实体公正与程序公正并重，健全审判环节冤假错案发现督促纠正机制，从严从实加强思想政治作风和业务能力建设，提升规范司法水平和司法公信力。</w:t>
      </w:r>
    </w:p>
    <w:p w:rsidR="00840089" w:rsidRDefault="00F04D0F">
      <w:pPr>
        <w:pStyle w:val="3"/>
        <w:ind w:firstLine="562"/>
        <w:rPr>
          <w:szCs w:val="28"/>
        </w:rPr>
      </w:pPr>
      <w:r>
        <w:rPr>
          <w:rFonts w:hint="eastAsia"/>
          <w:szCs w:val="28"/>
        </w:rPr>
        <w:t>3.各项指标完成情况分析</w:t>
      </w:r>
      <w:bookmarkEnd w:id="69"/>
    </w:p>
    <w:p w:rsidR="00840089" w:rsidRDefault="00F04D0F"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（1）成本指标</w:t>
      </w:r>
    </w:p>
    <w:p w:rsidR="00840089" w:rsidRDefault="00F04D0F">
      <w:pPr>
        <w:ind w:firstLine="560"/>
        <w:rPr>
          <w:rFonts w:cs="仿宋_GB2312"/>
          <w:szCs w:val="28"/>
        </w:rPr>
      </w:pPr>
      <w:r>
        <w:rPr>
          <w:rFonts w:cs="仿宋_GB2312" w:hint="eastAsia"/>
          <w:szCs w:val="28"/>
        </w:rPr>
        <w:t>成本指标下设经济成本指标1个二级指标。指标分值20分，自评得分20分，得分率100%。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成本控制情况：</w:t>
      </w:r>
      <w:r>
        <w:rPr>
          <w:rFonts w:hAnsi="宋体" w:cs="宋体" w:hint="eastAsia"/>
          <w:kern w:val="0"/>
          <w:szCs w:val="28"/>
        </w:rPr>
        <w:t>我院法庭运维费全年预算数和实际支出数均为60万元，成本控制在全年预算数以内，符合年度指标值的要求。</w:t>
      </w:r>
      <w:r>
        <w:rPr>
          <w:rFonts w:hAnsi="宋体" w:hint="eastAsia"/>
          <w:szCs w:val="28"/>
        </w:rPr>
        <w:t>该指标分值20分，自评得分20分，得分率为100%。</w:t>
      </w:r>
    </w:p>
    <w:p w:rsidR="00840089" w:rsidRDefault="00F04D0F"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（2）产出指标</w:t>
      </w:r>
    </w:p>
    <w:p w:rsidR="00840089" w:rsidRDefault="00F04D0F">
      <w:pPr>
        <w:ind w:firstLine="560"/>
        <w:rPr>
          <w:rFonts w:cs="仿宋_GB2312"/>
          <w:szCs w:val="28"/>
        </w:rPr>
      </w:pPr>
      <w:r>
        <w:rPr>
          <w:rFonts w:cs="仿宋_GB2312" w:hint="eastAsia"/>
          <w:szCs w:val="28"/>
        </w:rPr>
        <w:t>产出指标下设数量、质量和时效3个二级指标。指标分值40分，自评得分40分，得分率为100%。</w:t>
      </w:r>
    </w:p>
    <w:p w:rsidR="00840089" w:rsidRDefault="00F04D0F">
      <w:pPr>
        <w:ind w:firstLine="562"/>
        <w:rPr>
          <w:rFonts w:cs="仿宋_GB2312"/>
          <w:szCs w:val="28"/>
        </w:rPr>
      </w:pPr>
      <w:r>
        <w:rPr>
          <w:rFonts w:hint="eastAsia"/>
          <w:b/>
          <w:bCs/>
          <w:szCs w:val="28"/>
        </w:rPr>
        <w:lastRenderedPageBreak/>
        <w:t>①数量指标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数量指标下设3个三级指标，</w:t>
      </w:r>
      <w:r>
        <w:rPr>
          <w:rFonts w:hAnsi="宋体" w:hint="eastAsia"/>
          <w:szCs w:val="28"/>
        </w:rPr>
        <w:t>指标分值17.16分，自评得分17.16分，得分率为100%。</w:t>
      </w:r>
    </w:p>
    <w:p w:rsidR="00840089" w:rsidRDefault="00F04D0F">
      <w:pPr>
        <w:ind w:firstLine="562"/>
        <w:rPr>
          <w:rFonts w:hAnsi="宋体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保障法庭个数：</w:t>
      </w:r>
      <w:r>
        <w:rPr>
          <w:rFonts w:hAnsi="宋体" w:hint="eastAsia"/>
          <w:szCs w:val="28"/>
        </w:rPr>
        <w:t>我院对</w:t>
      </w:r>
      <w:r>
        <w:rPr>
          <w:rFonts w:hint="eastAsia"/>
        </w:rPr>
        <w:t>文</w:t>
      </w:r>
      <w:proofErr w:type="gramStart"/>
      <w:r>
        <w:rPr>
          <w:rFonts w:hint="eastAsia"/>
        </w:rPr>
        <w:t>峰人民</w:t>
      </w:r>
      <w:proofErr w:type="gramEnd"/>
      <w:r>
        <w:rPr>
          <w:rFonts w:hint="eastAsia"/>
        </w:rPr>
        <w:t>法庭、首阳人民法庭、菜子人民法庭、云田人民法庭、通安人民法庭、福星人民法庭</w:t>
      </w:r>
      <w:r>
        <w:rPr>
          <w:rFonts w:hAnsi="宋体" w:hint="eastAsia"/>
          <w:szCs w:val="28"/>
        </w:rPr>
        <w:t>6个基层</w:t>
      </w:r>
      <w:r>
        <w:rPr>
          <w:rFonts w:hint="eastAsia"/>
        </w:rPr>
        <w:t>人民法庭</w:t>
      </w:r>
      <w:r>
        <w:rPr>
          <w:rFonts w:hAnsi="宋体" w:hint="eastAsia"/>
          <w:szCs w:val="28"/>
        </w:rPr>
        <w:t>及时发放运</w:t>
      </w:r>
      <w:proofErr w:type="gramStart"/>
      <w:r>
        <w:rPr>
          <w:rFonts w:hAnsi="宋体" w:hint="eastAsia"/>
          <w:szCs w:val="28"/>
        </w:rPr>
        <w:t>维保障</w:t>
      </w:r>
      <w:proofErr w:type="gramEnd"/>
      <w:r>
        <w:rPr>
          <w:rFonts w:hAnsi="宋体" w:hint="eastAsia"/>
          <w:szCs w:val="28"/>
        </w:rPr>
        <w:t>资金，改善了我院基层法庭办公、办案条件，为其提供了稳定的经费保障。该指标分值5.74分，自评得分5.74分，得分率为100%。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法庭水电暖供应保障工作完成率：</w:t>
      </w:r>
      <w:r>
        <w:rPr>
          <w:rFonts w:hAnsi="宋体" w:hint="eastAsia"/>
          <w:szCs w:val="28"/>
        </w:rPr>
        <w:t>我院本年度法庭水电暖供应保障工作均已完成，保障了法院工作的正常开展。该指标分值5.71分，自评得分5.71分，得分率为100%。</w:t>
      </w:r>
    </w:p>
    <w:p w:rsidR="00840089" w:rsidRDefault="00F04D0F">
      <w:pPr>
        <w:ind w:firstLine="562"/>
        <w:rPr>
          <w:rFonts w:hAnsi="宋体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设备设施维修工作完成率：</w:t>
      </w:r>
      <w:r>
        <w:rPr>
          <w:rFonts w:hAnsi="宋体" w:hint="eastAsia"/>
          <w:szCs w:val="28"/>
        </w:rPr>
        <w:t>我院设备设施维修工作执行到位积极保障法院设备设施的维修工作，设备设施维修工作完成率为100%。该指标分值5.71分，自评得分5.71分，得分率为100%。</w:t>
      </w:r>
    </w:p>
    <w:p w:rsidR="00840089" w:rsidRDefault="00F04D0F">
      <w:pPr>
        <w:pStyle w:val="11"/>
        <w:ind w:firstLine="562"/>
        <w:rPr>
          <w:rFonts w:hAnsi="宋体"/>
          <w:b/>
          <w:bCs/>
          <w:szCs w:val="28"/>
        </w:rPr>
      </w:pPr>
      <w:r>
        <w:rPr>
          <w:rFonts w:hint="eastAsia"/>
          <w:b/>
          <w:bCs/>
          <w:szCs w:val="28"/>
        </w:rPr>
        <w:t>②</w:t>
      </w:r>
      <w:r>
        <w:rPr>
          <w:rFonts w:ascii="Calibri" w:hAnsi="Calibri" w:cs="Calibri" w:hint="eastAsia"/>
          <w:b/>
          <w:bCs/>
          <w:szCs w:val="28"/>
        </w:rPr>
        <w:t>质量</w:t>
      </w:r>
      <w:r>
        <w:rPr>
          <w:rFonts w:hAnsi="宋体" w:hint="eastAsia"/>
          <w:b/>
          <w:bCs/>
          <w:szCs w:val="28"/>
        </w:rPr>
        <w:t>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质量指标下设2个三级指标，</w:t>
      </w:r>
      <w:r>
        <w:rPr>
          <w:rFonts w:hAnsi="宋体" w:hint="eastAsia"/>
          <w:szCs w:val="28"/>
        </w:rPr>
        <w:t>指标分值11.42分，自评得分11.42分，得分率为100%。</w:t>
      </w:r>
    </w:p>
    <w:p w:rsidR="00840089" w:rsidRDefault="00F04D0F">
      <w:pPr>
        <w:ind w:firstLine="562"/>
        <w:rPr>
          <w:rFonts w:hAnsi="宋体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法庭正常运转率：</w:t>
      </w:r>
      <w:r>
        <w:rPr>
          <w:rFonts w:hint="eastAsia"/>
        </w:rPr>
        <w:t>我院法庭均正常运行，法庭正常运转率为100%。</w:t>
      </w:r>
      <w:r>
        <w:rPr>
          <w:rFonts w:hAnsi="宋体" w:hint="eastAsia"/>
          <w:szCs w:val="28"/>
        </w:rPr>
        <w:t>该指标分值5.71分，自评得分5.71分，得分率为100%。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设备设施维修验收合格率：</w:t>
      </w:r>
      <w:r>
        <w:rPr>
          <w:rFonts w:hint="eastAsia"/>
        </w:rPr>
        <w:t>我院2023年的所有设备设施均达到办公质量要求，通过验收，验收合格率为100%</w:t>
      </w:r>
      <w:r>
        <w:rPr>
          <w:rFonts w:hAnsi="宋体" w:hint="eastAsia"/>
          <w:szCs w:val="28"/>
        </w:rPr>
        <w:t>。该指标分值5.71分，自评得分5.71分，得分率为100%。</w:t>
      </w:r>
    </w:p>
    <w:p w:rsidR="00840089" w:rsidRDefault="00F04D0F">
      <w:pPr>
        <w:pStyle w:val="a4"/>
        <w:ind w:firstLine="562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 w:hint="eastAsia"/>
          <w:b/>
          <w:bCs/>
          <w:szCs w:val="28"/>
        </w:rPr>
        <w:lastRenderedPageBreak/>
        <w:t>③时效指标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时效指标下设2个三级指标，</w:t>
      </w:r>
      <w:r>
        <w:rPr>
          <w:rFonts w:hAnsi="宋体" w:hint="eastAsia"/>
          <w:szCs w:val="28"/>
        </w:rPr>
        <w:t>指标分值11.42分，自评得分11.42分，得分率为100%。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法庭水电暖供应保障及时性：</w:t>
      </w:r>
      <w:r>
        <w:rPr>
          <w:rFonts w:hAnsi="宋体" w:hint="eastAsia"/>
          <w:szCs w:val="28"/>
        </w:rPr>
        <w:t>派出法庭水电暖供应保障及时，该指标分值5.71分，自评得分5.71分，得分率为100%。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设备设施维修及时性：</w:t>
      </w:r>
      <w:r>
        <w:rPr>
          <w:rFonts w:hint="eastAsia"/>
        </w:rPr>
        <w:t>我院设备设施维修工作开展及时，</w:t>
      </w:r>
      <w:r>
        <w:rPr>
          <w:rFonts w:hAnsi="宋体" w:hint="eastAsia"/>
          <w:szCs w:val="28"/>
        </w:rPr>
        <w:t>保障了法院工作的正常开展。</w:t>
      </w:r>
      <w:r>
        <w:rPr>
          <w:rFonts w:hint="eastAsia"/>
        </w:rPr>
        <w:t>均在响应时间内进行维修</w:t>
      </w:r>
      <w:r>
        <w:rPr>
          <w:rFonts w:hAnsi="宋体" w:hint="eastAsia"/>
          <w:szCs w:val="28"/>
        </w:rPr>
        <w:t>。该指标分值5.71分，自评得分5.71分，得分率为100%。</w:t>
      </w:r>
    </w:p>
    <w:p w:rsidR="00840089" w:rsidRDefault="00F04D0F"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（3）效益指标</w:t>
      </w:r>
    </w:p>
    <w:p w:rsidR="00840089" w:rsidRDefault="00F04D0F">
      <w:pPr>
        <w:ind w:firstLine="560"/>
        <w:rPr>
          <w:szCs w:val="28"/>
        </w:rPr>
      </w:pPr>
      <w:r>
        <w:rPr>
          <w:rFonts w:hint="eastAsia"/>
          <w:szCs w:val="28"/>
        </w:rPr>
        <w:t>本项目效益指标主要考虑社会效益和生态效益两部分。指标分值20分，自评得分20分，得分率为100%。</w:t>
      </w:r>
    </w:p>
    <w:p w:rsidR="00840089" w:rsidRDefault="00F04D0F">
      <w:pPr>
        <w:ind w:firstLine="562"/>
        <w:rPr>
          <w:b/>
          <w:bCs/>
          <w:szCs w:val="28"/>
        </w:rPr>
      </w:pPr>
      <w:bookmarkStart w:id="70" w:name="_Toc40046043"/>
      <w:r>
        <w:rPr>
          <w:rFonts w:hint="eastAsia"/>
          <w:b/>
          <w:bCs/>
          <w:szCs w:val="28"/>
        </w:rPr>
        <w:t>①社会效益指标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社会效益指标下设1个三级指标，</w:t>
      </w:r>
      <w:r>
        <w:rPr>
          <w:rFonts w:hAnsi="宋体" w:hint="eastAsia"/>
          <w:szCs w:val="28"/>
        </w:rPr>
        <w:t>指标分值10分，自评得分10分，得分率为10</w:t>
      </w:r>
      <w:r>
        <w:rPr>
          <w:rFonts w:hAnsi="宋体"/>
          <w:szCs w:val="28"/>
        </w:rPr>
        <w:t>0</w:t>
      </w:r>
      <w:r>
        <w:rPr>
          <w:rFonts w:hAnsi="宋体" w:hint="eastAsia"/>
          <w:szCs w:val="28"/>
        </w:rPr>
        <w:t>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有效保障审判服务：</w:t>
      </w:r>
      <w:r>
        <w:rPr>
          <w:rFonts w:hint="eastAsia"/>
        </w:rPr>
        <w:t>2023年度我院定期维修设备设施，保障了6个人民法庭的正常运转，</w:t>
      </w:r>
      <w:r>
        <w:rPr>
          <w:rFonts w:hAnsi="宋体" w:hint="eastAsia"/>
          <w:szCs w:val="28"/>
        </w:rPr>
        <w:t>为我院审判服务提供了有效保障。该指标分值10分，自评得分10分，得分率为100%。</w:t>
      </w:r>
    </w:p>
    <w:p w:rsidR="00840089" w:rsidRDefault="00F04D0F">
      <w:pPr>
        <w:ind w:firstLine="562"/>
        <w:rPr>
          <w:rFonts w:hAnsi="宋体"/>
          <w:b/>
          <w:bCs/>
          <w:szCs w:val="28"/>
        </w:rPr>
      </w:pPr>
      <w:r>
        <w:rPr>
          <w:rFonts w:hint="eastAsia"/>
          <w:b/>
          <w:bCs/>
          <w:szCs w:val="28"/>
        </w:rPr>
        <w:t>②</w:t>
      </w:r>
      <w:r>
        <w:rPr>
          <w:rFonts w:hAnsi="宋体" w:hint="eastAsia"/>
          <w:b/>
          <w:bCs/>
          <w:szCs w:val="28"/>
        </w:rPr>
        <w:t>生态效益指标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生态效益指标下设1个三级指标，</w:t>
      </w:r>
      <w:r>
        <w:rPr>
          <w:rFonts w:hAnsi="宋体" w:hint="eastAsia"/>
          <w:szCs w:val="28"/>
        </w:rPr>
        <w:t>指标分值10分，自评得分10分，得分率为1</w:t>
      </w:r>
      <w:r>
        <w:rPr>
          <w:rFonts w:hAnsi="宋体"/>
          <w:szCs w:val="28"/>
        </w:rPr>
        <w:t>00</w:t>
      </w:r>
      <w:r>
        <w:rPr>
          <w:rFonts w:hAnsi="宋体" w:hint="eastAsia"/>
          <w:szCs w:val="28"/>
        </w:rPr>
        <w:t>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提升审判环境整洁度：</w:t>
      </w:r>
      <w:r>
        <w:rPr>
          <w:rFonts w:hAnsi="宋体" w:hint="eastAsia"/>
          <w:szCs w:val="28"/>
        </w:rPr>
        <w:t>我院积极改善办案办公条件，使法庭有一个舒适的环境，工作人员安心工作、办案，提升了审判环境整洁度，</w:t>
      </w:r>
      <w:r>
        <w:rPr>
          <w:rFonts w:hAnsi="宋体" w:hint="eastAsia"/>
          <w:szCs w:val="28"/>
        </w:rPr>
        <w:lastRenderedPageBreak/>
        <w:t>该指标分值10分，自评得分10分，得分率为100%。</w:t>
      </w:r>
    </w:p>
    <w:p w:rsidR="00840089" w:rsidRDefault="00F04D0F">
      <w:pPr>
        <w:numPr>
          <w:ilvl w:val="255"/>
          <w:numId w:val="0"/>
        </w:num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（3）满意度指标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Ansi="宋体" w:hint="eastAsia"/>
          <w:szCs w:val="28"/>
        </w:rPr>
        <w:t>根据我院向社会提供公共产品和服务的主要对象，服务对象满意度主要考察法庭工作人员满意度，该指标分值10分，自评得分10分，得分率为100%。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int="eastAsia"/>
          <w:b/>
          <w:bCs/>
          <w:szCs w:val="28"/>
        </w:rPr>
        <w:t>法庭工作人员满意度：</w:t>
      </w:r>
      <w:r>
        <w:t>我院积极开展</w:t>
      </w:r>
      <w:r>
        <w:rPr>
          <w:rFonts w:hint="eastAsia"/>
        </w:rPr>
        <w:t>物业服务保障</w:t>
      </w:r>
      <w:r>
        <w:t>和</w:t>
      </w:r>
      <w:r>
        <w:rPr>
          <w:rFonts w:hint="eastAsia"/>
        </w:rPr>
        <w:t>设备设施的</w:t>
      </w:r>
      <w:r>
        <w:t>维修维护工作，</w:t>
      </w:r>
      <w:r>
        <w:rPr>
          <w:rFonts w:hint="eastAsia"/>
        </w:rPr>
        <w:t>减轻了工作人员工作压力，</w:t>
      </w:r>
      <w:r>
        <w:t>进一步提高了办公效率，</w:t>
      </w:r>
      <w:r>
        <w:rPr>
          <w:rFonts w:hint="eastAsia"/>
        </w:rPr>
        <w:t>工作环境得到优化改善，后勤保障能力得到提升</w:t>
      </w:r>
      <w:r>
        <w:t>，</w:t>
      </w:r>
      <w:r>
        <w:rPr>
          <w:rFonts w:hint="eastAsia"/>
        </w:rPr>
        <w:t>法庭工作人员</w:t>
      </w:r>
      <w:r>
        <w:t>满意度为9</w:t>
      </w:r>
      <w:r>
        <w:rPr>
          <w:rFonts w:hint="eastAsia"/>
        </w:rPr>
        <w:t>6</w:t>
      </w:r>
      <w:r>
        <w:t>%。该指标分值</w:t>
      </w:r>
      <w:r>
        <w:rPr>
          <w:rFonts w:hint="eastAsia"/>
        </w:rPr>
        <w:t>10</w:t>
      </w:r>
      <w:r>
        <w:t>分，自评得分</w:t>
      </w:r>
      <w:r>
        <w:rPr>
          <w:rFonts w:hint="eastAsia"/>
        </w:rPr>
        <w:t>10</w:t>
      </w:r>
      <w:r>
        <w:t>分，</w:t>
      </w:r>
      <w:r>
        <w:rPr>
          <w:rFonts w:hint="eastAsia"/>
        </w:rPr>
        <w:t>得分率为</w:t>
      </w:r>
      <w:r>
        <w:t>100%</w:t>
      </w:r>
      <w:r>
        <w:rPr>
          <w:rFonts w:hint="eastAsia"/>
        </w:rPr>
        <w:t>。</w:t>
      </w:r>
    </w:p>
    <w:p w:rsidR="00840089" w:rsidRDefault="00F04D0F">
      <w:pPr>
        <w:pStyle w:val="3"/>
        <w:ind w:firstLine="562"/>
      </w:pPr>
      <w:r>
        <w:rPr>
          <w:rFonts w:hint="eastAsia"/>
        </w:rPr>
        <w:t>3.偏离绩效目标的原因及下一步改进措施</w:t>
      </w:r>
      <w:bookmarkEnd w:id="70"/>
    </w:p>
    <w:p w:rsidR="00840089" w:rsidRDefault="00F04D0F">
      <w:pPr>
        <w:keepNext/>
        <w:keepLines/>
        <w:ind w:firstLine="560"/>
        <w:rPr>
          <w:rFonts w:cs="仿宋_GB2312"/>
          <w:szCs w:val="28"/>
        </w:rPr>
      </w:pPr>
      <w:bookmarkStart w:id="71" w:name="_Toc6037"/>
      <w:bookmarkStart w:id="72" w:name="_Toc40046044"/>
      <w:bookmarkStart w:id="73" w:name="_Toc513"/>
      <w:bookmarkStart w:id="74" w:name="_Toc7812"/>
      <w:bookmarkStart w:id="75" w:name="_Toc28429"/>
      <w:r>
        <w:rPr>
          <w:rFonts w:cs="仿宋_GB2312" w:hint="eastAsia"/>
          <w:szCs w:val="28"/>
        </w:rPr>
        <w:t>无。</w:t>
      </w:r>
    </w:p>
    <w:p w:rsidR="00840089" w:rsidRDefault="00F04D0F">
      <w:pPr>
        <w:pStyle w:val="20"/>
        <w:spacing w:before="0" w:after="0"/>
        <w:ind w:firstLine="643"/>
      </w:pPr>
      <w:bookmarkStart w:id="76" w:name="_Toc174525343"/>
      <w:r>
        <w:rPr>
          <w:rFonts w:hint="eastAsia"/>
        </w:rPr>
        <w:t>（二）</w:t>
      </w:r>
      <w:bookmarkEnd w:id="71"/>
      <w:bookmarkEnd w:id="72"/>
      <w:r>
        <w:rPr>
          <w:rFonts w:hint="eastAsia"/>
        </w:rPr>
        <w:t>业务费</w:t>
      </w:r>
      <w:bookmarkEnd w:id="73"/>
      <w:bookmarkEnd w:id="74"/>
      <w:bookmarkEnd w:id="75"/>
      <w:bookmarkEnd w:id="76"/>
    </w:p>
    <w:p w:rsidR="00840089" w:rsidRDefault="00F04D0F">
      <w:pPr>
        <w:ind w:firstLine="560"/>
      </w:pPr>
      <w:bookmarkStart w:id="77" w:name="_Toc3777"/>
      <w:bookmarkStart w:id="78" w:name="_Toc40046064"/>
      <w:bookmarkStart w:id="79" w:name="_Toc18806"/>
      <w:bookmarkStart w:id="80" w:name="_Toc22570"/>
      <w:bookmarkStart w:id="81" w:name="_Toc1889"/>
      <w:bookmarkStart w:id="82" w:name="_Toc7144"/>
      <w:bookmarkStart w:id="83" w:name="_Toc40046065"/>
      <w:r>
        <w:rPr>
          <w:rFonts w:hint="eastAsia"/>
        </w:rPr>
        <w:t>本次绩效自评综合评定2023年业务费项目支出绩效得分为99.94分，绩效等级为“优”。项目支出绩效评价包括</w:t>
      </w:r>
      <w:r>
        <w:rPr>
          <w:rFonts w:cs="仿宋_GB2312" w:hint="eastAsia"/>
        </w:rPr>
        <w:t>项目资金预算执行率、成本、产出、效益、满意度五个一级指标</w:t>
      </w:r>
      <w:r>
        <w:rPr>
          <w:rFonts w:hint="eastAsia"/>
        </w:rPr>
        <w:t>，下设7个二级指标和14个三级指标。项目资金预算执行率100%，一级指标得分情况详见下表 ：</w:t>
      </w:r>
    </w:p>
    <w:tbl>
      <w:tblPr>
        <w:tblW w:w="4998" w:type="pct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32"/>
        <w:gridCol w:w="1582"/>
        <w:gridCol w:w="1571"/>
        <w:gridCol w:w="2034"/>
      </w:tblGrid>
      <w:tr w:rsidR="00840089">
        <w:trPr>
          <w:trHeight w:val="397"/>
        </w:trPr>
        <w:tc>
          <w:tcPr>
            <w:tcW w:w="19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28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22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19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得分率为</w:t>
            </w:r>
          </w:p>
        </w:tc>
      </w:tr>
      <w:tr w:rsidR="00840089">
        <w:trPr>
          <w:trHeight w:val="399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9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19.94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99.70%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928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922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99.94</w:t>
            </w:r>
          </w:p>
        </w:tc>
        <w:tc>
          <w:tcPr>
            <w:tcW w:w="119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99.94%</w:t>
            </w:r>
          </w:p>
        </w:tc>
      </w:tr>
    </w:tbl>
    <w:p w:rsidR="00840089" w:rsidRDefault="00F04D0F">
      <w:pPr>
        <w:pStyle w:val="3"/>
        <w:ind w:firstLine="562"/>
        <w:rPr>
          <w:szCs w:val="28"/>
        </w:rPr>
      </w:pPr>
      <w:r>
        <w:rPr>
          <w:rFonts w:hint="eastAsia"/>
          <w:szCs w:val="28"/>
        </w:rPr>
        <w:t>1.项目支出预算执行情况</w:t>
      </w:r>
    </w:p>
    <w:p w:rsidR="00840089" w:rsidRDefault="00F04D0F">
      <w:pPr>
        <w:ind w:firstLine="560"/>
      </w:pPr>
      <w:r>
        <w:rPr>
          <w:rFonts w:hint="eastAsia"/>
        </w:rPr>
        <w:t>业务费</w:t>
      </w:r>
      <w:r>
        <w:rPr>
          <w:rFonts w:hint="eastAsia"/>
          <w:szCs w:val="28"/>
        </w:rPr>
        <w:t>项目年初预算数为235万元，全年预算数和全年执行数均为285万元，预算执行率100%，满分10分，得分10分。</w:t>
      </w:r>
    </w:p>
    <w:p w:rsidR="00840089" w:rsidRDefault="00F04D0F">
      <w:pPr>
        <w:pStyle w:val="3"/>
        <w:ind w:firstLine="562"/>
        <w:rPr>
          <w:szCs w:val="28"/>
        </w:rPr>
      </w:pPr>
      <w:r>
        <w:rPr>
          <w:rFonts w:hint="eastAsia"/>
          <w:szCs w:val="28"/>
        </w:rPr>
        <w:t>2.总体绩效目标完成情况分析</w:t>
      </w:r>
    </w:p>
    <w:p w:rsidR="00840089" w:rsidRDefault="00F04D0F" w:rsidP="007E2413">
      <w:pPr>
        <w:pStyle w:val="3"/>
        <w:ind w:firstLine="56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通过实施该项目弥补了我院办案经费，审判质</w:t>
      </w:r>
      <w:proofErr w:type="gramStart"/>
      <w:r>
        <w:rPr>
          <w:rFonts w:hint="eastAsia"/>
          <w:b w:val="0"/>
          <w:bCs w:val="0"/>
          <w:szCs w:val="22"/>
        </w:rPr>
        <w:t>效得到</w:t>
      </w:r>
      <w:proofErr w:type="gramEnd"/>
      <w:r>
        <w:rPr>
          <w:rFonts w:hint="eastAsia"/>
          <w:b w:val="0"/>
          <w:bCs w:val="0"/>
          <w:szCs w:val="22"/>
        </w:rPr>
        <w:t>提高，我院本年度结案率达到90%以上，法定审限内结案率达到90%以上。</w:t>
      </w:r>
    </w:p>
    <w:p w:rsidR="00840089" w:rsidRDefault="00F04D0F">
      <w:pPr>
        <w:pStyle w:val="3"/>
        <w:ind w:firstLine="562"/>
        <w:rPr>
          <w:szCs w:val="28"/>
        </w:rPr>
      </w:pPr>
      <w:r>
        <w:rPr>
          <w:rFonts w:hint="eastAsia"/>
          <w:szCs w:val="28"/>
        </w:rPr>
        <w:t>3.各项指标完成情况分析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（1）成本指标</w:t>
      </w:r>
    </w:p>
    <w:p w:rsidR="00840089" w:rsidRDefault="00F04D0F">
      <w:pPr>
        <w:ind w:firstLine="560"/>
      </w:pPr>
      <w:r>
        <w:rPr>
          <w:rFonts w:hint="eastAsia"/>
        </w:rPr>
        <w:t>成本指标下设经济成本指标一个二级指标。指标分值20分，得分20分，得分率为100%。</w:t>
      </w:r>
    </w:p>
    <w:p w:rsidR="00840089" w:rsidRDefault="00F04D0F">
      <w:pPr>
        <w:ind w:firstLine="562"/>
        <w:rPr>
          <w:rFonts w:cs="仿宋_GB2312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成本控制情况：</w:t>
      </w:r>
      <w:r>
        <w:rPr>
          <w:rFonts w:hAnsi="宋体" w:hint="eastAsia"/>
          <w:szCs w:val="28"/>
        </w:rPr>
        <w:t>我院业务费全年预算数和实际支出数均为285万元，</w:t>
      </w:r>
      <w:r>
        <w:rPr>
          <w:rFonts w:hAnsi="宋体" w:cs="宋体" w:hint="eastAsia"/>
          <w:kern w:val="0"/>
          <w:szCs w:val="28"/>
        </w:rPr>
        <w:t>成本控制在全年预算数以内，符合年度指标值的要求。</w:t>
      </w:r>
      <w:r>
        <w:rPr>
          <w:rFonts w:cs="仿宋_GB2312" w:hint="eastAsia"/>
          <w:szCs w:val="28"/>
        </w:rPr>
        <w:t>该指标分值20分，自评得分20分，得分率为100%。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（2）产出指标</w:t>
      </w:r>
    </w:p>
    <w:p w:rsidR="00840089" w:rsidRDefault="00F04D0F">
      <w:pPr>
        <w:ind w:firstLine="560"/>
        <w:rPr>
          <w:rFonts w:cs="仿宋_GB2312"/>
          <w:szCs w:val="28"/>
        </w:rPr>
      </w:pPr>
      <w:r>
        <w:rPr>
          <w:rFonts w:cs="仿宋_GB2312" w:hint="eastAsia"/>
          <w:szCs w:val="28"/>
        </w:rPr>
        <w:t>产出指标下设数量、质量和时效3个二级指标。指标分值40分，得分40分，得分率为100%。</w:t>
      </w:r>
    </w:p>
    <w:p w:rsidR="00840089" w:rsidRDefault="00F04D0F">
      <w:pPr>
        <w:ind w:firstLine="562"/>
        <w:rPr>
          <w:rFonts w:cs="仿宋_GB2312"/>
          <w:szCs w:val="28"/>
        </w:rPr>
      </w:pPr>
      <w:r>
        <w:rPr>
          <w:rFonts w:hint="eastAsia"/>
          <w:b/>
          <w:bCs/>
          <w:szCs w:val="28"/>
        </w:rPr>
        <w:t>①数量指标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数量指标下设3个三级指标，</w:t>
      </w:r>
      <w:r>
        <w:rPr>
          <w:rFonts w:hAnsi="宋体" w:hint="eastAsia"/>
          <w:szCs w:val="28"/>
        </w:rPr>
        <w:t>指标分值15分，自评得分15分，得分率为100%。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设备设施采购工作完成率：</w:t>
      </w:r>
      <w:r>
        <w:rPr>
          <w:rFonts w:hint="eastAsia"/>
          <w:szCs w:val="28"/>
        </w:rPr>
        <w:t>本年度我院设备设施的采购</w:t>
      </w:r>
      <w:r>
        <w:rPr>
          <w:rFonts w:hint="eastAsia"/>
        </w:rPr>
        <w:t>工作已全面完成</w:t>
      </w:r>
      <w:r>
        <w:rPr>
          <w:rFonts w:hint="eastAsia"/>
          <w:szCs w:val="28"/>
        </w:rPr>
        <w:t>，采购工作完成率达到了100%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该指标分值5分，自评得分5</w:t>
      </w:r>
      <w:r>
        <w:rPr>
          <w:rFonts w:hAnsi="宋体" w:hint="eastAsia"/>
          <w:szCs w:val="28"/>
        </w:rPr>
        <w:lastRenderedPageBreak/>
        <w:t>分，得分率为100%。</w:t>
      </w:r>
    </w:p>
    <w:p w:rsidR="00840089" w:rsidRDefault="00F04D0F">
      <w:pPr>
        <w:ind w:firstLine="562"/>
        <w:rPr>
          <w:rFonts w:hAnsi="宋体"/>
          <w:b/>
          <w:bCs/>
          <w:szCs w:val="28"/>
        </w:rPr>
      </w:pPr>
      <w:r>
        <w:rPr>
          <w:rFonts w:hint="eastAsia"/>
          <w:b/>
          <w:bCs/>
        </w:rPr>
        <w:t>设备设施维修工作完成率：</w:t>
      </w:r>
      <w:r>
        <w:rPr>
          <w:rFonts w:hAnsi="宋体" w:hint="eastAsia"/>
          <w:szCs w:val="28"/>
        </w:rPr>
        <w:t>我院设备设施维修工作执行到位，积极保障法院设备设施的维修维护工作，维修维护工作完成率为100%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该指标分值5分，自评得分5分，得分率为100%。</w:t>
      </w:r>
    </w:p>
    <w:p w:rsidR="00840089" w:rsidRDefault="00F04D0F">
      <w:pPr>
        <w:ind w:firstLine="562"/>
      </w:pPr>
      <w:r>
        <w:rPr>
          <w:rFonts w:hAnsi="宋体" w:hint="eastAsia"/>
          <w:b/>
          <w:bCs/>
          <w:szCs w:val="28"/>
        </w:rPr>
        <w:t>审理执行案件工作完成情况：</w:t>
      </w:r>
      <w:r>
        <w:rPr>
          <w:rFonts w:hAnsi="宋体" w:hint="eastAsia"/>
          <w:szCs w:val="28"/>
        </w:rPr>
        <w:t>我院本年度审理执行案件工作完成情况为100%。该指标分值5分，自评得分5分，得分率为100%。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②质量指标</w:t>
      </w:r>
    </w:p>
    <w:p w:rsidR="00840089" w:rsidRDefault="00F04D0F">
      <w:pPr>
        <w:ind w:firstLine="560"/>
        <w:rPr>
          <w:rFonts w:cs="仿宋_GB2312"/>
          <w:szCs w:val="28"/>
        </w:rPr>
      </w:pPr>
      <w:r>
        <w:rPr>
          <w:rFonts w:cs="仿宋_GB2312" w:hint="eastAsia"/>
          <w:szCs w:val="28"/>
        </w:rPr>
        <w:t>质量指标下设3个三级指标，指标分值15分，自评得分15分，得分率为100%。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法定审限内结案率：</w:t>
      </w:r>
      <w:r>
        <w:rPr>
          <w:rFonts w:hint="eastAsia"/>
        </w:rPr>
        <w:t>我院本年度法定审限内结案率99.97%，达到年度指标值。该指标分值5分，自评得分5分，得分率为100%。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设备设施采购验收合格率：</w:t>
      </w:r>
      <w:r>
        <w:rPr>
          <w:rFonts w:hint="eastAsia"/>
        </w:rPr>
        <w:t>本年度我院采购的设备设施已全部通过验收，合格率为1</w:t>
      </w:r>
      <w:r>
        <w:t>00%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该指标分值5分，自评得分5分，得分率为100%。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设备设施维修验收合格率：</w:t>
      </w:r>
      <w:r>
        <w:rPr>
          <w:rFonts w:hint="eastAsia"/>
        </w:rPr>
        <w:t>本年度我院维修的设备设施已全部通过验收，合格率为1</w:t>
      </w:r>
      <w:r>
        <w:t>00%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该指标分值5分，自评得分5分，得分率为100%。</w:t>
      </w:r>
    </w:p>
    <w:p w:rsidR="00840089" w:rsidRDefault="00F04D0F">
      <w:pPr>
        <w:pStyle w:val="a4"/>
        <w:ind w:firstLine="562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 w:hint="eastAsia"/>
          <w:b/>
          <w:bCs/>
          <w:szCs w:val="28"/>
        </w:rPr>
        <w:t>③时效指标</w:t>
      </w:r>
    </w:p>
    <w:p w:rsidR="00840089" w:rsidRDefault="00F04D0F">
      <w:pPr>
        <w:ind w:firstLine="560"/>
        <w:rPr>
          <w:rFonts w:cs="仿宋_GB2312"/>
          <w:szCs w:val="28"/>
        </w:rPr>
      </w:pPr>
      <w:r>
        <w:rPr>
          <w:rFonts w:cs="仿宋_GB2312" w:hint="eastAsia"/>
          <w:szCs w:val="28"/>
        </w:rPr>
        <w:t>时效指标下设2个三级指标，指标分值10分，自评得分10分，得分率为100%。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设备设施采购及时性：</w:t>
      </w:r>
      <w:r>
        <w:rPr>
          <w:rFonts w:hint="eastAsia"/>
        </w:rPr>
        <w:t>2023年度我院设备设施采购工作均已按时完成，并全部通过验收。</w:t>
      </w:r>
      <w:r>
        <w:rPr>
          <w:rFonts w:hAnsi="宋体" w:hint="eastAsia"/>
          <w:szCs w:val="28"/>
        </w:rPr>
        <w:t>该指标分值5分，自评得分5分，得分率</w:t>
      </w:r>
      <w:r>
        <w:rPr>
          <w:rFonts w:hAnsi="宋体" w:hint="eastAsia"/>
          <w:szCs w:val="28"/>
        </w:rPr>
        <w:lastRenderedPageBreak/>
        <w:t>为100%。</w:t>
      </w:r>
    </w:p>
    <w:p w:rsidR="00840089" w:rsidRDefault="00F04D0F" w:rsidP="007E2413">
      <w:pPr>
        <w:ind w:firstLine="562"/>
        <w:rPr>
          <w:rFonts w:cs="仿宋_GB2312"/>
          <w:szCs w:val="28"/>
        </w:rPr>
      </w:pPr>
      <w:r>
        <w:rPr>
          <w:rFonts w:hint="eastAsia"/>
          <w:b/>
          <w:bCs/>
        </w:rPr>
        <w:t>审判案件及时性：</w:t>
      </w:r>
      <w:r>
        <w:rPr>
          <w:rFonts w:hint="eastAsia"/>
        </w:rPr>
        <w:t>我院受理的案件开庭审判期限均符合相关规定，良好的履行了审判案件的职能。该指标分值5分，自评得分5分，得分率为100%。</w:t>
      </w:r>
    </w:p>
    <w:p w:rsidR="00840089" w:rsidRDefault="00F04D0F"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（3）效益指标</w:t>
      </w:r>
    </w:p>
    <w:p w:rsidR="00840089" w:rsidRDefault="00F04D0F">
      <w:pPr>
        <w:ind w:firstLine="560"/>
        <w:rPr>
          <w:szCs w:val="28"/>
        </w:rPr>
      </w:pPr>
      <w:r>
        <w:rPr>
          <w:rFonts w:hint="eastAsia"/>
          <w:szCs w:val="28"/>
        </w:rPr>
        <w:t>本项目效益指标主要考虑经济效益和社会效益两部分。总分值20分，得分19.94分，得分率为99.70%。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①经济效益指标</w:t>
      </w:r>
    </w:p>
    <w:p w:rsidR="00840089" w:rsidRDefault="00F04D0F">
      <w:pPr>
        <w:ind w:firstLine="560"/>
      </w:pPr>
      <w:r>
        <w:rPr>
          <w:rFonts w:hint="eastAsia"/>
        </w:rPr>
        <w:t>经济效益指标下设1个三级指标，指标分值6.68分，自评得分6.68分，得分率为100%。</w:t>
      </w:r>
    </w:p>
    <w:p w:rsidR="00840089" w:rsidRDefault="00F04D0F">
      <w:pPr>
        <w:ind w:firstLine="562"/>
      </w:pPr>
      <w:r>
        <w:rPr>
          <w:rFonts w:hint="eastAsia"/>
          <w:b/>
          <w:bCs/>
        </w:rPr>
        <w:t>挽回经济损失效果：</w:t>
      </w:r>
      <w:r>
        <w:rPr>
          <w:rFonts w:hint="eastAsia"/>
        </w:rPr>
        <w:t>我院积极采用多角度，多元化解决纠纷机制，加大财产保全力度，最大限度的维护当事人的合法权益，挽回经济损失明显。该指标分值6.68分，自评得分6.68分，得分率为100%。</w:t>
      </w:r>
    </w:p>
    <w:p w:rsidR="00840089" w:rsidRDefault="00F04D0F"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②社会效益指标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社会效益指标下设2个三级指标，</w:t>
      </w:r>
      <w:r>
        <w:rPr>
          <w:rFonts w:hAnsi="宋体" w:hint="eastAsia"/>
          <w:szCs w:val="28"/>
        </w:rPr>
        <w:t>指标分值13.32分，自评得分13.26分，得分率为99.55%。</w:t>
      </w:r>
    </w:p>
    <w:p w:rsidR="00840089" w:rsidRDefault="00F04D0F">
      <w:pPr>
        <w:ind w:firstLine="562"/>
        <w:rPr>
          <w:b/>
          <w:bCs/>
          <w:szCs w:val="28"/>
        </w:rPr>
      </w:pPr>
      <w:r>
        <w:rPr>
          <w:rFonts w:hint="eastAsia"/>
          <w:b/>
          <w:bCs/>
        </w:rPr>
        <w:t>保障社会公平正义有效性：</w:t>
      </w:r>
      <w:r>
        <w:rPr>
          <w:rFonts w:hint="eastAsia"/>
        </w:rPr>
        <w:t>我院积极优化审判资源，狠抓执法办案第一要务，依法严惩破坏社会秩序犯罪，妥善化解纠纷，加大涉弱势群体民事案件执行力度。切实维护稳定有序的社会环境，有效保障社会公平正义有效性。该指标分值6.66分，自评得分6.66分，得分率为100%。</w:t>
      </w:r>
    </w:p>
    <w:p w:rsidR="00840089" w:rsidRDefault="00F04D0F">
      <w:pPr>
        <w:overflowPunct w:val="0"/>
        <w:adjustRightInd w:val="0"/>
        <w:snapToGrid w:val="0"/>
        <w:ind w:firstLine="562"/>
        <w:rPr>
          <w:b/>
          <w:bCs/>
        </w:rPr>
      </w:pPr>
      <w:r>
        <w:rPr>
          <w:rFonts w:cs="仿宋_GB2312" w:hint="eastAsia"/>
          <w:b/>
          <w:bCs/>
          <w:szCs w:val="28"/>
        </w:rPr>
        <w:t>民商事案件</w:t>
      </w:r>
      <w:proofErr w:type="gramStart"/>
      <w:r>
        <w:rPr>
          <w:rFonts w:cs="仿宋_GB2312" w:hint="eastAsia"/>
          <w:b/>
          <w:bCs/>
          <w:szCs w:val="28"/>
        </w:rPr>
        <w:t>调撤率</w:t>
      </w:r>
      <w:proofErr w:type="gramEnd"/>
      <w:r>
        <w:rPr>
          <w:rFonts w:cs="仿宋_GB2312" w:hint="eastAsia"/>
          <w:b/>
          <w:bCs/>
          <w:szCs w:val="28"/>
        </w:rPr>
        <w:t>：</w:t>
      </w:r>
      <w:r>
        <w:rPr>
          <w:rFonts w:cs="仿宋_GB2312" w:hint="eastAsia"/>
          <w:szCs w:val="28"/>
        </w:rPr>
        <w:t>民商事案件</w:t>
      </w:r>
      <w:proofErr w:type="gramStart"/>
      <w:r>
        <w:rPr>
          <w:rFonts w:cs="仿宋_GB2312" w:hint="eastAsia"/>
          <w:szCs w:val="28"/>
        </w:rPr>
        <w:t>调撤率年度</w:t>
      </w:r>
      <w:proofErr w:type="gramEnd"/>
      <w:r>
        <w:rPr>
          <w:rFonts w:cs="仿宋_GB2312" w:hint="eastAsia"/>
          <w:szCs w:val="28"/>
        </w:rPr>
        <w:t>目标≥75%，实际完</w:t>
      </w:r>
      <w:r>
        <w:rPr>
          <w:rFonts w:cs="仿宋_GB2312" w:hint="eastAsia"/>
          <w:szCs w:val="28"/>
        </w:rPr>
        <w:lastRenderedPageBreak/>
        <w:t>成100%，年初目标值设置偏低，全年实际完成情况大于年度目标的130%。</w:t>
      </w:r>
      <w:r>
        <w:rPr>
          <w:rFonts w:cs="仿宋_GB2312" w:hint="eastAsia"/>
          <w:kern w:val="0"/>
          <w:szCs w:val="28"/>
        </w:rPr>
        <w:t>该指标分值6.66分，自评得分6.6分，得分率为99.10%。</w:t>
      </w:r>
    </w:p>
    <w:p w:rsidR="00840089" w:rsidRDefault="00F04D0F">
      <w:pPr>
        <w:numPr>
          <w:ilvl w:val="255"/>
          <w:numId w:val="0"/>
        </w:num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（3）满意度指标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Ansi="宋体" w:hint="eastAsia"/>
          <w:szCs w:val="28"/>
        </w:rPr>
        <w:t>根据我院向社会提供公共产品和服务的主要对象，服务对象满意度主要考察法院工作人员满意度和人民群众满意度，该指标分值10分，自评得分10分，得分率为100%。</w:t>
      </w:r>
    </w:p>
    <w:p w:rsidR="00840089" w:rsidRDefault="00F04D0F">
      <w:pPr>
        <w:ind w:firstLine="562"/>
        <w:rPr>
          <w:rFonts w:hAnsi="宋体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法院工作人员满意度：</w:t>
      </w:r>
      <w:r>
        <w:rPr>
          <w:rFonts w:hAnsi="宋体" w:hint="eastAsia"/>
          <w:szCs w:val="28"/>
        </w:rPr>
        <w:t>2023年我院在案件的审判上，细化工作举措，层层压实责任，确保查漏补缺工作落实到位，保障工作人员办案质量要求和业务能力水平的提升，</w:t>
      </w:r>
      <w:r>
        <w:rPr>
          <w:rFonts w:hint="eastAsia"/>
        </w:rPr>
        <w:t>法院</w:t>
      </w:r>
      <w:r>
        <w:rPr>
          <w:rFonts w:hAnsi="宋体" w:hint="eastAsia"/>
          <w:szCs w:val="28"/>
        </w:rPr>
        <w:t>工作人员满意度为98%。该指标分值5分，自评得分5分，得分率为100%。</w:t>
      </w:r>
    </w:p>
    <w:p w:rsidR="00840089" w:rsidRDefault="00F04D0F">
      <w:pPr>
        <w:ind w:firstLine="562"/>
      </w:pPr>
      <w:r>
        <w:rPr>
          <w:rFonts w:hAnsi="宋体" w:hint="eastAsia"/>
          <w:b/>
          <w:bCs/>
          <w:szCs w:val="28"/>
        </w:rPr>
        <w:t>人民群众满意度：</w:t>
      </w:r>
      <w:r>
        <w:rPr>
          <w:rFonts w:cs="仿宋_GB2312" w:hint="eastAsia"/>
          <w:szCs w:val="28"/>
        </w:rPr>
        <w:t>我院依法审理各类案件，妥善化解矛盾纠纷和行政争议，维护了法院审判工作的有序开展，积极保障人民群众生命财产安全，不断增强人民群众获得感、幸福感和安全感，减轻人民群众诉讼诉累，因此得到了人民群众的好评，人民群众满意度为97%。该指标分值5分，自评得分5分，得分率为100%。</w:t>
      </w:r>
    </w:p>
    <w:p w:rsidR="00840089" w:rsidRDefault="00F04D0F">
      <w:pPr>
        <w:pStyle w:val="3"/>
        <w:ind w:firstLine="562"/>
      </w:pPr>
      <w:r>
        <w:rPr>
          <w:rFonts w:hint="eastAsia"/>
        </w:rPr>
        <w:t>4.偏离绩效目标的原因及下一步改进措施</w:t>
      </w:r>
    </w:p>
    <w:p w:rsidR="00840089" w:rsidRDefault="00F04D0F">
      <w:pPr>
        <w:ind w:firstLine="562"/>
        <w:rPr>
          <w:rFonts w:cs="仿宋_GB2312"/>
          <w:szCs w:val="28"/>
        </w:rPr>
      </w:pPr>
      <w:r>
        <w:rPr>
          <w:rFonts w:cs="仿宋_GB2312" w:hint="eastAsia"/>
          <w:b/>
          <w:bCs/>
          <w:szCs w:val="28"/>
        </w:rPr>
        <w:t>部分指标年初指标目标值设置偏低:</w:t>
      </w:r>
      <w:r>
        <w:rPr>
          <w:rFonts w:cs="仿宋_GB2312" w:hint="eastAsia"/>
          <w:szCs w:val="28"/>
        </w:rPr>
        <w:t>民商事案件</w:t>
      </w:r>
      <w:proofErr w:type="gramStart"/>
      <w:r>
        <w:rPr>
          <w:rFonts w:cs="仿宋_GB2312" w:hint="eastAsia"/>
          <w:szCs w:val="28"/>
        </w:rPr>
        <w:t>调撤率</w:t>
      </w:r>
      <w:proofErr w:type="gramEnd"/>
      <w:r>
        <w:rPr>
          <w:rFonts w:cs="仿宋_GB2312" w:hint="eastAsia"/>
          <w:szCs w:val="28"/>
        </w:rPr>
        <w:t>指标年初目标值设置偏低，全年实际完成情况大于年度目标的130%。下一步我院将进一步加强预算绩效管理，积极推进建立健全科学、合理的绩效预算管理体系。</w:t>
      </w:r>
    </w:p>
    <w:p w:rsidR="00840089" w:rsidRDefault="00F04D0F">
      <w:pPr>
        <w:pStyle w:val="20"/>
        <w:keepNext w:val="0"/>
        <w:keepLines w:val="0"/>
        <w:numPr>
          <w:ilvl w:val="0"/>
          <w:numId w:val="1"/>
        </w:numPr>
        <w:spacing w:before="0" w:after="0"/>
        <w:ind w:firstLine="643"/>
      </w:pPr>
      <w:bookmarkStart w:id="84" w:name="_Toc174525344"/>
      <w:proofErr w:type="gramStart"/>
      <w:r>
        <w:rPr>
          <w:rFonts w:hint="eastAsia"/>
        </w:rPr>
        <w:t>两庭建设</w:t>
      </w:r>
      <w:bookmarkEnd w:id="84"/>
      <w:proofErr w:type="gramEnd"/>
    </w:p>
    <w:p w:rsidR="00840089" w:rsidRDefault="00F04D0F" w:rsidP="007E2413">
      <w:pPr>
        <w:ind w:firstLine="560"/>
      </w:pPr>
      <w:r>
        <w:rPr>
          <w:rFonts w:hint="eastAsia"/>
        </w:rPr>
        <w:t>本次绩效自评综合评定</w:t>
      </w:r>
      <w:proofErr w:type="gramStart"/>
      <w:r>
        <w:rPr>
          <w:rFonts w:hint="eastAsia"/>
        </w:rPr>
        <w:t>2023年两庭建设项目</w:t>
      </w:r>
      <w:proofErr w:type="gramEnd"/>
      <w:r>
        <w:rPr>
          <w:rFonts w:hint="eastAsia"/>
        </w:rPr>
        <w:t>支出绩效得分为</w:t>
      </w:r>
      <w:r>
        <w:rPr>
          <w:rFonts w:hint="eastAsia"/>
        </w:rPr>
        <w:lastRenderedPageBreak/>
        <w:t>100分，绩效等级为“优”。项目支出绩效评价包括项目资金预算执行率、成本、产出、效益、满意度五个一级指标，下设7个二级指标和8个三级指标。项目资金预算执行率100%，一级指标得分情况详见下表：</w:t>
      </w:r>
    </w:p>
    <w:tbl>
      <w:tblPr>
        <w:tblW w:w="4998" w:type="pct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32"/>
        <w:gridCol w:w="1582"/>
        <w:gridCol w:w="1571"/>
        <w:gridCol w:w="2034"/>
      </w:tblGrid>
      <w:tr w:rsidR="00840089">
        <w:trPr>
          <w:trHeight w:val="397"/>
        </w:trPr>
        <w:tc>
          <w:tcPr>
            <w:tcW w:w="19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28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22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19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得分率为</w:t>
            </w:r>
          </w:p>
        </w:tc>
      </w:tr>
      <w:tr w:rsidR="00840089">
        <w:trPr>
          <w:trHeight w:val="399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9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vAlign w:val="center"/>
          </w:tcPr>
          <w:p w:rsidR="00840089" w:rsidRDefault="00F04D0F">
            <w:pPr>
              <w:widowControl/>
              <w:ind w:firstLineChars="0" w:firstLine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928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2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4" w:type="pct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840089">
        <w:trPr>
          <w:trHeight w:val="397"/>
        </w:trPr>
        <w:tc>
          <w:tcPr>
            <w:tcW w:w="195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BDD6EE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28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922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94" w:type="pct"/>
            <w:shd w:val="clear" w:color="auto" w:fill="BDD6EE"/>
            <w:vAlign w:val="center"/>
          </w:tcPr>
          <w:p w:rsidR="00840089" w:rsidRDefault="00F04D0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:rsidR="00840089" w:rsidRDefault="00F04D0F">
      <w:pPr>
        <w:pStyle w:val="3"/>
        <w:ind w:firstLine="562"/>
        <w:rPr>
          <w:szCs w:val="28"/>
        </w:rPr>
      </w:pPr>
      <w:r>
        <w:rPr>
          <w:rFonts w:hint="eastAsia"/>
          <w:szCs w:val="28"/>
        </w:rPr>
        <w:t>1.项目支出预算执行情况</w:t>
      </w:r>
    </w:p>
    <w:p w:rsidR="00840089" w:rsidRDefault="00F04D0F">
      <w:pPr>
        <w:ind w:firstLine="560"/>
      </w:pPr>
      <w:proofErr w:type="gramStart"/>
      <w:r>
        <w:rPr>
          <w:rFonts w:hint="eastAsia"/>
        </w:rPr>
        <w:t>两庭建设</w:t>
      </w:r>
      <w:proofErr w:type="gramEnd"/>
      <w:r>
        <w:rPr>
          <w:rFonts w:hint="eastAsia"/>
        </w:rPr>
        <w:t>资金</w:t>
      </w:r>
      <w:r>
        <w:rPr>
          <w:rFonts w:hint="eastAsia"/>
          <w:szCs w:val="28"/>
        </w:rPr>
        <w:t>项目全年预算数和全年执行数均为22万元，预算执行率100%，满分10分，得分10分。</w:t>
      </w:r>
    </w:p>
    <w:p w:rsidR="00840089" w:rsidRDefault="00F04D0F">
      <w:pPr>
        <w:pStyle w:val="3"/>
        <w:ind w:firstLine="562"/>
        <w:rPr>
          <w:szCs w:val="28"/>
        </w:rPr>
      </w:pPr>
      <w:r>
        <w:rPr>
          <w:rFonts w:hint="eastAsia"/>
          <w:szCs w:val="28"/>
        </w:rPr>
        <w:t>2.总体绩效目标完成情况分析</w:t>
      </w:r>
    </w:p>
    <w:p w:rsidR="00840089" w:rsidRDefault="00F04D0F" w:rsidP="007E2413">
      <w:pPr>
        <w:pStyle w:val="3"/>
        <w:ind w:firstLine="560"/>
        <w:rPr>
          <w:szCs w:val="28"/>
        </w:rPr>
      </w:pPr>
      <w:r>
        <w:rPr>
          <w:rFonts w:hint="eastAsia"/>
          <w:b w:val="0"/>
          <w:bCs w:val="0"/>
          <w:szCs w:val="22"/>
        </w:rPr>
        <w:t>通过基建款项的投入，加快我院审判大楼建设及投入使用进度。</w:t>
      </w:r>
      <w:r>
        <w:rPr>
          <w:rFonts w:hint="eastAsia"/>
          <w:szCs w:val="28"/>
        </w:rPr>
        <w:t>3.各项指标完成情况分析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（1）成本指标</w:t>
      </w:r>
    </w:p>
    <w:p w:rsidR="00840089" w:rsidRDefault="00F04D0F">
      <w:pPr>
        <w:ind w:firstLine="560"/>
      </w:pPr>
      <w:r>
        <w:rPr>
          <w:rFonts w:hint="eastAsia"/>
        </w:rPr>
        <w:t>成本指标下设经济成本指标一个二级指标。指标分值20分，得分20分，得分率为100%。</w:t>
      </w:r>
    </w:p>
    <w:p w:rsidR="00840089" w:rsidRDefault="00F04D0F">
      <w:pPr>
        <w:ind w:firstLine="562"/>
        <w:rPr>
          <w:rFonts w:cs="仿宋_GB2312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成本控制情况：</w:t>
      </w:r>
      <w:proofErr w:type="gramStart"/>
      <w:r>
        <w:rPr>
          <w:rFonts w:hAnsi="宋体" w:hint="eastAsia"/>
          <w:szCs w:val="28"/>
        </w:rPr>
        <w:t>我院两庭建设项目</w:t>
      </w:r>
      <w:proofErr w:type="gramEnd"/>
      <w:r>
        <w:rPr>
          <w:rFonts w:hAnsi="宋体" w:hint="eastAsia"/>
          <w:szCs w:val="28"/>
        </w:rPr>
        <w:t>全年预算数和实际支出数均为22万元，</w:t>
      </w:r>
      <w:r>
        <w:rPr>
          <w:rFonts w:hAnsi="宋体" w:cs="宋体" w:hint="eastAsia"/>
          <w:kern w:val="0"/>
          <w:szCs w:val="28"/>
        </w:rPr>
        <w:t>成本控制在全年预算数以内，符合年度指标值的要求。</w:t>
      </w:r>
      <w:r>
        <w:rPr>
          <w:rFonts w:cs="仿宋_GB2312" w:hint="eastAsia"/>
          <w:szCs w:val="28"/>
        </w:rPr>
        <w:t>该指标分值20分，自评得分20分，得分率为100%。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lastRenderedPageBreak/>
        <w:t>（2）产出指标</w:t>
      </w:r>
    </w:p>
    <w:p w:rsidR="00840089" w:rsidRDefault="00F04D0F">
      <w:pPr>
        <w:ind w:firstLine="560"/>
        <w:rPr>
          <w:rFonts w:cs="仿宋_GB2312"/>
          <w:szCs w:val="28"/>
        </w:rPr>
      </w:pPr>
      <w:r>
        <w:rPr>
          <w:rFonts w:cs="仿宋_GB2312" w:hint="eastAsia"/>
          <w:szCs w:val="28"/>
        </w:rPr>
        <w:t>产出指标下设数量、质量和时效3个二级指标。指标分值40分，得分40分，得分率为100%。</w:t>
      </w:r>
    </w:p>
    <w:p w:rsidR="00840089" w:rsidRDefault="00F04D0F">
      <w:pPr>
        <w:ind w:firstLine="562"/>
        <w:rPr>
          <w:rFonts w:cs="仿宋_GB2312"/>
          <w:szCs w:val="28"/>
        </w:rPr>
      </w:pPr>
      <w:r>
        <w:rPr>
          <w:rFonts w:hint="eastAsia"/>
          <w:b/>
          <w:bCs/>
          <w:szCs w:val="28"/>
        </w:rPr>
        <w:t>①数量指标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数量指标下设1个三级指标，</w:t>
      </w:r>
      <w:r>
        <w:rPr>
          <w:rFonts w:hAnsi="宋体" w:hint="eastAsia"/>
          <w:szCs w:val="28"/>
        </w:rPr>
        <w:t>指标分值10分，自评得分10分，得分率为100%。</w:t>
      </w:r>
    </w:p>
    <w:p w:rsidR="00840089" w:rsidRDefault="00F04D0F">
      <w:pPr>
        <w:ind w:firstLine="562"/>
      </w:pPr>
      <w:r>
        <w:rPr>
          <w:rFonts w:hAnsi="宋体" w:hint="eastAsia"/>
          <w:b/>
          <w:bCs/>
          <w:szCs w:val="28"/>
        </w:rPr>
        <w:t>基础设施工程数：</w:t>
      </w:r>
      <w:r>
        <w:rPr>
          <w:rFonts w:hint="eastAsia"/>
        </w:rPr>
        <w:t>基础设施工程数1个，为审判大楼建设工程。该指标分值10分，自评得分10分，得分率为100%。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②质量指标</w:t>
      </w:r>
    </w:p>
    <w:p w:rsidR="00840089" w:rsidRDefault="00F04D0F">
      <w:pPr>
        <w:ind w:firstLine="560"/>
        <w:rPr>
          <w:b/>
          <w:bCs/>
        </w:rPr>
      </w:pPr>
      <w:r>
        <w:rPr>
          <w:rFonts w:cs="仿宋_GB2312" w:hint="eastAsia"/>
          <w:szCs w:val="28"/>
        </w:rPr>
        <w:t>质量指标下设1个三级指标，指标分值10分，自评得分10分，得分率为100%。</w:t>
      </w:r>
    </w:p>
    <w:p w:rsidR="00840089" w:rsidRDefault="00F04D0F">
      <w:pPr>
        <w:ind w:firstLine="562"/>
        <w:rPr>
          <w:rFonts w:hAnsi="宋体"/>
          <w:szCs w:val="28"/>
        </w:rPr>
      </w:pPr>
      <w:r>
        <w:rPr>
          <w:rFonts w:hint="eastAsia"/>
          <w:b/>
          <w:bCs/>
        </w:rPr>
        <w:t>基础设施质量验收合格率：</w:t>
      </w:r>
      <w:r>
        <w:rPr>
          <w:rFonts w:hint="eastAsia"/>
        </w:rPr>
        <w:t>基础设施质量已全部通过验收，合格率为1</w:t>
      </w:r>
      <w:r>
        <w:t>00%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该指标分值10分，自评得分10分，得分率为100%。</w:t>
      </w:r>
    </w:p>
    <w:p w:rsidR="00840089" w:rsidRDefault="00F04D0F">
      <w:pPr>
        <w:pStyle w:val="a4"/>
        <w:ind w:firstLine="562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 w:hint="eastAsia"/>
          <w:b/>
          <w:bCs/>
          <w:szCs w:val="28"/>
        </w:rPr>
        <w:t>③时效指标</w:t>
      </w:r>
    </w:p>
    <w:p w:rsidR="00840089" w:rsidRDefault="00F04D0F">
      <w:pPr>
        <w:ind w:firstLine="560"/>
        <w:rPr>
          <w:rFonts w:cs="仿宋_GB2312"/>
          <w:szCs w:val="28"/>
        </w:rPr>
      </w:pPr>
      <w:r>
        <w:rPr>
          <w:rFonts w:cs="仿宋_GB2312" w:hint="eastAsia"/>
          <w:szCs w:val="28"/>
        </w:rPr>
        <w:t>时效指标下设2个三级指标，指标分值20分，自评得分20分，得分率为100%。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审判法庭建设及投入使用及时性：</w:t>
      </w:r>
      <w:r>
        <w:rPr>
          <w:rFonts w:hint="eastAsia"/>
        </w:rPr>
        <w:t>审判法庭建设及时并及时投入使用。</w:t>
      </w:r>
      <w:r>
        <w:rPr>
          <w:rFonts w:hAnsi="宋体" w:hint="eastAsia"/>
          <w:szCs w:val="28"/>
        </w:rPr>
        <w:t>该指标分值10分，自评得分10分，得分率为100%。</w:t>
      </w:r>
    </w:p>
    <w:p w:rsidR="00840089" w:rsidRDefault="00F04D0F" w:rsidP="007E2413">
      <w:pPr>
        <w:ind w:firstLine="562"/>
        <w:rPr>
          <w:rFonts w:cs="仿宋_GB2312"/>
          <w:szCs w:val="28"/>
        </w:rPr>
      </w:pPr>
      <w:r>
        <w:rPr>
          <w:rFonts w:hint="eastAsia"/>
          <w:b/>
          <w:bCs/>
        </w:rPr>
        <w:t>项目资金支出及时性：</w:t>
      </w:r>
      <w:r>
        <w:rPr>
          <w:rFonts w:hint="eastAsia"/>
        </w:rPr>
        <w:t>项目资金支出及时，审判大楼建设项目及时完成。该指标分值10分，自评得分10分，得分率为100%。</w:t>
      </w:r>
    </w:p>
    <w:p w:rsidR="00840089" w:rsidRDefault="00F04D0F"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（3）效益指标</w:t>
      </w:r>
    </w:p>
    <w:p w:rsidR="00840089" w:rsidRDefault="00F04D0F">
      <w:pPr>
        <w:ind w:firstLine="560"/>
        <w:rPr>
          <w:szCs w:val="28"/>
        </w:rPr>
      </w:pPr>
      <w:r>
        <w:rPr>
          <w:rFonts w:hint="eastAsia"/>
          <w:szCs w:val="28"/>
        </w:rPr>
        <w:t>本项目效益指标主要考虑经济效益和社会效益两部分。总分值</w:t>
      </w:r>
      <w:r>
        <w:rPr>
          <w:rFonts w:hint="eastAsia"/>
          <w:szCs w:val="28"/>
        </w:rPr>
        <w:lastRenderedPageBreak/>
        <w:t>20分，得分20分，得分率为100.00%。</w:t>
      </w:r>
    </w:p>
    <w:p w:rsidR="00840089" w:rsidRDefault="00F04D0F">
      <w:pPr>
        <w:ind w:firstLine="562"/>
        <w:rPr>
          <w:b/>
          <w:bCs/>
        </w:rPr>
      </w:pPr>
      <w:r>
        <w:rPr>
          <w:rFonts w:hint="eastAsia"/>
          <w:b/>
          <w:bCs/>
        </w:rPr>
        <w:t>①经济效益指标</w:t>
      </w:r>
    </w:p>
    <w:p w:rsidR="00840089" w:rsidRDefault="00F04D0F">
      <w:pPr>
        <w:ind w:firstLine="560"/>
      </w:pPr>
      <w:r>
        <w:rPr>
          <w:rFonts w:hint="eastAsia"/>
        </w:rPr>
        <w:t>经济效益指标下设1个三级指标，指标分值10分，自评得分10分，得分率为100%。</w:t>
      </w:r>
    </w:p>
    <w:p w:rsidR="00840089" w:rsidRDefault="00F04D0F">
      <w:pPr>
        <w:ind w:firstLine="562"/>
      </w:pPr>
      <w:r>
        <w:rPr>
          <w:rFonts w:hint="eastAsia"/>
          <w:b/>
          <w:bCs/>
        </w:rPr>
        <w:t>项目经费预算控制率：</w:t>
      </w:r>
      <w:proofErr w:type="gramStart"/>
      <w:r>
        <w:rPr>
          <w:rFonts w:hint="eastAsia"/>
        </w:rPr>
        <w:t>两庭建设</w:t>
      </w:r>
      <w:proofErr w:type="gramEnd"/>
      <w:r>
        <w:rPr>
          <w:rFonts w:hint="eastAsia"/>
        </w:rPr>
        <w:t>资金全年预算22万元，实际支出22万元，资金使用与预算相符率为100%。该指标分值6.68分，自评得分6.68分，得分率为100%。</w:t>
      </w:r>
    </w:p>
    <w:p w:rsidR="00840089" w:rsidRDefault="00F04D0F"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②社会效益指标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int="eastAsia"/>
        </w:rPr>
        <w:t>社会效益指标下设1个三级指标，</w:t>
      </w:r>
      <w:r>
        <w:rPr>
          <w:rFonts w:hAnsi="宋体" w:hint="eastAsia"/>
          <w:szCs w:val="28"/>
        </w:rPr>
        <w:t>指标分值10分，自评得分10分，得分率为100.00%。</w:t>
      </w:r>
    </w:p>
    <w:p w:rsidR="00840089" w:rsidRDefault="00F04D0F">
      <w:pPr>
        <w:ind w:firstLine="562"/>
      </w:pPr>
      <w:r>
        <w:rPr>
          <w:rFonts w:hint="eastAsia"/>
          <w:b/>
          <w:bCs/>
        </w:rPr>
        <w:t>有效保障审判服务：</w:t>
      </w:r>
      <w:r>
        <w:rPr>
          <w:rFonts w:cs="仿宋_GB2312" w:hint="eastAsia"/>
        </w:rPr>
        <w:t>通过该实施项目，，切实改善执法办案基础设施条件，为基层法庭干警营造良好的工作和生活环境，为进一步促进法院审判体系和审判能力现代化提供基础保障，保障了审判及执行业务的顺利开展，促进了司法效率的提升，确保我院发挥“四大职能”，维护了司法公正，产生了良好的社会效益。</w:t>
      </w:r>
      <w:r>
        <w:rPr>
          <w:rFonts w:hint="eastAsia"/>
        </w:rPr>
        <w:t>该指标分值10分，自评得分10分，得分率为100%。</w:t>
      </w:r>
    </w:p>
    <w:p w:rsidR="00840089" w:rsidRDefault="00F04D0F">
      <w:pPr>
        <w:numPr>
          <w:ilvl w:val="255"/>
          <w:numId w:val="0"/>
        </w:num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（3）满意度指标</w:t>
      </w:r>
    </w:p>
    <w:p w:rsidR="00840089" w:rsidRDefault="00F04D0F">
      <w:pPr>
        <w:ind w:firstLine="560"/>
        <w:rPr>
          <w:rFonts w:hAnsi="宋体"/>
          <w:szCs w:val="28"/>
        </w:rPr>
      </w:pPr>
      <w:r>
        <w:rPr>
          <w:rFonts w:hAnsi="宋体" w:hint="eastAsia"/>
          <w:szCs w:val="28"/>
        </w:rPr>
        <w:t>根据我院向社会提供公共产品和服务的主要对象，服务对象满意度主要考察当事人满意度，该指标分值10分，自评得分10分，得分率为100%。</w:t>
      </w:r>
    </w:p>
    <w:p w:rsidR="00840089" w:rsidRDefault="00F04D0F">
      <w:pPr>
        <w:ind w:firstLine="562"/>
        <w:rPr>
          <w:rFonts w:hAnsi="宋体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当事人满意度：</w:t>
      </w:r>
      <w:r>
        <w:rPr>
          <w:rFonts w:hAnsi="宋体" w:hint="eastAsia"/>
          <w:szCs w:val="28"/>
        </w:rPr>
        <w:t>我院积极审判各类案件，保障人民群众合法权益，从人员配置到案件审理公正性以及案件执行力度着手，法院的一切工</w:t>
      </w:r>
      <w:r>
        <w:rPr>
          <w:rFonts w:hAnsi="宋体" w:hint="eastAsia"/>
          <w:szCs w:val="28"/>
        </w:rPr>
        <w:lastRenderedPageBreak/>
        <w:t>作最终都是为人民群众服务，只有得到人民群众认可，法院的相关工作才能得到人民群众的支持，当事人满意度达到98%。该指标分值10分，自评得分10分，得分率为100%。</w:t>
      </w:r>
    </w:p>
    <w:p w:rsidR="00840089" w:rsidRDefault="005E27B9">
      <w:pPr>
        <w:pStyle w:val="1"/>
        <w:keepNext w:val="0"/>
        <w:keepLines w:val="0"/>
        <w:spacing w:before="0" w:after="0"/>
      </w:pPr>
      <w:bookmarkStart w:id="85" w:name="_Toc26665"/>
      <w:bookmarkStart w:id="86" w:name="_Toc32543"/>
      <w:bookmarkStart w:id="87" w:name="_Toc6252"/>
      <w:bookmarkStart w:id="88" w:name="_Toc174525345"/>
      <w:bookmarkEnd w:id="77"/>
      <w:bookmarkEnd w:id="78"/>
      <w:bookmarkEnd w:id="79"/>
      <w:bookmarkEnd w:id="80"/>
      <w:bookmarkEnd w:id="81"/>
      <w:r>
        <w:rPr>
          <w:rFonts w:hint="eastAsia"/>
        </w:rPr>
        <w:t>五</w:t>
      </w:r>
      <w:r w:rsidR="00F04D0F">
        <w:rPr>
          <w:rFonts w:hint="eastAsia"/>
        </w:rPr>
        <w:t>、绩效自评结果拟应用和公开情况</w:t>
      </w:r>
      <w:bookmarkEnd w:id="82"/>
      <w:bookmarkEnd w:id="83"/>
      <w:bookmarkEnd w:id="85"/>
      <w:bookmarkEnd w:id="86"/>
      <w:bookmarkEnd w:id="87"/>
      <w:bookmarkEnd w:id="88"/>
    </w:p>
    <w:p w:rsidR="00840089" w:rsidRDefault="00F04D0F">
      <w:pPr>
        <w:ind w:firstLine="560"/>
        <w:jc w:val="left"/>
        <w:rPr>
          <w:rFonts w:hAnsi="宋体"/>
          <w:szCs w:val="28"/>
        </w:rPr>
      </w:pPr>
      <w:r>
        <w:rPr>
          <w:rFonts w:hAnsi="宋体" w:hint="eastAsia"/>
          <w:szCs w:val="28"/>
        </w:rPr>
        <w:t>绩效自评结果的应用是部门完善政策和改进管理的重要依据，部门要加强评价结果的应用。根据政策文件规定，我院绩效自评结果将编入2023年度决算中，随同2023年度部门决算同步公开。</w:t>
      </w:r>
    </w:p>
    <w:p w:rsidR="00840089" w:rsidRDefault="005E27B9">
      <w:pPr>
        <w:pStyle w:val="1"/>
        <w:spacing w:before="0" w:after="0"/>
      </w:pPr>
      <w:bookmarkStart w:id="89" w:name="_Toc21490"/>
      <w:bookmarkStart w:id="90" w:name="_Toc4491"/>
      <w:bookmarkStart w:id="91" w:name="_Toc6781"/>
      <w:bookmarkStart w:id="92" w:name="_Toc17181"/>
      <w:bookmarkStart w:id="93" w:name="_Toc40046066"/>
      <w:bookmarkStart w:id="94" w:name="_Toc174525346"/>
      <w:r>
        <w:rPr>
          <w:rFonts w:hint="eastAsia"/>
        </w:rPr>
        <w:t>六</w:t>
      </w:r>
      <w:r w:rsidR="00F04D0F">
        <w:rPr>
          <w:rFonts w:hint="eastAsia"/>
        </w:rPr>
        <w:t>、其他需要说明的问题</w:t>
      </w:r>
      <w:bookmarkEnd w:id="89"/>
      <w:bookmarkEnd w:id="90"/>
      <w:bookmarkEnd w:id="91"/>
      <w:bookmarkEnd w:id="92"/>
      <w:bookmarkEnd w:id="93"/>
      <w:bookmarkEnd w:id="94"/>
    </w:p>
    <w:p w:rsidR="00840089" w:rsidRDefault="00F04D0F">
      <w:pPr>
        <w:widowControl/>
        <w:ind w:firstLine="560"/>
        <w:jc w:val="left"/>
      </w:pPr>
      <w:r>
        <w:rPr>
          <w:rFonts w:hAnsi="宋体" w:hint="eastAsia"/>
          <w:szCs w:val="28"/>
        </w:rPr>
        <w:t>无。</w:t>
      </w:r>
    </w:p>
    <w:sectPr w:rsidR="00840089" w:rsidSect="0084008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9F" w:rsidRDefault="009B319F">
      <w:pPr>
        <w:spacing w:line="240" w:lineRule="auto"/>
        <w:ind w:firstLine="560"/>
      </w:pPr>
      <w:r>
        <w:separator/>
      </w:r>
    </w:p>
  </w:endnote>
  <w:endnote w:type="continuationSeparator" w:id="0">
    <w:p w:rsidR="009B319F" w:rsidRDefault="009B319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89" w:rsidRDefault="00840089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89" w:rsidRDefault="00840089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89" w:rsidRDefault="00840089">
    <w:pPr>
      <w:pStyle w:val="a8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89" w:rsidRDefault="00291C71">
    <w:pPr>
      <w:pStyle w:val="a8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sdt>
                <w:sdtPr>
                  <w:id w:val="1888059213"/>
                </w:sdtPr>
                <w:sdtContent>
                  <w:p w:rsidR="00840089" w:rsidRDefault="00291C71">
                    <w:pPr>
                      <w:pStyle w:val="a8"/>
                      <w:ind w:firstLine="360"/>
                      <w:jc w:val="center"/>
                    </w:pPr>
                    <w:r>
                      <w:fldChar w:fldCharType="begin"/>
                    </w:r>
                    <w:r w:rsidR="00F04D0F">
                      <w:instrText>PAGE   \* MERGEFORMAT</w:instrText>
                    </w:r>
                    <w:r>
                      <w:fldChar w:fldCharType="separate"/>
                    </w:r>
                    <w:r w:rsidR="00814771" w:rsidRPr="00814771">
                      <w:rPr>
                        <w:noProof/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sdtContent>
              </w:sdt>
              <w:p w:rsidR="00840089" w:rsidRDefault="00840089">
                <w:pPr>
                  <w:pStyle w:val="210"/>
                  <w:ind w:left="560" w:firstLine="560"/>
                </w:pPr>
              </w:p>
            </w:txbxContent>
          </v:textbox>
          <w10:wrap anchorx="margin"/>
        </v:shape>
      </w:pict>
    </w:r>
  </w:p>
  <w:p w:rsidR="00840089" w:rsidRDefault="00840089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9F" w:rsidRDefault="009B319F">
      <w:pPr>
        <w:ind w:firstLine="560"/>
      </w:pPr>
      <w:r>
        <w:separator/>
      </w:r>
    </w:p>
  </w:footnote>
  <w:footnote w:type="continuationSeparator" w:id="0">
    <w:p w:rsidR="009B319F" w:rsidRDefault="009B319F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89" w:rsidRDefault="00840089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89" w:rsidRDefault="00840089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89" w:rsidRDefault="00840089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45EB4A"/>
    <w:multiLevelType w:val="singleLevel"/>
    <w:tmpl w:val="B545EB4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wMTMyMDk2ODBjMWM5ZGQ0NGM0NzkyYjI1ZWI3MTIifQ=="/>
  </w:docVars>
  <w:rsids>
    <w:rsidRoot w:val="00172A27"/>
    <w:rsid w:val="EEB3F4F2"/>
    <w:rsid w:val="F97FDFFD"/>
    <w:rsid w:val="00052A18"/>
    <w:rsid w:val="00074885"/>
    <w:rsid w:val="000846DD"/>
    <w:rsid w:val="0009668A"/>
    <w:rsid w:val="000A57E0"/>
    <w:rsid w:val="000A6007"/>
    <w:rsid w:val="000B791F"/>
    <w:rsid w:val="000D228A"/>
    <w:rsid w:val="00116A7E"/>
    <w:rsid w:val="001317A2"/>
    <w:rsid w:val="00132B05"/>
    <w:rsid w:val="00136178"/>
    <w:rsid w:val="00172A27"/>
    <w:rsid w:val="001A5FBA"/>
    <w:rsid w:val="001C3244"/>
    <w:rsid w:val="001C5292"/>
    <w:rsid w:val="001F5079"/>
    <w:rsid w:val="00213991"/>
    <w:rsid w:val="0026306D"/>
    <w:rsid w:val="00291C71"/>
    <w:rsid w:val="002A2B4C"/>
    <w:rsid w:val="002A4C84"/>
    <w:rsid w:val="002C705C"/>
    <w:rsid w:val="00354A66"/>
    <w:rsid w:val="0037297D"/>
    <w:rsid w:val="003A4775"/>
    <w:rsid w:val="003B33F8"/>
    <w:rsid w:val="003B4445"/>
    <w:rsid w:val="00411640"/>
    <w:rsid w:val="00440055"/>
    <w:rsid w:val="004555C6"/>
    <w:rsid w:val="00480244"/>
    <w:rsid w:val="00486086"/>
    <w:rsid w:val="004951D2"/>
    <w:rsid w:val="004A31A3"/>
    <w:rsid w:val="004A6727"/>
    <w:rsid w:val="004C4F85"/>
    <w:rsid w:val="004D56A6"/>
    <w:rsid w:val="0050326C"/>
    <w:rsid w:val="0051422B"/>
    <w:rsid w:val="0052622F"/>
    <w:rsid w:val="00587AF5"/>
    <w:rsid w:val="00591A5D"/>
    <w:rsid w:val="005E27B9"/>
    <w:rsid w:val="005F4EFE"/>
    <w:rsid w:val="006903F9"/>
    <w:rsid w:val="006A4784"/>
    <w:rsid w:val="006C7775"/>
    <w:rsid w:val="006D3D71"/>
    <w:rsid w:val="006F31A0"/>
    <w:rsid w:val="007104B3"/>
    <w:rsid w:val="00756C8C"/>
    <w:rsid w:val="007616B0"/>
    <w:rsid w:val="0077240E"/>
    <w:rsid w:val="007C3784"/>
    <w:rsid w:val="007C52D7"/>
    <w:rsid w:val="007C78AD"/>
    <w:rsid w:val="007D2489"/>
    <w:rsid w:val="007D7D6C"/>
    <w:rsid w:val="007E2413"/>
    <w:rsid w:val="00814620"/>
    <w:rsid w:val="00814771"/>
    <w:rsid w:val="00835CA9"/>
    <w:rsid w:val="00840089"/>
    <w:rsid w:val="008559BB"/>
    <w:rsid w:val="00872C90"/>
    <w:rsid w:val="008901DE"/>
    <w:rsid w:val="0089476E"/>
    <w:rsid w:val="008949AA"/>
    <w:rsid w:val="008B0628"/>
    <w:rsid w:val="008B7A39"/>
    <w:rsid w:val="008D4175"/>
    <w:rsid w:val="00911B80"/>
    <w:rsid w:val="009165DD"/>
    <w:rsid w:val="009302C0"/>
    <w:rsid w:val="00984072"/>
    <w:rsid w:val="009A71AA"/>
    <w:rsid w:val="009B319F"/>
    <w:rsid w:val="009C15A4"/>
    <w:rsid w:val="009D7ABF"/>
    <w:rsid w:val="00A149C3"/>
    <w:rsid w:val="00A55CA9"/>
    <w:rsid w:val="00A959C7"/>
    <w:rsid w:val="00AE078A"/>
    <w:rsid w:val="00B42316"/>
    <w:rsid w:val="00B435CF"/>
    <w:rsid w:val="00C07477"/>
    <w:rsid w:val="00C253A6"/>
    <w:rsid w:val="00C44682"/>
    <w:rsid w:val="00C543AD"/>
    <w:rsid w:val="00C561AA"/>
    <w:rsid w:val="00C5770C"/>
    <w:rsid w:val="00C65841"/>
    <w:rsid w:val="00CA4117"/>
    <w:rsid w:val="00CA6255"/>
    <w:rsid w:val="00CD4DA0"/>
    <w:rsid w:val="00CE7F24"/>
    <w:rsid w:val="00CF4F52"/>
    <w:rsid w:val="00D0323B"/>
    <w:rsid w:val="00D62102"/>
    <w:rsid w:val="00D65327"/>
    <w:rsid w:val="00DA4915"/>
    <w:rsid w:val="00DC0D4D"/>
    <w:rsid w:val="00DC252A"/>
    <w:rsid w:val="00E2030F"/>
    <w:rsid w:val="00E343E5"/>
    <w:rsid w:val="00E63FE2"/>
    <w:rsid w:val="00E71216"/>
    <w:rsid w:val="00EC69A8"/>
    <w:rsid w:val="00F04D0F"/>
    <w:rsid w:val="00F74A57"/>
    <w:rsid w:val="00F869BE"/>
    <w:rsid w:val="00FB4EB0"/>
    <w:rsid w:val="00FC28C9"/>
    <w:rsid w:val="00FF2BDA"/>
    <w:rsid w:val="01183111"/>
    <w:rsid w:val="0125204F"/>
    <w:rsid w:val="016210FD"/>
    <w:rsid w:val="01865733"/>
    <w:rsid w:val="01A06E9D"/>
    <w:rsid w:val="023A109F"/>
    <w:rsid w:val="02441F1E"/>
    <w:rsid w:val="0294218E"/>
    <w:rsid w:val="02D93C69"/>
    <w:rsid w:val="0305754E"/>
    <w:rsid w:val="03586C8C"/>
    <w:rsid w:val="03AD58A1"/>
    <w:rsid w:val="03B80F4C"/>
    <w:rsid w:val="03B93EF4"/>
    <w:rsid w:val="03DE64EE"/>
    <w:rsid w:val="045D1075"/>
    <w:rsid w:val="046D109D"/>
    <w:rsid w:val="04AE1CD1"/>
    <w:rsid w:val="04AE6573"/>
    <w:rsid w:val="04C826FC"/>
    <w:rsid w:val="04D710AE"/>
    <w:rsid w:val="05431AC5"/>
    <w:rsid w:val="055B4129"/>
    <w:rsid w:val="058F525E"/>
    <w:rsid w:val="05D64F65"/>
    <w:rsid w:val="064F716B"/>
    <w:rsid w:val="068B5D38"/>
    <w:rsid w:val="06B8742D"/>
    <w:rsid w:val="06D575E9"/>
    <w:rsid w:val="06E8731C"/>
    <w:rsid w:val="06F265AD"/>
    <w:rsid w:val="06F90833"/>
    <w:rsid w:val="071E5658"/>
    <w:rsid w:val="07930250"/>
    <w:rsid w:val="07AF39D1"/>
    <w:rsid w:val="07DE28D4"/>
    <w:rsid w:val="080E4270"/>
    <w:rsid w:val="087F1930"/>
    <w:rsid w:val="088272FC"/>
    <w:rsid w:val="08A7247E"/>
    <w:rsid w:val="08A728CF"/>
    <w:rsid w:val="08A84A40"/>
    <w:rsid w:val="08F834BD"/>
    <w:rsid w:val="09077DF6"/>
    <w:rsid w:val="091241C8"/>
    <w:rsid w:val="0913068D"/>
    <w:rsid w:val="09376339"/>
    <w:rsid w:val="09B13A45"/>
    <w:rsid w:val="09BE6112"/>
    <w:rsid w:val="0A3F4399"/>
    <w:rsid w:val="0A6C3DC0"/>
    <w:rsid w:val="0AAC7535"/>
    <w:rsid w:val="0AFD6D5D"/>
    <w:rsid w:val="0B3D575C"/>
    <w:rsid w:val="0B8D6294"/>
    <w:rsid w:val="0B987180"/>
    <w:rsid w:val="0BA35E5E"/>
    <w:rsid w:val="0BA70E60"/>
    <w:rsid w:val="0BE1433A"/>
    <w:rsid w:val="0C040E46"/>
    <w:rsid w:val="0C126BE9"/>
    <w:rsid w:val="0C601039"/>
    <w:rsid w:val="0C6032F9"/>
    <w:rsid w:val="0C6C6699"/>
    <w:rsid w:val="0C8F023A"/>
    <w:rsid w:val="0DD248FB"/>
    <w:rsid w:val="0DE74A3D"/>
    <w:rsid w:val="0DF0188C"/>
    <w:rsid w:val="0DF46805"/>
    <w:rsid w:val="0E071816"/>
    <w:rsid w:val="0E130328"/>
    <w:rsid w:val="0E14510B"/>
    <w:rsid w:val="0E464228"/>
    <w:rsid w:val="0E5E4367"/>
    <w:rsid w:val="0E791344"/>
    <w:rsid w:val="0E975183"/>
    <w:rsid w:val="0E9E4764"/>
    <w:rsid w:val="0EB9159E"/>
    <w:rsid w:val="0ECC7523"/>
    <w:rsid w:val="0F087E2F"/>
    <w:rsid w:val="0F0E7B3C"/>
    <w:rsid w:val="0F5301E5"/>
    <w:rsid w:val="0F7738CF"/>
    <w:rsid w:val="0FAD1102"/>
    <w:rsid w:val="0FBE7ED7"/>
    <w:rsid w:val="0FC91CB4"/>
    <w:rsid w:val="10953945"/>
    <w:rsid w:val="109A22B0"/>
    <w:rsid w:val="10ED0DA6"/>
    <w:rsid w:val="115B7B4E"/>
    <w:rsid w:val="119368FA"/>
    <w:rsid w:val="11A11963"/>
    <w:rsid w:val="11C03DEA"/>
    <w:rsid w:val="11C20FE9"/>
    <w:rsid w:val="11CF41B2"/>
    <w:rsid w:val="11E85901"/>
    <w:rsid w:val="126D4DDF"/>
    <w:rsid w:val="12F942BB"/>
    <w:rsid w:val="14055456"/>
    <w:rsid w:val="1410241B"/>
    <w:rsid w:val="146A4AEC"/>
    <w:rsid w:val="14731175"/>
    <w:rsid w:val="14A1264A"/>
    <w:rsid w:val="14A14FAE"/>
    <w:rsid w:val="14A237DC"/>
    <w:rsid w:val="14C17805"/>
    <w:rsid w:val="1578500A"/>
    <w:rsid w:val="15937A9B"/>
    <w:rsid w:val="15B716F5"/>
    <w:rsid w:val="160A3D95"/>
    <w:rsid w:val="16133C89"/>
    <w:rsid w:val="169A0A5A"/>
    <w:rsid w:val="16EA10E2"/>
    <w:rsid w:val="171A2DA3"/>
    <w:rsid w:val="17364B64"/>
    <w:rsid w:val="17400B06"/>
    <w:rsid w:val="17914727"/>
    <w:rsid w:val="17A22D12"/>
    <w:rsid w:val="17A41D79"/>
    <w:rsid w:val="17D45E88"/>
    <w:rsid w:val="18657FD3"/>
    <w:rsid w:val="187F540D"/>
    <w:rsid w:val="18CA4D24"/>
    <w:rsid w:val="19167A27"/>
    <w:rsid w:val="19444033"/>
    <w:rsid w:val="194F153B"/>
    <w:rsid w:val="19752A94"/>
    <w:rsid w:val="1980048D"/>
    <w:rsid w:val="19855E4D"/>
    <w:rsid w:val="198804EA"/>
    <w:rsid w:val="199708B4"/>
    <w:rsid w:val="19A35684"/>
    <w:rsid w:val="19A8223C"/>
    <w:rsid w:val="19C01A32"/>
    <w:rsid w:val="19C85E69"/>
    <w:rsid w:val="1A1A43C2"/>
    <w:rsid w:val="1A913C2A"/>
    <w:rsid w:val="1AB901AA"/>
    <w:rsid w:val="1ABA3711"/>
    <w:rsid w:val="1ACC2EC5"/>
    <w:rsid w:val="1B3604F2"/>
    <w:rsid w:val="1B367A94"/>
    <w:rsid w:val="1B391536"/>
    <w:rsid w:val="1B7D7F7E"/>
    <w:rsid w:val="1C770035"/>
    <w:rsid w:val="1C934265"/>
    <w:rsid w:val="1CA9356C"/>
    <w:rsid w:val="1CB60D97"/>
    <w:rsid w:val="1CC41839"/>
    <w:rsid w:val="1CD540C4"/>
    <w:rsid w:val="1CE82FAE"/>
    <w:rsid w:val="1D172F01"/>
    <w:rsid w:val="1D4B7A4A"/>
    <w:rsid w:val="1D6B5FA6"/>
    <w:rsid w:val="1DE5415D"/>
    <w:rsid w:val="1E0730ED"/>
    <w:rsid w:val="1E4A23BC"/>
    <w:rsid w:val="1EC73863"/>
    <w:rsid w:val="1EFC175F"/>
    <w:rsid w:val="201C2D22"/>
    <w:rsid w:val="204131A1"/>
    <w:rsid w:val="20462111"/>
    <w:rsid w:val="205A1343"/>
    <w:rsid w:val="206A11BC"/>
    <w:rsid w:val="20B724D5"/>
    <w:rsid w:val="21132B7C"/>
    <w:rsid w:val="215313DE"/>
    <w:rsid w:val="215D5DE6"/>
    <w:rsid w:val="216E0AF3"/>
    <w:rsid w:val="21A10725"/>
    <w:rsid w:val="21D94E53"/>
    <w:rsid w:val="21E94BEF"/>
    <w:rsid w:val="22C541CF"/>
    <w:rsid w:val="22D41664"/>
    <w:rsid w:val="22F26762"/>
    <w:rsid w:val="23A31DC3"/>
    <w:rsid w:val="23AF71DA"/>
    <w:rsid w:val="23C10B07"/>
    <w:rsid w:val="23C75000"/>
    <w:rsid w:val="24223CEC"/>
    <w:rsid w:val="247C56A2"/>
    <w:rsid w:val="248C0A40"/>
    <w:rsid w:val="24A819DF"/>
    <w:rsid w:val="24E54A43"/>
    <w:rsid w:val="25AB104A"/>
    <w:rsid w:val="25D37B28"/>
    <w:rsid w:val="25E12217"/>
    <w:rsid w:val="26323CB8"/>
    <w:rsid w:val="26555BF8"/>
    <w:rsid w:val="269A7D3C"/>
    <w:rsid w:val="270E5FB0"/>
    <w:rsid w:val="27EC5A7D"/>
    <w:rsid w:val="27F751B9"/>
    <w:rsid w:val="27FA58DE"/>
    <w:rsid w:val="281C4006"/>
    <w:rsid w:val="2841391F"/>
    <w:rsid w:val="28452D46"/>
    <w:rsid w:val="2872534E"/>
    <w:rsid w:val="289A4010"/>
    <w:rsid w:val="28A571DE"/>
    <w:rsid w:val="28BB61E6"/>
    <w:rsid w:val="28F33A63"/>
    <w:rsid w:val="29121B7F"/>
    <w:rsid w:val="29440026"/>
    <w:rsid w:val="29447DE6"/>
    <w:rsid w:val="295973BD"/>
    <w:rsid w:val="298720F0"/>
    <w:rsid w:val="29D52BB5"/>
    <w:rsid w:val="29F55728"/>
    <w:rsid w:val="29FA3933"/>
    <w:rsid w:val="2A070BEE"/>
    <w:rsid w:val="2A273408"/>
    <w:rsid w:val="2A731D21"/>
    <w:rsid w:val="2A7F3244"/>
    <w:rsid w:val="2AB949A8"/>
    <w:rsid w:val="2ACD0453"/>
    <w:rsid w:val="2ACE3A90"/>
    <w:rsid w:val="2B0A5203"/>
    <w:rsid w:val="2B252A91"/>
    <w:rsid w:val="2B4017F0"/>
    <w:rsid w:val="2B6348E0"/>
    <w:rsid w:val="2B970537"/>
    <w:rsid w:val="2BE76212"/>
    <w:rsid w:val="2C09185D"/>
    <w:rsid w:val="2C0F7531"/>
    <w:rsid w:val="2C7A0167"/>
    <w:rsid w:val="2C8F33BD"/>
    <w:rsid w:val="2C8F54B1"/>
    <w:rsid w:val="2D5662C8"/>
    <w:rsid w:val="2D961C9D"/>
    <w:rsid w:val="2DF56335"/>
    <w:rsid w:val="2DF9286A"/>
    <w:rsid w:val="2ED6443A"/>
    <w:rsid w:val="2EE138F7"/>
    <w:rsid w:val="2F0C4BE3"/>
    <w:rsid w:val="2F377CAB"/>
    <w:rsid w:val="2F4D1ED1"/>
    <w:rsid w:val="2FCB61DD"/>
    <w:rsid w:val="30952D41"/>
    <w:rsid w:val="30DD0CC4"/>
    <w:rsid w:val="30E271B6"/>
    <w:rsid w:val="31397F4B"/>
    <w:rsid w:val="31541DBA"/>
    <w:rsid w:val="317070E4"/>
    <w:rsid w:val="31775428"/>
    <w:rsid w:val="318F7220"/>
    <w:rsid w:val="31B63FAB"/>
    <w:rsid w:val="31D65E3F"/>
    <w:rsid w:val="31EB672C"/>
    <w:rsid w:val="31F02617"/>
    <w:rsid w:val="329A6E6D"/>
    <w:rsid w:val="32DC4272"/>
    <w:rsid w:val="33150BE9"/>
    <w:rsid w:val="336C775A"/>
    <w:rsid w:val="33725861"/>
    <w:rsid w:val="33CF4883"/>
    <w:rsid w:val="33D62126"/>
    <w:rsid w:val="33D75E9F"/>
    <w:rsid w:val="33DE375D"/>
    <w:rsid w:val="33F71B1A"/>
    <w:rsid w:val="342E014E"/>
    <w:rsid w:val="346A0719"/>
    <w:rsid w:val="34B306BA"/>
    <w:rsid w:val="34BC46A1"/>
    <w:rsid w:val="34D36666"/>
    <w:rsid w:val="34E81F90"/>
    <w:rsid w:val="34F146C2"/>
    <w:rsid w:val="351358AA"/>
    <w:rsid w:val="35303AB8"/>
    <w:rsid w:val="35324607"/>
    <w:rsid w:val="363277FD"/>
    <w:rsid w:val="365E57FF"/>
    <w:rsid w:val="366A70C8"/>
    <w:rsid w:val="36AF7935"/>
    <w:rsid w:val="36B928EF"/>
    <w:rsid w:val="36D901FE"/>
    <w:rsid w:val="37164F30"/>
    <w:rsid w:val="372B7BCD"/>
    <w:rsid w:val="376728C4"/>
    <w:rsid w:val="376E08C8"/>
    <w:rsid w:val="379067CC"/>
    <w:rsid w:val="38021539"/>
    <w:rsid w:val="380A28CA"/>
    <w:rsid w:val="38384B28"/>
    <w:rsid w:val="383A2C56"/>
    <w:rsid w:val="38514471"/>
    <w:rsid w:val="388C6E04"/>
    <w:rsid w:val="389A5030"/>
    <w:rsid w:val="38A327F3"/>
    <w:rsid w:val="38E250CA"/>
    <w:rsid w:val="39B95231"/>
    <w:rsid w:val="39E7313A"/>
    <w:rsid w:val="39EC1C54"/>
    <w:rsid w:val="3A1F19CA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A33E48"/>
    <w:rsid w:val="3BBD0A54"/>
    <w:rsid w:val="3BBE58F0"/>
    <w:rsid w:val="3BDA41CF"/>
    <w:rsid w:val="3BE4409F"/>
    <w:rsid w:val="3C663A24"/>
    <w:rsid w:val="3C7F41CC"/>
    <w:rsid w:val="3C9F32D2"/>
    <w:rsid w:val="3CAE272D"/>
    <w:rsid w:val="3D015D3A"/>
    <w:rsid w:val="3D386234"/>
    <w:rsid w:val="3D6406AA"/>
    <w:rsid w:val="3D7B0470"/>
    <w:rsid w:val="3D9D034F"/>
    <w:rsid w:val="3DD07A03"/>
    <w:rsid w:val="3DE32F0A"/>
    <w:rsid w:val="3E23065E"/>
    <w:rsid w:val="3E585D6B"/>
    <w:rsid w:val="3EC75511"/>
    <w:rsid w:val="3F41523B"/>
    <w:rsid w:val="3F5D34CD"/>
    <w:rsid w:val="3F7D4E10"/>
    <w:rsid w:val="3F9B2476"/>
    <w:rsid w:val="3FC12A9B"/>
    <w:rsid w:val="40287B7C"/>
    <w:rsid w:val="403A4B1E"/>
    <w:rsid w:val="40516350"/>
    <w:rsid w:val="4081490E"/>
    <w:rsid w:val="408F79A5"/>
    <w:rsid w:val="40B17223"/>
    <w:rsid w:val="40C96B6F"/>
    <w:rsid w:val="41B62723"/>
    <w:rsid w:val="41C474D0"/>
    <w:rsid w:val="41C8474B"/>
    <w:rsid w:val="41CD47B2"/>
    <w:rsid w:val="423B584A"/>
    <w:rsid w:val="43166C1A"/>
    <w:rsid w:val="43291B47"/>
    <w:rsid w:val="432F247C"/>
    <w:rsid w:val="43625A2A"/>
    <w:rsid w:val="437F06E0"/>
    <w:rsid w:val="43C31F9B"/>
    <w:rsid w:val="43D14C90"/>
    <w:rsid w:val="44093E52"/>
    <w:rsid w:val="44475071"/>
    <w:rsid w:val="445E3AFF"/>
    <w:rsid w:val="44612E7B"/>
    <w:rsid w:val="44753B35"/>
    <w:rsid w:val="44A571E8"/>
    <w:rsid w:val="45343151"/>
    <w:rsid w:val="456F5F37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9448BA"/>
    <w:rsid w:val="46DC1289"/>
    <w:rsid w:val="472655E6"/>
    <w:rsid w:val="477D2815"/>
    <w:rsid w:val="47982EAF"/>
    <w:rsid w:val="481B63B6"/>
    <w:rsid w:val="487550B7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642CF0"/>
    <w:rsid w:val="4AC565F9"/>
    <w:rsid w:val="4AF07AF1"/>
    <w:rsid w:val="4B4439C2"/>
    <w:rsid w:val="4BD110E2"/>
    <w:rsid w:val="4C261319"/>
    <w:rsid w:val="4C261844"/>
    <w:rsid w:val="4C3E48B5"/>
    <w:rsid w:val="4C5E4F57"/>
    <w:rsid w:val="4C6F4027"/>
    <w:rsid w:val="4C975D73"/>
    <w:rsid w:val="4CDF1128"/>
    <w:rsid w:val="4D0B54AD"/>
    <w:rsid w:val="4D16026A"/>
    <w:rsid w:val="4D2A1AB4"/>
    <w:rsid w:val="4D633045"/>
    <w:rsid w:val="4DBA72D7"/>
    <w:rsid w:val="4DBD57AB"/>
    <w:rsid w:val="4E137B3D"/>
    <w:rsid w:val="4E471E75"/>
    <w:rsid w:val="4E64507F"/>
    <w:rsid w:val="4E8D3684"/>
    <w:rsid w:val="4E957926"/>
    <w:rsid w:val="4F224D8D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0E30834"/>
    <w:rsid w:val="510D6CCE"/>
    <w:rsid w:val="511E659C"/>
    <w:rsid w:val="512B1283"/>
    <w:rsid w:val="51493A4C"/>
    <w:rsid w:val="520143BB"/>
    <w:rsid w:val="520E29DF"/>
    <w:rsid w:val="5237602E"/>
    <w:rsid w:val="52397BDB"/>
    <w:rsid w:val="5261421A"/>
    <w:rsid w:val="52874813"/>
    <w:rsid w:val="52986A2B"/>
    <w:rsid w:val="52A068B2"/>
    <w:rsid w:val="53034162"/>
    <w:rsid w:val="53182FAD"/>
    <w:rsid w:val="53283BC9"/>
    <w:rsid w:val="536F17F8"/>
    <w:rsid w:val="53874D93"/>
    <w:rsid w:val="53932FF4"/>
    <w:rsid w:val="53DC53F9"/>
    <w:rsid w:val="541724D3"/>
    <w:rsid w:val="543071D9"/>
    <w:rsid w:val="543C16DA"/>
    <w:rsid w:val="54843081"/>
    <w:rsid w:val="54E720BB"/>
    <w:rsid w:val="551B4A12"/>
    <w:rsid w:val="5588094F"/>
    <w:rsid w:val="558A2919"/>
    <w:rsid w:val="56274DBA"/>
    <w:rsid w:val="5634588C"/>
    <w:rsid w:val="56615E0C"/>
    <w:rsid w:val="567846EC"/>
    <w:rsid w:val="56AC0B61"/>
    <w:rsid w:val="56B45E9F"/>
    <w:rsid w:val="5714693E"/>
    <w:rsid w:val="57272B15"/>
    <w:rsid w:val="575C16B2"/>
    <w:rsid w:val="57966F2A"/>
    <w:rsid w:val="57AD207D"/>
    <w:rsid w:val="5806097D"/>
    <w:rsid w:val="58134E48"/>
    <w:rsid w:val="583A6878"/>
    <w:rsid w:val="5889335C"/>
    <w:rsid w:val="58B80B09"/>
    <w:rsid w:val="58C500FD"/>
    <w:rsid w:val="58DC7930"/>
    <w:rsid w:val="590C03A2"/>
    <w:rsid w:val="596334BB"/>
    <w:rsid w:val="59727BBE"/>
    <w:rsid w:val="59964C22"/>
    <w:rsid w:val="59A97E57"/>
    <w:rsid w:val="5A112DD4"/>
    <w:rsid w:val="5A115384"/>
    <w:rsid w:val="5A4A24F3"/>
    <w:rsid w:val="5A5B1C29"/>
    <w:rsid w:val="5A7F2300"/>
    <w:rsid w:val="5AED49A0"/>
    <w:rsid w:val="5B92709A"/>
    <w:rsid w:val="5BDA5CF3"/>
    <w:rsid w:val="5BFE0297"/>
    <w:rsid w:val="5C161EDE"/>
    <w:rsid w:val="5C207B33"/>
    <w:rsid w:val="5C880D1C"/>
    <w:rsid w:val="5CA91A5D"/>
    <w:rsid w:val="5D04082A"/>
    <w:rsid w:val="5D2914FD"/>
    <w:rsid w:val="5D611791"/>
    <w:rsid w:val="5D755C5D"/>
    <w:rsid w:val="5D941539"/>
    <w:rsid w:val="5DAE0264"/>
    <w:rsid w:val="5DD5494D"/>
    <w:rsid w:val="5DDE74C5"/>
    <w:rsid w:val="5E916AC6"/>
    <w:rsid w:val="5E9640DD"/>
    <w:rsid w:val="5E992621"/>
    <w:rsid w:val="5EC67DA5"/>
    <w:rsid w:val="5ED247CC"/>
    <w:rsid w:val="5F3A0F0C"/>
    <w:rsid w:val="5F58262D"/>
    <w:rsid w:val="5F6419A2"/>
    <w:rsid w:val="5F775691"/>
    <w:rsid w:val="600414DC"/>
    <w:rsid w:val="603319A6"/>
    <w:rsid w:val="605F1472"/>
    <w:rsid w:val="60A12843"/>
    <w:rsid w:val="60BA744E"/>
    <w:rsid w:val="60BB23FA"/>
    <w:rsid w:val="60C5355D"/>
    <w:rsid w:val="60FB49D2"/>
    <w:rsid w:val="61D474C9"/>
    <w:rsid w:val="62950A8E"/>
    <w:rsid w:val="629774D1"/>
    <w:rsid w:val="62BE64F4"/>
    <w:rsid w:val="62C9714A"/>
    <w:rsid w:val="635B3466"/>
    <w:rsid w:val="637B00FA"/>
    <w:rsid w:val="639037F0"/>
    <w:rsid w:val="63DC4C88"/>
    <w:rsid w:val="64234172"/>
    <w:rsid w:val="6431668F"/>
    <w:rsid w:val="64803EF5"/>
    <w:rsid w:val="64835103"/>
    <w:rsid w:val="64970BAF"/>
    <w:rsid w:val="64AA6F1D"/>
    <w:rsid w:val="64E44957"/>
    <w:rsid w:val="64F8164D"/>
    <w:rsid w:val="6502427A"/>
    <w:rsid w:val="656C3DE9"/>
    <w:rsid w:val="65715BFD"/>
    <w:rsid w:val="65732D00"/>
    <w:rsid w:val="65B34C8C"/>
    <w:rsid w:val="66050395"/>
    <w:rsid w:val="661A0932"/>
    <w:rsid w:val="66302426"/>
    <w:rsid w:val="66364452"/>
    <w:rsid w:val="6651710F"/>
    <w:rsid w:val="66624590"/>
    <w:rsid w:val="66D90189"/>
    <w:rsid w:val="66E85FB4"/>
    <w:rsid w:val="67330E86"/>
    <w:rsid w:val="674033C8"/>
    <w:rsid w:val="67614E4C"/>
    <w:rsid w:val="679C7C07"/>
    <w:rsid w:val="67B37AAD"/>
    <w:rsid w:val="67F524F3"/>
    <w:rsid w:val="67F92005"/>
    <w:rsid w:val="68025435"/>
    <w:rsid w:val="688F22C8"/>
    <w:rsid w:val="68C267B6"/>
    <w:rsid w:val="68CF738C"/>
    <w:rsid w:val="68F20812"/>
    <w:rsid w:val="69021FA8"/>
    <w:rsid w:val="69137A07"/>
    <w:rsid w:val="697415F1"/>
    <w:rsid w:val="697F3ADF"/>
    <w:rsid w:val="69DA3ABA"/>
    <w:rsid w:val="6A3762A4"/>
    <w:rsid w:val="6A631F51"/>
    <w:rsid w:val="6A887F5F"/>
    <w:rsid w:val="6AAB7162"/>
    <w:rsid w:val="6AC3566F"/>
    <w:rsid w:val="6B037C3A"/>
    <w:rsid w:val="6B2B4A32"/>
    <w:rsid w:val="6B3A67D0"/>
    <w:rsid w:val="6B4B7556"/>
    <w:rsid w:val="6B6179F5"/>
    <w:rsid w:val="6B6219B9"/>
    <w:rsid w:val="6B7C13D5"/>
    <w:rsid w:val="6BD72D2C"/>
    <w:rsid w:val="6BFE05E0"/>
    <w:rsid w:val="6C0652F9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8C5C0C"/>
    <w:rsid w:val="6D8D7335"/>
    <w:rsid w:val="6DF95048"/>
    <w:rsid w:val="6E0472B5"/>
    <w:rsid w:val="6E09753D"/>
    <w:rsid w:val="6E7320EC"/>
    <w:rsid w:val="6EB73860"/>
    <w:rsid w:val="6EF255E1"/>
    <w:rsid w:val="6F3C1C82"/>
    <w:rsid w:val="6F4B5004"/>
    <w:rsid w:val="6F9E02F2"/>
    <w:rsid w:val="6FF00AC7"/>
    <w:rsid w:val="700F01D3"/>
    <w:rsid w:val="7015387B"/>
    <w:rsid w:val="705A41AE"/>
    <w:rsid w:val="70D07922"/>
    <w:rsid w:val="70E14841"/>
    <w:rsid w:val="7113156F"/>
    <w:rsid w:val="718524BB"/>
    <w:rsid w:val="718631F8"/>
    <w:rsid w:val="71BC33E3"/>
    <w:rsid w:val="71CE1DE8"/>
    <w:rsid w:val="72A11576"/>
    <w:rsid w:val="72B56CCB"/>
    <w:rsid w:val="72D46929"/>
    <w:rsid w:val="72D729DB"/>
    <w:rsid w:val="72EC0317"/>
    <w:rsid w:val="73353469"/>
    <w:rsid w:val="73644117"/>
    <w:rsid w:val="736D3FC9"/>
    <w:rsid w:val="73BF6E3A"/>
    <w:rsid w:val="74035919"/>
    <w:rsid w:val="741D30BD"/>
    <w:rsid w:val="74213FF1"/>
    <w:rsid w:val="74962374"/>
    <w:rsid w:val="74FB38D2"/>
    <w:rsid w:val="750E0A19"/>
    <w:rsid w:val="75606932"/>
    <w:rsid w:val="75685790"/>
    <w:rsid w:val="756E5918"/>
    <w:rsid w:val="75712C55"/>
    <w:rsid w:val="757B7431"/>
    <w:rsid w:val="75BE630A"/>
    <w:rsid w:val="75D7226C"/>
    <w:rsid w:val="7614205F"/>
    <w:rsid w:val="76332FB4"/>
    <w:rsid w:val="76740D50"/>
    <w:rsid w:val="769C1001"/>
    <w:rsid w:val="76EB38E3"/>
    <w:rsid w:val="775547B2"/>
    <w:rsid w:val="777404D2"/>
    <w:rsid w:val="77B21B30"/>
    <w:rsid w:val="77F35CA4"/>
    <w:rsid w:val="781D7C27"/>
    <w:rsid w:val="7875145D"/>
    <w:rsid w:val="788809AD"/>
    <w:rsid w:val="78A23E67"/>
    <w:rsid w:val="78AF7473"/>
    <w:rsid w:val="78BB3CBA"/>
    <w:rsid w:val="78F66433"/>
    <w:rsid w:val="79291DBD"/>
    <w:rsid w:val="79463D2A"/>
    <w:rsid w:val="79584959"/>
    <w:rsid w:val="796E3278"/>
    <w:rsid w:val="79B80DE0"/>
    <w:rsid w:val="7A574C10"/>
    <w:rsid w:val="7AAC0AB8"/>
    <w:rsid w:val="7AAF2356"/>
    <w:rsid w:val="7AD06AA1"/>
    <w:rsid w:val="7B011F41"/>
    <w:rsid w:val="7B101CDA"/>
    <w:rsid w:val="7B587A97"/>
    <w:rsid w:val="7B7209AE"/>
    <w:rsid w:val="7BD644A9"/>
    <w:rsid w:val="7C162517"/>
    <w:rsid w:val="7C2D3A49"/>
    <w:rsid w:val="7C5950EA"/>
    <w:rsid w:val="7D657644"/>
    <w:rsid w:val="7D670C49"/>
    <w:rsid w:val="7D9A5540"/>
    <w:rsid w:val="7DB40352"/>
    <w:rsid w:val="7DF67493"/>
    <w:rsid w:val="7E3B4056"/>
    <w:rsid w:val="7E8640F9"/>
    <w:rsid w:val="7E8E06E9"/>
    <w:rsid w:val="7EA31D98"/>
    <w:rsid w:val="7EC81C39"/>
    <w:rsid w:val="7EF700DD"/>
    <w:rsid w:val="7F87327C"/>
    <w:rsid w:val="7F951BF0"/>
    <w:rsid w:val="7FBD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index 6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Body Text Indent 2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840089"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仿宋_GB2312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840089"/>
    <w:pPr>
      <w:keepNext/>
      <w:keepLines/>
      <w:spacing w:before="200" w:after="200"/>
      <w:ind w:firstLineChars="0" w:firstLine="0"/>
      <w:outlineLvl w:val="0"/>
    </w:pPr>
    <w:rPr>
      <w:rFonts w:ascii="黑体" w:eastAsia="黑体" w:hAnsi="黑体"/>
      <w:b/>
      <w:bCs/>
      <w:kern w:val="44"/>
      <w:sz w:val="32"/>
      <w:szCs w:val="44"/>
    </w:rPr>
  </w:style>
  <w:style w:type="paragraph" w:styleId="20">
    <w:name w:val="heading 2"/>
    <w:basedOn w:val="a"/>
    <w:next w:val="a"/>
    <w:link w:val="2Char"/>
    <w:autoRedefine/>
    <w:uiPriority w:val="9"/>
    <w:unhideWhenUsed/>
    <w:qFormat/>
    <w:rsid w:val="00840089"/>
    <w:pPr>
      <w:keepNext/>
      <w:keepLines/>
      <w:spacing w:before="100" w:after="100"/>
      <w:outlineLvl w:val="1"/>
    </w:pPr>
    <w:rPr>
      <w:rFonts w:ascii="楷体" w:eastAsia="楷体" w:hAnsi="楷体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840089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autoRedefine/>
    <w:uiPriority w:val="9"/>
    <w:unhideWhenUsed/>
    <w:qFormat/>
    <w:rsid w:val="008400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6">
    <w:name w:val="heading 6"/>
    <w:basedOn w:val="a"/>
    <w:next w:val="a"/>
    <w:autoRedefine/>
    <w:uiPriority w:val="9"/>
    <w:unhideWhenUsed/>
    <w:qFormat/>
    <w:rsid w:val="0084008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unhideWhenUsed/>
    <w:qFormat/>
    <w:rsid w:val="00840089"/>
    <w:pPr>
      <w:spacing w:after="120"/>
      <w:ind w:left="420" w:firstLine="420"/>
    </w:pPr>
    <w:rPr>
      <w:szCs w:val="22"/>
    </w:rPr>
  </w:style>
  <w:style w:type="paragraph" w:styleId="a3">
    <w:name w:val="Body Text Indent"/>
    <w:basedOn w:val="a"/>
    <w:next w:val="a4"/>
    <w:link w:val="Char"/>
    <w:autoRedefine/>
    <w:qFormat/>
    <w:rsid w:val="00840089"/>
    <w:pPr>
      <w:ind w:leftChars="200" w:left="200"/>
    </w:pPr>
    <w:rPr>
      <w:szCs w:val="21"/>
    </w:rPr>
  </w:style>
  <w:style w:type="paragraph" w:styleId="a4">
    <w:name w:val="Body Text"/>
    <w:basedOn w:val="a"/>
    <w:next w:val="a"/>
    <w:autoRedefine/>
    <w:uiPriority w:val="99"/>
    <w:qFormat/>
    <w:rsid w:val="00840089"/>
    <w:rPr>
      <w:szCs w:val="21"/>
    </w:rPr>
  </w:style>
  <w:style w:type="paragraph" w:styleId="a5">
    <w:name w:val="caption"/>
    <w:basedOn w:val="a"/>
    <w:next w:val="a"/>
    <w:autoRedefine/>
    <w:unhideWhenUsed/>
    <w:qFormat/>
    <w:rsid w:val="00840089"/>
    <w:rPr>
      <w:rFonts w:asciiTheme="majorHAnsi" w:eastAsia="黑体" w:hAnsiTheme="majorHAnsi" w:cstheme="majorBidi"/>
      <w:sz w:val="20"/>
      <w:szCs w:val="20"/>
    </w:rPr>
  </w:style>
  <w:style w:type="paragraph" w:styleId="a6">
    <w:name w:val="annotation text"/>
    <w:basedOn w:val="a"/>
    <w:link w:val="Char0"/>
    <w:autoRedefine/>
    <w:uiPriority w:val="99"/>
    <w:semiHidden/>
    <w:unhideWhenUsed/>
    <w:qFormat/>
    <w:rsid w:val="00840089"/>
    <w:pPr>
      <w:jc w:val="left"/>
    </w:pPr>
  </w:style>
  <w:style w:type="paragraph" w:styleId="60">
    <w:name w:val="index 6"/>
    <w:basedOn w:val="a"/>
    <w:next w:val="a"/>
    <w:autoRedefine/>
    <w:qFormat/>
    <w:rsid w:val="00840089"/>
    <w:pPr>
      <w:spacing w:line="540" w:lineRule="exact"/>
      <w:ind w:firstLine="640"/>
    </w:pPr>
    <w:rPr>
      <w:rFonts w:cs="仿宋_GB2312"/>
      <w:sz w:val="32"/>
      <w:szCs w:val="32"/>
    </w:rPr>
  </w:style>
  <w:style w:type="paragraph" w:styleId="a7">
    <w:name w:val="Plain Text"/>
    <w:basedOn w:val="a"/>
    <w:autoRedefine/>
    <w:qFormat/>
    <w:rsid w:val="00840089"/>
    <w:rPr>
      <w:rFonts w:ascii="宋体" w:eastAsia="宋体" w:hAnsi="Courier New" w:cs="Times New Roman" w:hint="eastAsia"/>
      <w:szCs w:val="20"/>
    </w:rPr>
  </w:style>
  <w:style w:type="paragraph" w:styleId="21">
    <w:name w:val="Body Text Indent 2"/>
    <w:basedOn w:val="a"/>
    <w:next w:val="a7"/>
    <w:autoRedefine/>
    <w:qFormat/>
    <w:rsid w:val="00840089"/>
    <w:pPr>
      <w:ind w:leftChars="-342" w:left="-718" w:firstLineChars="225" w:firstLine="720"/>
      <w:jc w:val="left"/>
    </w:pPr>
    <w:rPr>
      <w:sz w:val="32"/>
      <w:szCs w:val="32"/>
    </w:rPr>
  </w:style>
  <w:style w:type="paragraph" w:styleId="a8">
    <w:name w:val="footer"/>
    <w:basedOn w:val="a"/>
    <w:link w:val="Char1"/>
    <w:autoRedefine/>
    <w:uiPriority w:val="99"/>
    <w:unhideWhenUsed/>
    <w:qFormat/>
    <w:rsid w:val="0084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autoRedefine/>
    <w:uiPriority w:val="99"/>
    <w:unhideWhenUsed/>
    <w:qFormat/>
    <w:rsid w:val="0084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840089"/>
    <w:pPr>
      <w:tabs>
        <w:tab w:val="right" w:leader="dot" w:pos="8296"/>
      </w:tabs>
      <w:ind w:firstLineChars="0" w:firstLine="0"/>
    </w:pPr>
    <w:rPr>
      <w:rFonts w:hAnsi="宋体"/>
      <w:b/>
      <w:bCs/>
    </w:rPr>
  </w:style>
  <w:style w:type="paragraph" w:styleId="22">
    <w:name w:val="toc 2"/>
    <w:basedOn w:val="a"/>
    <w:next w:val="a"/>
    <w:autoRedefine/>
    <w:uiPriority w:val="39"/>
    <w:unhideWhenUsed/>
    <w:qFormat/>
    <w:rsid w:val="00840089"/>
    <w:pPr>
      <w:tabs>
        <w:tab w:val="right" w:leader="dot" w:pos="8296"/>
      </w:tabs>
      <w:ind w:leftChars="200" w:left="560" w:firstLineChars="0" w:firstLine="0"/>
    </w:pPr>
  </w:style>
  <w:style w:type="paragraph" w:styleId="HTML">
    <w:name w:val="HTML Preformatted"/>
    <w:basedOn w:val="a"/>
    <w:autoRedefine/>
    <w:uiPriority w:val="99"/>
    <w:semiHidden/>
    <w:unhideWhenUsed/>
    <w:qFormat/>
    <w:rsid w:val="0084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autoRedefine/>
    <w:uiPriority w:val="99"/>
    <w:semiHidden/>
    <w:unhideWhenUsed/>
    <w:qFormat/>
    <w:rsid w:val="0084008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index 1"/>
    <w:basedOn w:val="a"/>
    <w:next w:val="a"/>
    <w:autoRedefine/>
    <w:qFormat/>
    <w:rsid w:val="00840089"/>
  </w:style>
  <w:style w:type="paragraph" w:styleId="ab">
    <w:name w:val="annotation subject"/>
    <w:basedOn w:val="a6"/>
    <w:next w:val="a6"/>
    <w:link w:val="Char3"/>
    <w:autoRedefine/>
    <w:uiPriority w:val="99"/>
    <w:semiHidden/>
    <w:unhideWhenUsed/>
    <w:qFormat/>
    <w:rsid w:val="00840089"/>
    <w:rPr>
      <w:b/>
      <w:bCs/>
    </w:rPr>
  </w:style>
  <w:style w:type="table" w:styleId="ac">
    <w:name w:val="Table Grid"/>
    <w:basedOn w:val="a1"/>
    <w:autoRedefine/>
    <w:uiPriority w:val="39"/>
    <w:qFormat/>
    <w:rsid w:val="00840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autoRedefine/>
    <w:qFormat/>
    <w:rsid w:val="00840089"/>
    <w:rPr>
      <w:b/>
      <w:bCs/>
    </w:rPr>
  </w:style>
  <w:style w:type="character" w:styleId="ae">
    <w:name w:val="Hyperlink"/>
    <w:basedOn w:val="a0"/>
    <w:autoRedefine/>
    <w:uiPriority w:val="99"/>
    <w:unhideWhenUsed/>
    <w:qFormat/>
    <w:rsid w:val="00840089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840089"/>
    <w:rPr>
      <w:sz w:val="21"/>
      <w:szCs w:val="21"/>
    </w:rPr>
  </w:style>
  <w:style w:type="paragraph" w:customStyle="1" w:styleId="210">
    <w:name w:val="正文文本首行缩进 21"/>
    <w:basedOn w:val="a"/>
    <w:autoRedefine/>
    <w:qFormat/>
    <w:rsid w:val="00840089"/>
    <w:pPr>
      <w:ind w:leftChars="200" w:left="420" w:firstLine="420"/>
    </w:pPr>
  </w:style>
  <w:style w:type="paragraph" w:customStyle="1" w:styleId="BodyTextFirstIndent21">
    <w:name w:val="Body Text First Indent 21"/>
    <w:basedOn w:val="a"/>
    <w:autoRedefine/>
    <w:qFormat/>
    <w:rsid w:val="00840089"/>
    <w:pPr>
      <w:ind w:leftChars="200" w:left="420" w:firstLine="420"/>
    </w:pPr>
  </w:style>
  <w:style w:type="paragraph" w:customStyle="1" w:styleId="BodyTextIndent">
    <w:name w:val="BodyTextIndent"/>
    <w:basedOn w:val="a"/>
    <w:autoRedefine/>
    <w:qFormat/>
    <w:rsid w:val="00840089"/>
    <w:pPr>
      <w:widowControl/>
      <w:ind w:leftChars="200" w:left="200"/>
      <w:textAlignment w:val="baseline"/>
    </w:pPr>
    <w:rPr>
      <w:sz w:val="21"/>
      <w:szCs w:val="21"/>
    </w:rPr>
  </w:style>
  <w:style w:type="character" w:customStyle="1" w:styleId="Char2">
    <w:name w:val="页眉 Char"/>
    <w:basedOn w:val="a0"/>
    <w:link w:val="a9"/>
    <w:autoRedefine/>
    <w:uiPriority w:val="99"/>
    <w:qFormat/>
    <w:rsid w:val="00840089"/>
    <w:rPr>
      <w:sz w:val="18"/>
      <w:szCs w:val="18"/>
    </w:rPr>
  </w:style>
  <w:style w:type="character" w:customStyle="1" w:styleId="Char1">
    <w:name w:val="页脚 Char"/>
    <w:basedOn w:val="a0"/>
    <w:link w:val="a8"/>
    <w:autoRedefine/>
    <w:uiPriority w:val="99"/>
    <w:qFormat/>
    <w:rsid w:val="00840089"/>
    <w:rPr>
      <w:sz w:val="18"/>
      <w:szCs w:val="18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84008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0"/>
    <w:link w:val="1"/>
    <w:autoRedefine/>
    <w:uiPriority w:val="9"/>
    <w:qFormat/>
    <w:rsid w:val="00840089"/>
    <w:rPr>
      <w:rFonts w:ascii="黑体" w:eastAsia="黑体" w:hAnsi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0"/>
    <w:autoRedefine/>
    <w:uiPriority w:val="9"/>
    <w:qFormat/>
    <w:rsid w:val="00840089"/>
    <w:rPr>
      <w:rFonts w:ascii="楷体" w:eastAsia="楷体" w:hAnsi="楷体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autoRedefine/>
    <w:uiPriority w:val="9"/>
    <w:qFormat/>
    <w:rsid w:val="00840089"/>
    <w:rPr>
      <w:rFonts w:ascii="仿宋_GB2312" w:eastAsia="仿宋_GB2312" w:hAnsi="仿宋_GB2312"/>
      <w:b/>
      <w:bCs/>
      <w:sz w:val="28"/>
      <w:szCs w:val="32"/>
    </w:rPr>
  </w:style>
  <w:style w:type="character" w:customStyle="1" w:styleId="font01">
    <w:name w:val="font01"/>
    <w:basedOn w:val="a0"/>
    <w:autoRedefine/>
    <w:qFormat/>
    <w:rsid w:val="0084008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批注文字 Char"/>
    <w:basedOn w:val="a0"/>
    <w:link w:val="a6"/>
    <w:autoRedefine/>
    <w:uiPriority w:val="99"/>
    <w:semiHidden/>
    <w:qFormat/>
    <w:rsid w:val="00840089"/>
    <w:rPr>
      <w:rFonts w:ascii="仿宋_GB2312" w:eastAsia="仿宋_GB2312" w:hAnsi="仿宋_GB2312" w:cstheme="minorBidi"/>
      <w:kern w:val="2"/>
      <w:sz w:val="28"/>
      <w:szCs w:val="22"/>
    </w:rPr>
  </w:style>
  <w:style w:type="character" w:customStyle="1" w:styleId="Char3">
    <w:name w:val="批注主题 Char"/>
    <w:basedOn w:val="Char0"/>
    <w:link w:val="ab"/>
    <w:autoRedefine/>
    <w:uiPriority w:val="99"/>
    <w:semiHidden/>
    <w:qFormat/>
    <w:rsid w:val="00840089"/>
    <w:rPr>
      <w:rFonts w:ascii="仿宋_GB2312" w:eastAsia="仿宋_GB2312" w:hAnsi="仿宋_GB2312" w:cstheme="minorBidi"/>
      <w:b/>
      <w:bCs/>
      <w:kern w:val="2"/>
      <w:sz w:val="28"/>
      <w:szCs w:val="22"/>
    </w:rPr>
  </w:style>
  <w:style w:type="paragraph" w:customStyle="1" w:styleId="NormalIndent">
    <w:name w:val="NormalIndent"/>
    <w:basedOn w:val="a"/>
    <w:autoRedefine/>
    <w:uiPriority w:val="99"/>
    <w:qFormat/>
    <w:rsid w:val="00840089"/>
    <w:pPr>
      <w:ind w:firstLine="420"/>
      <w:textAlignment w:val="baseline"/>
    </w:pPr>
    <w:rPr>
      <w:szCs w:val="21"/>
    </w:rPr>
  </w:style>
  <w:style w:type="character" w:customStyle="1" w:styleId="content1">
    <w:name w:val="content1"/>
    <w:basedOn w:val="a0"/>
    <w:autoRedefine/>
    <w:qFormat/>
    <w:rsid w:val="00840089"/>
    <w:rPr>
      <w:rFonts w:hint="default"/>
      <w:sz w:val="21"/>
    </w:rPr>
  </w:style>
  <w:style w:type="paragraph" w:customStyle="1" w:styleId="Char20">
    <w:name w:val="Char2"/>
    <w:basedOn w:val="a"/>
    <w:autoRedefine/>
    <w:qFormat/>
    <w:rsid w:val="00840089"/>
    <w:rPr>
      <w:rFonts w:ascii="Courier" w:hAnsi="Courier" w:cs="Courier"/>
      <w:szCs w:val="21"/>
    </w:rPr>
  </w:style>
  <w:style w:type="character" w:customStyle="1" w:styleId="NormalCharacter">
    <w:name w:val="NormalCharacter"/>
    <w:autoRedefine/>
    <w:semiHidden/>
    <w:qFormat/>
    <w:rsid w:val="00840089"/>
  </w:style>
  <w:style w:type="paragraph" w:customStyle="1" w:styleId="NormalIndent1">
    <w:name w:val="Normal Indent1"/>
    <w:basedOn w:val="a"/>
    <w:autoRedefine/>
    <w:uiPriority w:val="99"/>
    <w:qFormat/>
    <w:rsid w:val="00840089"/>
    <w:pPr>
      <w:ind w:firstLine="420"/>
    </w:pPr>
  </w:style>
  <w:style w:type="character" w:customStyle="1" w:styleId="font41">
    <w:name w:val="font41"/>
    <w:basedOn w:val="a0"/>
    <w:autoRedefine/>
    <w:qFormat/>
    <w:rsid w:val="00840089"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sid w:val="00840089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f0">
    <w:name w:val="List Paragraph"/>
    <w:basedOn w:val="a"/>
    <w:autoRedefine/>
    <w:uiPriority w:val="34"/>
    <w:qFormat/>
    <w:rsid w:val="00840089"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character" w:customStyle="1" w:styleId="font21">
    <w:name w:val="font21"/>
    <w:basedOn w:val="a0"/>
    <w:autoRedefine/>
    <w:qFormat/>
    <w:rsid w:val="00840089"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Char">
    <w:name w:val="正文文本缩进 Char"/>
    <w:basedOn w:val="a0"/>
    <w:link w:val="a3"/>
    <w:autoRedefine/>
    <w:qFormat/>
    <w:rsid w:val="00840089"/>
    <w:rPr>
      <w:rFonts w:ascii="Calibri" w:eastAsia="宋体" w:hAnsi="Calibri" w:cs="Times New Roman" w:hint="default"/>
      <w:kern w:val="2"/>
      <w:sz w:val="21"/>
      <w:szCs w:val="24"/>
    </w:rPr>
  </w:style>
  <w:style w:type="character" w:customStyle="1" w:styleId="23">
    <w:name w:val="正文文本首行缩进 2 字符"/>
    <w:basedOn w:val="Char"/>
    <w:autoRedefine/>
    <w:qFormat/>
    <w:rsid w:val="00840089"/>
    <w:rPr>
      <w:rFonts w:ascii="Calibri" w:eastAsia="宋体" w:hAnsi="Calibri" w:cs="Times New Roman" w:hint="default"/>
      <w:kern w:val="2"/>
      <w:sz w:val="21"/>
      <w:szCs w:val="24"/>
    </w:rPr>
  </w:style>
  <w:style w:type="paragraph" w:styleId="af1">
    <w:name w:val="Balloon Text"/>
    <w:basedOn w:val="a"/>
    <w:link w:val="Char4"/>
    <w:uiPriority w:val="99"/>
    <w:semiHidden/>
    <w:unhideWhenUsed/>
    <w:rsid w:val="007E2413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7E2413"/>
    <w:rPr>
      <w:rFonts w:ascii="仿宋_GB2312" w:eastAsia="仿宋_GB2312" w:hAnsi="仿宋_GB2312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2000</Words>
  <Characters>11406</Characters>
  <Application>Microsoft Office Word</Application>
  <DocSecurity>0</DocSecurity>
  <Lines>95</Lines>
  <Paragraphs>26</Paragraphs>
  <ScaleCrop>false</ScaleCrop>
  <Company>Microsoft</Company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hp</cp:lastModifiedBy>
  <cp:revision>5</cp:revision>
  <cp:lastPrinted>2021-04-25T06:46:00Z</cp:lastPrinted>
  <dcterms:created xsi:type="dcterms:W3CDTF">2024-08-09T08:02:00Z</dcterms:created>
  <dcterms:modified xsi:type="dcterms:W3CDTF">2024-08-14T02:56:00Z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C0F2268E3CD64D409070F7A84AC56315</vt:lpwstr>
  </property>
</Properties>
</file>