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8514F">
      <w:pPr>
        <w:spacing w:before="140" w:line="224" w:lineRule="auto"/>
        <w:ind w:left="179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2023年卓尼县人民法院</w:t>
      </w:r>
    </w:p>
    <w:p w14:paraId="48D0DF6D">
      <w:pPr>
        <w:spacing w:before="257" w:line="223" w:lineRule="auto"/>
        <w:ind w:left="153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预算执行情况绩效自评报告</w:t>
      </w:r>
    </w:p>
    <w:p w14:paraId="6263C51D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3379FDD5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7C1B03CE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37C10477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1355C54C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670BA795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5CE9A82E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357F7C26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27D51311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55FAB10F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0913CDA1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5144D865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20F3467C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1D81BDC8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2899D747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6B4ED8B6">
      <w:pPr>
        <w:spacing w:before="100" w:line="357" w:lineRule="auto"/>
        <w:ind w:left="2936" w:right="2925" w:firstLine="12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618B363A">
      <w:pPr>
        <w:spacing w:before="100" w:line="357" w:lineRule="auto"/>
        <w:ind w:left="2936" w:right="2925" w:firstLine="1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卓尼县人民法院</w:t>
      </w: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2024年2月27日</w:t>
      </w:r>
    </w:p>
    <w:p w14:paraId="1795854B">
      <w:pPr>
        <w:spacing w:line="357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黑体" w:hAnsi="黑体" w:eastAsia="黑体" w:cs="黑体"/>
          <w:sz w:val="31"/>
          <w:szCs w:val="31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8"/>
          <w:szCs w:val="28"/>
        </w:rPr>
      </w:sdtEndPr>
      <w:sdtContent>
        <w:p w14:paraId="05C809CE">
          <w:pPr>
            <w:spacing w:before="101" w:line="227" w:lineRule="auto"/>
            <w:ind w:left="4180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18"/>
              <w:sz w:val="31"/>
              <w:szCs w:val="31"/>
            </w:rPr>
            <w:t>目录</w:t>
          </w:r>
        </w:p>
        <w:p w14:paraId="62F864AF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260" w:line="560" w:lineRule="exact"/>
            <w:ind w:left="37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0" w:name="bookmark1"/>
          <w:bookmarkEnd w:id="0"/>
          <w:r>
            <w:fldChar w:fldCharType="begin"/>
          </w:r>
          <w:r>
            <w:instrText xml:space="preserve">HYPERLINK\l"bookmark2"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6"/>
              <w:sz w:val="28"/>
              <w:szCs w:val="28"/>
            </w:rPr>
            <w:t>一、基本情况</w:t>
          </w:r>
          <w:r>
            <w:rPr>
              <w:rFonts w:ascii="仿宋" w:hAnsi="仿宋" w:eastAsia="仿宋" w:cs="仿宋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b/>
              <w:bCs/>
              <w:spacing w:val="-18"/>
              <w:sz w:val="28"/>
              <w:szCs w:val="28"/>
            </w:rPr>
            <w:t>3</w:t>
          </w:r>
          <w:r>
            <w:rPr>
              <w:rFonts w:ascii="仿宋" w:hAnsi="仿宋" w:eastAsia="仿宋" w:cs="仿宋"/>
              <w:b/>
              <w:bCs/>
              <w:spacing w:val="-18"/>
              <w:sz w:val="28"/>
              <w:szCs w:val="28"/>
            </w:rPr>
            <w:fldChar w:fldCharType="end"/>
          </w:r>
        </w:p>
        <w:p w14:paraId="46F16EB9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" w:name="bookmark3"/>
          <w:bookmarkEnd w:id="1"/>
          <w:r>
            <w:fldChar w:fldCharType="begin"/>
          </w:r>
          <w:r>
            <w:instrText xml:space="preserve">HYPERLINK\l"bookmark4"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（一）部门主要职能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3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fldChar w:fldCharType="end"/>
          </w:r>
        </w:p>
        <w:p w14:paraId="4E34F290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2" w:name="bookmark5"/>
          <w:bookmarkEnd w:id="2"/>
          <w:r>
            <w:fldChar w:fldCharType="begin"/>
          </w:r>
          <w:r>
            <w:instrText xml:space="preserve">HYPERLINK\l"bookmark6"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（二）内设机构及所属部门概况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z w:val="28"/>
              <w:szCs w:val="28"/>
            </w:rPr>
            <w:t>4</w:t>
          </w:r>
          <w:r>
            <w:rPr>
              <w:rFonts w:ascii="仿宋" w:hAnsi="仿宋" w:eastAsia="仿宋" w:cs="仿宋"/>
              <w:sz w:val="28"/>
              <w:szCs w:val="28"/>
            </w:rPr>
            <w:fldChar w:fldCharType="end"/>
          </w:r>
        </w:p>
        <w:p w14:paraId="164B9022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41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3" w:name="bookmark7"/>
          <w:bookmarkEnd w:id="3"/>
          <w:r>
            <w:fldChar w:fldCharType="begin"/>
          </w:r>
          <w:r>
            <w:instrText xml:space="preserve">HYPERLINK\l"bookmark8"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二、绩效自评工作组织开展情况</w:t>
          </w:r>
          <w:r>
            <w:rPr>
              <w:rFonts w:ascii="仿宋" w:hAnsi="仿宋" w:eastAsia="仿宋" w:cs="仿宋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b/>
              <w:bCs/>
              <w:spacing w:val="-3"/>
              <w:sz w:val="28"/>
              <w:szCs w:val="28"/>
            </w:rPr>
            <w:t>4</w:t>
          </w:r>
          <w:r>
            <w:rPr>
              <w:rFonts w:ascii="仿宋" w:hAnsi="仿宋" w:eastAsia="仿宋" w:cs="仿宋"/>
              <w:b/>
              <w:bCs/>
              <w:spacing w:val="-3"/>
              <w:sz w:val="28"/>
              <w:szCs w:val="28"/>
            </w:rPr>
            <w:fldChar w:fldCharType="end"/>
          </w:r>
        </w:p>
        <w:p w14:paraId="34CAE2E3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4" w:name="bookmark9"/>
          <w:bookmarkEnd w:id="4"/>
          <w:r>
            <w:fldChar w:fldCharType="begin"/>
          </w:r>
          <w:r>
            <w:instrText xml:space="preserve">HYPERLINK\l"bookmark10"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（一）自评工作组织管理情况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z w:val="28"/>
              <w:szCs w:val="28"/>
            </w:rPr>
            <w:t>4</w:t>
          </w:r>
          <w:r>
            <w:rPr>
              <w:rFonts w:ascii="仿宋" w:hAnsi="仿宋" w:eastAsia="仿宋" w:cs="仿宋"/>
              <w:sz w:val="28"/>
              <w:szCs w:val="28"/>
            </w:rPr>
            <w:fldChar w:fldCharType="end"/>
          </w:r>
        </w:p>
        <w:p w14:paraId="2D98031E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HYPERLINK\l"bookmark12"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8"/>
              <w:szCs w:val="28"/>
            </w:rPr>
            <w:t>（二）自评对象和范围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5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fldChar w:fldCharType="end"/>
          </w:r>
        </w:p>
        <w:p w14:paraId="7F875BF5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HYPERLINK\l"bookmark14"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（三）自评工作程序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5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fldChar w:fldCharType="end"/>
          </w:r>
        </w:p>
        <w:p w14:paraId="25744528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40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HYPERLINK\l"bookmark16"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三、部门整体支出绩效自评情况分析</w:t>
          </w:r>
          <w:r>
            <w:rPr>
              <w:rFonts w:ascii="仿宋" w:hAnsi="仿宋" w:eastAsia="仿宋" w:cs="仿宋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b/>
              <w:bCs/>
              <w:spacing w:val="-3"/>
              <w:sz w:val="28"/>
              <w:szCs w:val="28"/>
            </w:rPr>
            <w:t>6</w:t>
          </w:r>
          <w:r>
            <w:rPr>
              <w:rFonts w:ascii="仿宋" w:hAnsi="仿宋" w:eastAsia="仿宋" w:cs="仿宋"/>
              <w:b/>
              <w:bCs/>
              <w:spacing w:val="-3"/>
              <w:sz w:val="28"/>
              <w:szCs w:val="28"/>
            </w:rPr>
            <w:fldChar w:fldCharType="end"/>
          </w:r>
        </w:p>
        <w:p w14:paraId="5EEB4D09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2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8" w:name="bookmark17"/>
          <w:bookmarkEnd w:id="8"/>
          <w:r>
            <w:fldChar w:fldCharType="begin"/>
          </w:r>
          <w:r>
            <w:instrText xml:space="preserve">HYPERLINK\l"bookmark18"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（一）部门决算情况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z w:val="28"/>
              <w:szCs w:val="28"/>
            </w:rPr>
            <w:t>6</w:t>
          </w:r>
          <w:r>
            <w:rPr>
              <w:rFonts w:ascii="仿宋" w:hAnsi="仿宋" w:eastAsia="仿宋" w:cs="仿宋"/>
              <w:sz w:val="28"/>
              <w:szCs w:val="28"/>
            </w:rPr>
            <w:fldChar w:fldCharType="end"/>
          </w:r>
        </w:p>
        <w:p w14:paraId="2C1A0B69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9" w:name="bookmark19"/>
          <w:bookmarkEnd w:id="9"/>
          <w:r>
            <w:fldChar w:fldCharType="begin"/>
          </w:r>
          <w:r>
            <w:instrText xml:space="preserve">HYPERLINK\l"bookmark20"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（二）总体绩效目标完成情况分析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z w:val="28"/>
              <w:szCs w:val="28"/>
            </w:rPr>
            <w:t>6</w:t>
          </w:r>
          <w:r>
            <w:rPr>
              <w:rFonts w:ascii="仿宋" w:hAnsi="仿宋" w:eastAsia="仿宋" w:cs="仿宋"/>
              <w:sz w:val="28"/>
              <w:szCs w:val="28"/>
            </w:rPr>
            <w:fldChar w:fldCharType="end"/>
          </w:r>
        </w:p>
        <w:p w14:paraId="3927E170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HYPERLINK\l"bookmark22"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（三）各项指标完成情况分析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7"/>
              <w:sz w:val="28"/>
              <w:szCs w:val="28"/>
            </w:rPr>
            <w:t>7</w:t>
          </w:r>
          <w:r>
            <w:rPr>
              <w:rFonts w:ascii="仿宋" w:hAnsi="仿宋" w:eastAsia="仿宋" w:cs="仿宋"/>
              <w:spacing w:val="-17"/>
              <w:sz w:val="28"/>
              <w:szCs w:val="28"/>
            </w:rPr>
            <w:fldChar w:fldCharType="end"/>
          </w:r>
        </w:p>
        <w:p w14:paraId="05344867">
          <w:pPr>
            <w:keepNext w:val="0"/>
            <w:keepLines w:val="0"/>
            <w:pageBreakBefore w:val="0"/>
            <w:widowControl/>
            <w:tabs>
              <w:tab w:val="right" w:leader="dot" w:pos="8320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2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1" w:name="bookmark23"/>
          <w:bookmarkEnd w:id="11"/>
          <w:r>
            <w:fldChar w:fldCharType="begin"/>
          </w:r>
          <w:r>
            <w:instrText xml:space="preserve">HYPERLINK\l"bookmark24"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8"/>
              <w:szCs w:val="28"/>
            </w:rPr>
            <w:t>（四）偏离绩效目标的原因及下一步改进措施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13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fldChar w:fldCharType="end"/>
          </w:r>
        </w:p>
        <w:p w14:paraId="564A0B1E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65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2" w:name="bookmark25"/>
          <w:bookmarkEnd w:id="12"/>
          <w:r>
            <w:fldChar w:fldCharType="begin"/>
          </w:r>
          <w:r>
            <w:instrText xml:space="preserve">HYPERLINK\l"bookmark26"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5"/>
              <w:sz w:val="28"/>
              <w:szCs w:val="28"/>
            </w:rPr>
            <w:t>四、部门预算项目支出绩效自评情况分析</w:t>
          </w:r>
          <w:r>
            <w:rPr>
              <w:rFonts w:ascii="仿宋" w:hAnsi="仿宋" w:eastAsia="仿宋" w:cs="仿宋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b/>
              <w:bCs/>
              <w:spacing w:val="-18"/>
              <w:sz w:val="28"/>
              <w:szCs w:val="28"/>
            </w:rPr>
            <w:t>13</w:t>
          </w:r>
          <w:r>
            <w:rPr>
              <w:rFonts w:ascii="仿宋" w:hAnsi="仿宋" w:eastAsia="仿宋" w:cs="仿宋"/>
              <w:b/>
              <w:bCs/>
              <w:spacing w:val="-18"/>
              <w:sz w:val="28"/>
              <w:szCs w:val="28"/>
            </w:rPr>
            <w:fldChar w:fldCharType="end"/>
          </w:r>
        </w:p>
        <w:p w14:paraId="292C26B8">
          <w:pPr>
            <w:keepNext w:val="0"/>
            <w:keepLines w:val="0"/>
            <w:pageBreakBefore w:val="0"/>
            <w:widowControl/>
            <w:tabs>
              <w:tab w:val="right" w:leader="dot" w:pos="8320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3" w:name="bookmark27"/>
          <w:bookmarkEnd w:id="13"/>
          <w:r>
            <w:fldChar w:fldCharType="begin"/>
          </w:r>
          <w:r>
            <w:instrText xml:space="preserve">HYPERLINK\l"bookmark28"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（一）全省法院业务费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13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fldChar w:fldCharType="end"/>
          </w:r>
        </w:p>
        <w:p w14:paraId="21B82EDD">
          <w:pPr>
            <w:keepNext w:val="0"/>
            <w:keepLines w:val="0"/>
            <w:pageBreakBefore w:val="0"/>
            <w:widowControl/>
            <w:tabs>
              <w:tab w:val="right" w:leader="dot" w:pos="8320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2" w:line="560" w:lineRule="exact"/>
            <w:ind w:left="592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4" w:name="bookmark29"/>
          <w:bookmarkEnd w:id="14"/>
          <w:r>
            <w:fldChar w:fldCharType="begin"/>
          </w:r>
          <w:r>
            <w:instrText xml:space="preserve">HYPERLINK\l"bookmark30"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（二）法庭运维费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19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fldChar w:fldCharType="end"/>
          </w:r>
        </w:p>
        <w:p w14:paraId="7F85C806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1" w:line="560" w:lineRule="exact"/>
            <w:ind w:left="37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5" w:name="bookmark31"/>
          <w:bookmarkEnd w:id="15"/>
          <w:r>
            <w:fldChar w:fldCharType="begin"/>
          </w:r>
          <w:r>
            <w:instrText xml:space="preserve">HYPERLINK\l"bookmark32"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3"/>
              <w:sz w:val="28"/>
              <w:szCs w:val="28"/>
            </w:rPr>
            <w:t>五、</w:t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绩效自评结果拟应用和公开情况</w:t>
          </w:r>
          <w:r>
            <w:rPr>
              <w:rFonts w:ascii="仿宋" w:hAnsi="仿宋" w:eastAsia="仿宋" w:cs="仿宋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t>24</w:t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fldChar w:fldCharType="end"/>
          </w:r>
        </w:p>
        <w:p w14:paraId="70BD5A82">
          <w:pPr>
            <w:keepNext w:val="0"/>
            <w:keepLines w:val="0"/>
            <w:pageBreakBefore w:val="0"/>
            <w:widowControl/>
            <w:tabs>
              <w:tab w:val="right" w:leader="dot" w:pos="831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2" w:line="560" w:lineRule="exact"/>
            <w:ind w:left="34"/>
            <w:textAlignment w:val="baseline"/>
            <w:rPr>
              <w:rFonts w:ascii="仿宋" w:hAnsi="仿宋" w:eastAsia="仿宋" w:cs="仿宋"/>
              <w:sz w:val="28"/>
              <w:szCs w:val="28"/>
            </w:rPr>
          </w:pPr>
          <w:bookmarkStart w:id="16" w:name="bookmark33"/>
          <w:bookmarkEnd w:id="16"/>
          <w:bookmarkStart w:id="17" w:name="bookmark35"/>
          <w:bookmarkEnd w:id="17"/>
          <w:r>
            <w:fldChar w:fldCharType="begin"/>
          </w:r>
          <w:r>
            <w:instrText xml:space="preserve">HYPERLINK\l"bookmark36"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六、</w:t>
          </w:r>
          <w:r>
            <w:rPr>
              <w:rFonts w:ascii="仿宋" w:hAnsi="仿宋" w:eastAsia="仿宋" w:cs="仿宋"/>
              <w:b/>
              <w:bCs/>
              <w:spacing w:val="-5"/>
              <w:sz w:val="28"/>
              <w:szCs w:val="28"/>
            </w:rPr>
            <w:t>其他需要说明的问题</w:t>
          </w:r>
          <w:r>
            <w:rPr>
              <w:rFonts w:ascii="仿宋" w:hAnsi="仿宋" w:eastAsia="仿宋" w:cs="仿宋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b/>
              <w:bCs/>
              <w:spacing w:val="-9"/>
              <w:sz w:val="28"/>
              <w:szCs w:val="28"/>
              <w:lang w:val="en-US" w:eastAsia="zh-CN"/>
            </w:rPr>
            <w:t>4</w:t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fldChar w:fldCharType="end"/>
          </w:r>
        </w:p>
        <w:p w14:paraId="3C92A428">
          <w:pPr>
            <w:tabs>
              <w:tab w:val="right" w:leader="dot" w:pos="8319"/>
            </w:tabs>
            <w:spacing w:before="91" w:line="222" w:lineRule="auto"/>
            <w:ind w:left="38" w:leftChars="0"/>
          </w:pPr>
          <w:bookmarkStart w:id="18" w:name="bookmark37"/>
          <w:bookmarkEnd w:id="18"/>
        </w:p>
      </w:sdtContent>
    </w:sdt>
    <w:p w14:paraId="1E25887F">
      <w:pPr>
        <w:spacing w:before="101" w:line="253" w:lineRule="auto"/>
        <w:ind w:left="1978" w:right="1692" w:hanging="329"/>
        <w:rPr>
          <w:rFonts w:ascii="宋体" w:hAnsi="宋体" w:eastAsia="宋体" w:cs="宋体"/>
          <w:b/>
          <w:bCs/>
          <w:sz w:val="43"/>
          <w:szCs w:val="43"/>
        </w:rPr>
      </w:pPr>
    </w:p>
    <w:p w14:paraId="5F0A2FA3">
      <w:pPr>
        <w:spacing w:before="101" w:line="253" w:lineRule="auto"/>
        <w:ind w:left="1978" w:right="1692" w:hanging="3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卓尼县人民法院2023年度</w:t>
      </w:r>
      <w:bookmarkStart w:id="19" w:name="bookmark2"/>
      <w:bookmarkEnd w:id="19"/>
      <w:bookmarkStart w:id="20" w:name="bookmark4"/>
      <w:bookmarkEnd w:id="20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预算执行情况自评报告</w:t>
      </w:r>
    </w:p>
    <w:p w14:paraId="36CF9891">
      <w:pPr>
        <w:spacing w:before="131" w:line="228" w:lineRule="auto"/>
        <w:ind w:left="31"/>
        <w:outlineLvl w:val="0"/>
        <w:rPr>
          <w:rFonts w:ascii="黑体" w:hAnsi="黑体" w:eastAsia="黑体" w:cs="黑体"/>
          <w:sz w:val="31"/>
          <w:szCs w:val="31"/>
        </w:rPr>
      </w:pPr>
      <w:bookmarkStart w:id="21" w:name="bookmark1"/>
      <w:bookmarkEnd w:id="21"/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一、基本情况</w:t>
      </w:r>
    </w:p>
    <w:p w14:paraId="0E4C8EA6">
      <w:pPr>
        <w:spacing w:before="240" w:line="230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bookmarkStart w:id="22" w:name="bookmark3"/>
      <w:bookmarkEnd w:id="22"/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（一）部门主要职能</w:t>
      </w:r>
    </w:p>
    <w:p w14:paraId="4203F858">
      <w:pPr>
        <w:spacing w:before="257" w:line="395" w:lineRule="auto"/>
        <w:ind w:left="33" w:right="46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卓尼县人民法院是国家审判机关，依法独立行使审判权，</w:t>
      </w:r>
      <w:r>
        <w:rPr>
          <w:rFonts w:ascii="仿宋" w:hAnsi="仿宋" w:eastAsia="仿宋" w:cs="仿宋"/>
          <w:spacing w:val="-5"/>
          <w:sz w:val="28"/>
          <w:szCs w:val="28"/>
        </w:rPr>
        <w:t>对县级</w:t>
      </w:r>
      <w:r>
        <w:rPr>
          <w:rFonts w:ascii="仿宋" w:hAnsi="仿宋" w:eastAsia="仿宋" w:cs="仿宋"/>
          <w:spacing w:val="-3"/>
          <w:sz w:val="28"/>
          <w:szCs w:val="28"/>
        </w:rPr>
        <w:t>地方人民代表大会及其常务委员会负责并报告工作。其主要职责是：</w:t>
      </w:r>
    </w:p>
    <w:p w14:paraId="43AD91DF">
      <w:pPr>
        <w:spacing w:before="47" w:line="222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1、审理按法律规定有管辖权的第一审刑事公诉和自诉</w:t>
      </w:r>
      <w:r>
        <w:rPr>
          <w:rFonts w:ascii="仿宋" w:hAnsi="仿宋" w:eastAsia="仿宋" w:cs="仿宋"/>
          <w:spacing w:val="-2"/>
          <w:sz w:val="28"/>
          <w:szCs w:val="28"/>
        </w:rPr>
        <w:t>案件；</w:t>
      </w:r>
    </w:p>
    <w:p w14:paraId="793FABAA">
      <w:pPr>
        <w:spacing w:before="288" w:line="222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2、审理按法律规定有管辖权的第一审民商事案件；</w:t>
      </w:r>
    </w:p>
    <w:p w14:paraId="185AE36D">
      <w:pPr>
        <w:spacing w:before="288" w:line="316" w:lineRule="auto"/>
        <w:ind w:left="33" w:right="77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3、审理按法律规定有管辖权的第一审行政诉讼案件，审查由行</w:t>
      </w:r>
      <w:r>
        <w:rPr>
          <w:rFonts w:ascii="仿宋" w:hAnsi="仿宋" w:eastAsia="仿宋" w:cs="仿宋"/>
          <w:spacing w:val="-2"/>
          <w:sz w:val="28"/>
          <w:szCs w:val="28"/>
        </w:rPr>
        <w:t>政机关提出的非诉行政执行申请；</w:t>
      </w:r>
    </w:p>
    <w:p w14:paraId="304132EA">
      <w:pPr>
        <w:spacing w:before="288" w:line="222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4、审理由上级人民法院指定本院管辖的案件；</w:t>
      </w:r>
    </w:p>
    <w:p w14:paraId="489D8E2F">
      <w:pPr>
        <w:spacing w:before="289" w:line="317" w:lineRule="auto"/>
        <w:ind w:left="54" w:right="77" w:firstLine="5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5、审理由上一级人民法院指令再审、发回重审和由本院提起再</w:t>
      </w:r>
      <w:r>
        <w:rPr>
          <w:rFonts w:ascii="仿宋" w:hAnsi="仿宋" w:eastAsia="仿宋" w:cs="仿宋"/>
          <w:spacing w:val="-8"/>
          <w:sz w:val="28"/>
          <w:szCs w:val="28"/>
        </w:rPr>
        <w:t>审的案件；</w:t>
      </w:r>
    </w:p>
    <w:p w14:paraId="0B724383">
      <w:pPr>
        <w:spacing w:before="286" w:line="316" w:lineRule="auto"/>
        <w:ind w:left="32" w:right="122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6、受理当事人因不服本院已发生法律效力的判决书、裁定书、调解书所提起的申诉，并予以审查处理；</w:t>
      </w:r>
    </w:p>
    <w:p w14:paraId="60BE1416">
      <w:pPr>
        <w:spacing w:before="290" w:line="317" w:lineRule="auto"/>
        <w:ind w:left="37" w:right="77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7、依法行使司法执行权，执行当事人提出申请的、由本院作出</w:t>
      </w:r>
      <w:r>
        <w:rPr>
          <w:rFonts w:ascii="仿宋" w:hAnsi="仿宋" w:eastAsia="仿宋" w:cs="仿宋"/>
          <w:spacing w:val="-2"/>
          <w:sz w:val="28"/>
          <w:szCs w:val="28"/>
        </w:rPr>
        <w:t>一审已发生法律效力的各类案件；</w:t>
      </w:r>
    </w:p>
    <w:p w14:paraId="37CA2DFE">
      <w:pPr>
        <w:spacing w:before="286" w:line="317" w:lineRule="auto"/>
        <w:ind w:left="3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8、调查研究审判工作中的法律政策及疑难问题，总结审判经验；</w:t>
      </w:r>
      <w:r>
        <w:rPr>
          <w:rFonts w:ascii="仿宋" w:hAnsi="仿宋" w:eastAsia="仿宋" w:cs="仿宋"/>
          <w:spacing w:val="-1"/>
          <w:sz w:val="28"/>
          <w:szCs w:val="28"/>
        </w:rPr>
        <w:t>针对案件审理中发现的问题提出司法建议；</w:t>
      </w:r>
    </w:p>
    <w:p w14:paraId="7BC89A58">
      <w:pPr>
        <w:spacing w:before="286" w:line="221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9、负责对法官和审判辅助人员的管理、教育、培训工作；</w:t>
      </w:r>
    </w:p>
    <w:p w14:paraId="6FF4BA53">
      <w:pPr>
        <w:spacing w:before="290" w:line="317" w:lineRule="auto"/>
        <w:ind w:left="43" w:right="7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10、在审判工作中宣传法律，教育公民自觉</w:t>
      </w:r>
      <w:r>
        <w:rPr>
          <w:rFonts w:ascii="仿宋" w:hAnsi="仿宋" w:eastAsia="仿宋" w:cs="仿宋"/>
          <w:spacing w:val="-5"/>
          <w:sz w:val="28"/>
          <w:szCs w:val="28"/>
        </w:rPr>
        <w:t>遵守宪法和法律，参</w:t>
      </w:r>
      <w:r>
        <w:rPr>
          <w:rFonts w:ascii="仿宋" w:hAnsi="仿宋" w:eastAsia="仿宋" w:cs="仿宋"/>
          <w:spacing w:val="-3"/>
          <w:sz w:val="28"/>
          <w:szCs w:val="28"/>
        </w:rPr>
        <w:t>与社会治安综合治理；</w:t>
      </w:r>
    </w:p>
    <w:p w14:paraId="7AE234E4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1431" w:right="1722" w:bottom="1634" w:left="1785" w:header="0" w:footer="1458" w:gutter="0"/>
          <w:cols w:space="720" w:num="1"/>
        </w:sectPr>
      </w:pPr>
    </w:p>
    <w:p w14:paraId="66BF55A4">
      <w:pPr>
        <w:spacing w:before="180" w:line="221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11、指导人民调解委员会的工作；</w:t>
      </w:r>
    </w:p>
    <w:p w14:paraId="1FE2B699">
      <w:pPr>
        <w:spacing w:before="288" w:line="221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12、处理法律规定应由基层人民法院处理的</w:t>
      </w:r>
      <w:r>
        <w:rPr>
          <w:rFonts w:ascii="仿宋" w:hAnsi="仿宋" w:eastAsia="仿宋" w:cs="仿宋"/>
          <w:spacing w:val="-2"/>
          <w:sz w:val="28"/>
          <w:szCs w:val="28"/>
        </w:rPr>
        <w:t>其他工作。</w:t>
      </w:r>
    </w:p>
    <w:p w14:paraId="08630B28">
      <w:pPr>
        <w:spacing w:before="270" w:line="230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bookmarkStart w:id="23" w:name="bookmark6"/>
      <w:bookmarkEnd w:id="23"/>
      <w:bookmarkStart w:id="24" w:name="bookmark5"/>
      <w:bookmarkEnd w:id="24"/>
      <w:r>
        <w:rPr>
          <w:rFonts w:ascii="楷体" w:hAnsi="楷体" w:eastAsia="楷体" w:cs="楷体"/>
          <w:b/>
          <w:bCs/>
          <w:sz w:val="31"/>
          <w:szCs w:val="31"/>
        </w:rPr>
        <w:t>（二）内设机构及所属部门概况</w:t>
      </w:r>
    </w:p>
    <w:p w14:paraId="6AA2F427">
      <w:pPr>
        <w:spacing w:before="256" w:line="223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1.内设机构</w:t>
      </w:r>
    </w:p>
    <w:p w14:paraId="0B8E8649">
      <w:pPr>
        <w:spacing w:before="322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（1）机关内设机构</w:t>
      </w:r>
    </w:p>
    <w:p w14:paraId="1282853B">
      <w:pPr>
        <w:spacing w:before="222" w:line="353" w:lineRule="auto"/>
        <w:ind w:left="37" w:right="231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卓尼县人民法院共设有综合办公室、政治部、综合审判庭</w:t>
      </w:r>
      <w:r>
        <w:rPr>
          <w:rFonts w:ascii="仿宋" w:hAnsi="仿宋" w:eastAsia="仿宋" w:cs="仿宋"/>
          <w:spacing w:val="-5"/>
          <w:sz w:val="28"/>
          <w:szCs w:val="28"/>
        </w:rPr>
        <w:t>、执行</w:t>
      </w:r>
      <w:r>
        <w:rPr>
          <w:rFonts w:ascii="仿宋" w:hAnsi="仿宋" w:eastAsia="仿宋" w:cs="仿宋"/>
          <w:spacing w:val="-3"/>
          <w:sz w:val="28"/>
          <w:szCs w:val="28"/>
        </w:rPr>
        <w:t>局、立案庭五个部门。</w:t>
      </w:r>
    </w:p>
    <w:p w14:paraId="4D96AC66">
      <w:pPr>
        <w:spacing w:before="49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（2）派驻机构</w:t>
      </w:r>
    </w:p>
    <w:p w14:paraId="47AFC1DA">
      <w:pPr>
        <w:spacing w:before="221" w:line="222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卓尼县人民法院派出法庭有麻路法庭、多坝法庭、新堡法庭。</w:t>
      </w:r>
    </w:p>
    <w:p w14:paraId="2DB361E5">
      <w:pPr>
        <w:spacing w:before="186" w:line="223" w:lineRule="auto"/>
        <w:ind w:left="586"/>
        <w:rPr>
          <w:rFonts w:ascii="仿宋" w:hAnsi="仿宋" w:eastAsia="仿宋" w:cs="仿宋"/>
          <w:sz w:val="28"/>
          <w:szCs w:val="28"/>
        </w:rPr>
      </w:pPr>
      <w:bookmarkStart w:id="25" w:name="bookmark8"/>
      <w:bookmarkEnd w:id="25"/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2.人员基本情况</w:t>
      </w:r>
    </w:p>
    <w:p w14:paraId="6382481F">
      <w:pPr>
        <w:spacing w:before="285" w:line="404" w:lineRule="auto"/>
        <w:ind w:left="32" w:right="151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共核定中央政法编制42名，实有45人（4人在岗不</w:t>
      </w:r>
      <w:r>
        <w:rPr>
          <w:rFonts w:ascii="仿宋" w:hAnsi="仿宋" w:eastAsia="仿宋" w:cs="仿宋"/>
          <w:spacing w:val="-6"/>
          <w:sz w:val="28"/>
          <w:szCs w:val="28"/>
        </w:rPr>
        <w:t>在编</w:t>
      </w:r>
      <w:r>
        <w:rPr>
          <w:rFonts w:ascii="仿宋" w:hAnsi="仿宋" w:eastAsia="仿宋" w:cs="仿宋"/>
          <w:spacing w:val="4"/>
          <w:sz w:val="28"/>
          <w:szCs w:val="28"/>
        </w:rPr>
        <w:t>），</w:t>
      </w:r>
      <w:r>
        <w:rPr>
          <w:rFonts w:ascii="仿宋" w:hAnsi="仿宋" w:eastAsia="仿宋" w:cs="仿宋"/>
          <w:spacing w:val="-6"/>
          <w:sz w:val="28"/>
          <w:szCs w:val="28"/>
        </w:rPr>
        <w:t>省</w:t>
      </w:r>
      <w:r>
        <w:rPr>
          <w:rFonts w:ascii="仿宋" w:hAnsi="仿宋" w:eastAsia="仿宋" w:cs="仿宋"/>
          <w:spacing w:val="-7"/>
          <w:sz w:val="28"/>
          <w:szCs w:val="28"/>
        </w:rPr>
        <w:t>聘书记员16名，实有17名。根据审判执行工作需要，临时聘用人员</w:t>
      </w:r>
      <w:r>
        <w:rPr>
          <w:rFonts w:ascii="仿宋" w:hAnsi="仿宋" w:eastAsia="仿宋" w:cs="仿宋"/>
          <w:spacing w:val="-16"/>
          <w:sz w:val="28"/>
          <w:szCs w:val="28"/>
        </w:rPr>
        <w:t>临聘人员39名（其中辅警25名，调解员6名，司机1人，保洁2人，</w:t>
      </w:r>
      <w:r>
        <w:rPr>
          <w:rFonts w:ascii="仿宋" w:hAnsi="仿宋" w:eastAsia="仿宋" w:cs="仿宋"/>
          <w:spacing w:val="-7"/>
          <w:sz w:val="28"/>
          <w:szCs w:val="28"/>
        </w:rPr>
        <w:t>门卫4人，厨师1人）。全院共有各类人员101人。</w:t>
      </w:r>
    </w:p>
    <w:p w14:paraId="6E9DEAA2">
      <w:pPr>
        <w:spacing w:before="31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26" w:name="bookmark10"/>
      <w:bookmarkEnd w:id="26"/>
      <w:bookmarkStart w:id="27" w:name="bookmark7"/>
      <w:bookmarkEnd w:id="27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二、绩效自评工作组织开展情况</w:t>
      </w:r>
    </w:p>
    <w:p w14:paraId="509320B3">
      <w:pPr>
        <w:spacing w:before="243" w:line="229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bookmarkStart w:id="28" w:name="bookmark9"/>
      <w:bookmarkEnd w:id="28"/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（一）自评工作组织管理情况</w:t>
      </w:r>
    </w:p>
    <w:p w14:paraId="7CBFBDC9">
      <w:pPr>
        <w:spacing w:before="257" w:line="406" w:lineRule="auto"/>
        <w:ind w:left="29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我院十分重视此次绩效评价工作，要求财务部门严格按照省上有</w:t>
      </w:r>
      <w:r>
        <w:rPr>
          <w:rFonts w:ascii="仿宋" w:hAnsi="仿宋" w:eastAsia="仿宋" w:cs="仿宋"/>
          <w:spacing w:val="-4"/>
          <w:sz w:val="28"/>
          <w:szCs w:val="28"/>
        </w:rPr>
        <w:t>关文件精神，科学分析，精准评价，确保绩效评价客观公正。工作启</w:t>
      </w:r>
      <w:r>
        <w:rPr>
          <w:rFonts w:ascii="仿宋" w:hAnsi="仿宋" w:eastAsia="仿宋" w:cs="仿宋"/>
          <w:spacing w:val="-8"/>
          <w:sz w:val="28"/>
          <w:szCs w:val="28"/>
        </w:rPr>
        <w:t>动后，严格按照《关于全面实施预算绩效管理的意见》（中发〔2018〕</w:t>
      </w:r>
      <w:r>
        <w:rPr>
          <w:rFonts w:ascii="仿宋" w:hAnsi="仿宋" w:eastAsia="仿宋" w:cs="仿宋"/>
          <w:sz w:val="28"/>
          <w:szCs w:val="28"/>
        </w:rPr>
        <w:t>34号）、中共甘肃省委甘肃省人民政府《关于全面实施预算绩效管</w:t>
      </w:r>
      <w:r>
        <w:rPr>
          <w:rFonts w:ascii="仿宋" w:hAnsi="仿宋" w:eastAsia="仿宋" w:cs="仿宋"/>
          <w:spacing w:val="2"/>
          <w:sz w:val="28"/>
          <w:szCs w:val="28"/>
        </w:rPr>
        <w:t>理的实施意见》（甘发〔2018〕32号）、《甘肃省省级预算绩效管</w:t>
      </w:r>
      <w:r>
        <w:rPr>
          <w:rFonts w:ascii="仿宋" w:hAnsi="仿宋" w:eastAsia="仿宋" w:cs="仿宋"/>
          <w:spacing w:val="-21"/>
          <w:sz w:val="28"/>
          <w:szCs w:val="28"/>
        </w:rPr>
        <w:t>理办法》《甘肃省省级项目支出绩效单位自评工作规程》（甘财绩〔2020〕</w:t>
      </w:r>
    </w:p>
    <w:p w14:paraId="66F0E9E5">
      <w:pPr>
        <w:spacing w:line="406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6" w:h="16839"/>
          <w:pgMar w:top="1431" w:right="1567" w:bottom="1634" w:left="1785" w:header="0" w:footer="1458" w:gutter="0"/>
          <w:cols w:space="720" w:num="1"/>
        </w:sectPr>
      </w:pPr>
    </w:p>
    <w:p w14:paraId="46E1EE39">
      <w:pPr>
        <w:spacing w:before="184" w:line="406" w:lineRule="auto"/>
        <w:ind w:left="27" w:right="219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5号）等文件的要求，联合各相关业务部门共同完成此次自</w:t>
      </w:r>
      <w:r>
        <w:rPr>
          <w:rFonts w:ascii="仿宋" w:hAnsi="仿宋" w:eastAsia="仿宋" w:cs="仿宋"/>
          <w:spacing w:val="-3"/>
          <w:sz w:val="28"/>
          <w:szCs w:val="28"/>
        </w:rPr>
        <w:t>评工作。</w:t>
      </w:r>
      <w:r>
        <w:rPr>
          <w:rFonts w:ascii="仿宋" w:hAnsi="仿宋" w:eastAsia="仿宋" w:cs="仿宋"/>
          <w:spacing w:val="-4"/>
          <w:sz w:val="28"/>
          <w:szCs w:val="28"/>
        </w:rPr>
        <w:t>自评工作遵循科学公正、统筹兼顾、激励约束和公开透明的原则，以</w:t>
      </w:r>
      <w:r>
        <w:rPr>
          <w:rFonts w:ascii="仿宋" w:hAnsi="仿宋" w:eastAsia="仿宋" w:cs="仿宋"/>
          <w:sz w:val="28"/>
          <w:szCs w:val="28"/>
        </w:rPr>
        <w:t>我院2023年初设定的绩效目标及相关法律法规、</w:t>
      </w:r>
      <w:r>
        <w:rPr>
          <w:rFonts w:ascii="仿宋" w:hAnsi="仿宋" w:eastAsia="仿宋" w:cs="仿宋"/>
          <w:spacing w:val="-1"/>
          <w:sz w:val="28"/>
          <w:szCs w:val="28"/>
        </w:rPr>
        <w:t>政策要求、行业规</w:t>
      </w:r>
      <w:r>
        <w:rPr>
          <w:rFonts w:ascii="仿宋" w:hAnsi="仿宋" w:eastAsia="仿宋" w:cs="仿宋"/>
          <w:spacing w:val="-4"/>
          <w:sz w:val="28"/>
          <w:szCs w:val="28"/>
        </w:rPr>
        <w:t>划、部门职责等为依据，运用定量和定性相结合的评价方法，对我院</w:t>
      </w:r>
      <w:r>
        <w:rPr>
          <w:rFonts w:ascii="仿宋" w:hAnsi="仿宋" w:eastAsia="仿宋" w:cs="仿宋"/>
          <w:spacing w:val="2"/>
          <w:sz w:val="28"/>
          <w:szCs w:val="28"/>
        </w:rPr>
        <w:t>2023年度省级预算执行情况的经济性、效率性、效益性进行客观公</w:t>
      </w:r>
      <w:r>
        <w:rPr>
          <w:rFonts w:ascii="仿宋" w:hAnsi="仿宋" w:eastAsia="仿宋" w:cs="仿宋"/>
          <w:spacing w:val="-2"/>
          <w:sz w:val="28"/>
          <w:szCs w:val="28"/>
        </w:rPr>
        <w:t>正的分析评价。</w:t>
      </w:r>
    </w:p>
    <w:p w14:paraId="301A6D98">
      <w:pPr>
        <w:spacing w:before="27" w:line="229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bookmarkStart w:id="29" w:name="bookmark12"/>
      <w:bookmarkEnd w:id="29"/>
      <w:bookmarkStart w:id="30" w:name="bookmark11"/>
      <w:bookmarkEnd w:id="30"/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（二）自评对象和范围</w:t>
      </w:r>
    </w:p>
    <w:p w14:paraId="07C804C4">
      <w:pPr>
        <w:spacing w:before="257" w:line="404" w:lineRule="auto"/>
        <w:ind w:left="32" w:right="184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本次预算绩效自评价，按照省级部门项目支出、省对市县转</w:t>
      </w:r>
      <w:r>
        <w:rPr>
          <w:rFonts w:ascii="仿宋" w:hAnsi="仿宋" w:eastAsia="仿宋" w:cs="仿宋"/>
          <w:spacing w:val="-5"/>
          <w:sz w:val="28"/>
          <w:szCs w:val="28"/>
        </w:rPr>
        <w:t>移支</w:t>
      </w:r>
      <w:r>
        <w:rPr>
          <w:rFonts w:ascii="仿宋" w:hAnsi="仿宋" w:eastAsia="仿宋" w:cs="仿宋"/>
          <w:spacing w:val="-3"/>
          <w:sz w:val="28"/>
          <w:szCs w:val="28"/>
        </w:rPr>
        <w:t>付、部门整体支出三类评价对象全覆盖的原则，结合我院实际情况，</w:t>
      </w:r>
      <w:r>
        <w:rPr>
          <w:rFonts w:ascii="仿宋" w:hAnsi="仿宋" w:eastAsia="仿宋" w:cs="仿宋"/>
          <w:spacing w:val="-4"/>
          <w:sz w:val="28"/>
          <w:szCs w:val="28"/>
        </w:rPr>
        <w:t>自评所有对象为业务费项目自评、法庭业务费项目自评、中央政法转</w:t>
      </w:r>
      <w:r>
        <w:rPr>
          <w:rFonts w:ascii="仿宋" w:hAnsi="仿宋" w:eastAsia="仿宋" w:cs="仿宋"/>
          <w:spacing w:val="-1"/>
          <w:sz w:val="28"/>
          <w:szCs w:val="28"/>
        </w:rPr>
        <w:t>移支付资金项目自评和部门整体支出自评。</w:t>
      </w:r>
    </w:p>
    <w:p w14:paraId="52E09321">
      <w:pPr>
        <w:spacing w:before="27" w:line="229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bookmarkStart w:id="31" w:name="bookmark13"/>
      <w:bookmarkEnd w:id="31"/>
      <w:bookmarkStart w:id="32" w:name="bookmark14"/>
      <w:bookmarkEnd w:id="32"/>
      <w:r>
        <w:rPr>
          <w:rFonts w:ascii="楷体" w:hAnsi="楷体" w:eastAsia="楷体" w:cs="楷体"/>
          <w:b/>
          <w:bCs/>
          <w:spacing w:val="-8"/>
          <w:sz w:val="31"/>
          <w:szCs w:val="31"/>
        </w:rPr>
        <w:t>（三）自评工作程序</w:t>
      </w:r>
    </w:p>
    <w:p w14:paraId="13C27DA4">
      <w:pPr>
        <w:spacing w:before="258" w:line="221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本次绩效自评工作主要包括以下工作程序：</w:t>
      </w:r>
    </w:p>
    <w:p w14:paraId="2ABE7B6D">
      <w:pPr>
        <w:spacing w:before="290" w:line="395" w:lineRule="auto"/>
        <w:ind w:left="40" w:right="219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1.根据我院整体支出和项目支出绩效目标的</w:t>
      </w:r>
      <w:r>
        <w:rPr>
          <w:rFonts w:ascii="仿宋" w:hAnsi="仿宋" w:eastAsia="仿宋" w:cs="仿宋"/>
          <w:spacing w:val="-5"/>
          <w:sz w:val="28"/>
          <w:szCs w:val="28"/>
        </w:rPr>
        <w:t>设定情况，收集各业</w:t>
      </w:r>
      <w:r>
        <w:rPr>
          <w:rFonts w:ascii="仿宋" w:hAnsi="仿宋" w:eastAsia="仿宋" w:cs="仿宋"/>
          <w:spacing w:val="-1"/>
          <w:sz w:val="28"/>
          <w:szCs w:val="28"/>
        </w:rPr>
        <w:t>务部门绩效目标实现程度、预算执行进度等绩效评价基础资料。</w:t>
      </w:r>
    </w:p>
    <w:p w14:paraId="6E36BBD8">
      <w:pPr>
        <w:spacing w:before="46" w:line="404" w:lineRule="auto"/>
        <w:ind w:left="26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2.整理分析相关资料，根据部门职责，以预算执行、部门履职目</w:t>
      </w:r>
      <w:r>
        <w:rPr>
          <w:rFonts w:ascii="仿宋" w:hAnsi="仿宋" w:eastAsia="仿宋" w:cs="仿宋"/>
          <w:spacing w:val="-6"/>
          <w:sz w:val="28"/>
          <w:szCs w:val="28"/>
        </w:rPr>
        <w:t>标效果为重点，统计财政资金预算执行情况和各项绩效目标完成情况，</w:t>
      </w:r>
      <w:r>
        <w:rPr>
          <w:rFonts w:ascii="仿宋" w:hAnsi="仿宋" w:eastAsia="仿宋" w:cs="仿宋"/>
          <w:spacing w:val="16"/>
          <w:sz w:val="28"/>
          <w:szCs w:val="28"/>
        </w:rPr>
        <w:t>对年初设定的绩效指标及各项指标完成情况进行对比分析，填写</w:t>
      </w:r>
      <w:r>
        <w:rPr>
          <w:rFonts w:ascii="仿宋" w:hAnsi="仿宋" w:eastAsia="仿宋" w:cs="仿宋"/>
          <w:sz w:val="28"/>
          <w:szCs w:val="28"/>
        </w:rPr>
        <w:t>《2023年度部门预算执行情况绩效自评报表》，自评表</w:t>
      </w:r>
      <w:r>
        <w:rPr>
          <w:rFonts w:ascii="仿宋" w:hAnsi="仿宋" w:eastAsia="仿宋" w:cs="仿宋"/>
          <w:spacing w:val="-1"/>
          <w:sz w:val="28"/>
          <w:szCs w:val="28"/>
        </w:rPr>
        <w:t>内容完整、</w:t>
      </w:r>
    </w:p>
    <w:p w14:paraId="765D7AE0">
      <w:pPr>
        <w:spacing w:before="47" w:line="223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分值合理、数据真实、结果客观。</w:t>
      </w:r>
    </w:p>
    <w:p w14:paraId="29AF10FC">
      <w:pPr>
        <w:spacing w:before="284" w:line="364" w:lineRule="auto"/>
        <w:ind w:left="38" w:right="221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3.总结评价结论，归纳问题，分析原因，提出改</w:t>
      </w:r>
      <w:r>
        <w:rPr>
          <w:rFonts w:ascii="仿宋" w:hAnsi="仿宋" w:eastAsia="仿宋" w:cs="仿宋"/>
          <w:spacing w:val="-21"/>
          <w:sz w:val="28"/>
          <w:szCs w:val="28"/>
        </w:rPr>
        <w:t>进措施，完成《2023</w:t>
      </w:r>
      <w:r>
        <w:rPr>
          <w:rFonts w:ascii="仿宋" w:hAnsi="仿宋" w:eastAsia="仿宋" w:cs="仿宋"/>
          <w:spacing w:val="-2"/>
          <w:sz w:val="28"/>
          <w:szCs w:val="28"/>
        </w:rPr>
        <w:t>年度预算执行情况自评报告》撰写。</w:t>
      </w:r>
    </w:p>
    <w:p w14:paraId="750E28CF">
      <w:pPr>
        <w:spacing w:line="364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1431" w:right="1579" w:bottom="1632" w:left="1785" w:header="0" w:footer="1458" w:gutter="0"/>
          <w:cols w:space="720" w:num="1"/>
        </w:sectPr>
      </w:pPr>
    </w:p>
    <w:p w14:paraId="711D58BF">
      <w:pPr>
        <w:spacing w:before="179" w:line="402" w:lineRule="auto"/>
        <w:ind w:left="127" w:right="625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4.自评表和自评报告完成之后，进行内部审核，对自评表的真实</w:t>
      </w:r>
      <w:r>
        <w:rPr>
          <w:rFonts w:ascii="仿宋" w:hAnsi="仿宋" w:eastAsia="仿宋" w:cs="仿宋"/>
          <w:spacing w:val="-4"/>
          <w:sz w:val="28"/>
          <w:szCs w:val="28"/>
        </w:rPr>
        <w:t>性、完整性、合理性和客观性进行初步审核，并对发现的问题及时反</w:t>
      </w:r>
      <w:r>
        <w:rPr>
          <w:rFonts w:ascii="仿宋" w:hAnsi="仿宋" w:eastAsia="仿宋" w:cs="仿宋"/>
          <w:spacing w:val="-2"/>
          <w:sz w:val="28"/>
          <w:szCs w:val="28"/>
        </w:rPr>
        <w:t>馈和修改，修改完善后报送审核备案。</w:t>
      </w:r>
    </w:p>
    <w:p w14:paraId="41FF051E">
      <w:pPr>
        <w:spacing w:before="27" w:line="226" w:lineRule="auto"/>
        <w:ind w:left="126"/>
        <w:outlineLvl w:val="0"/>
        <w:rPr>
          <w:rFonts w:ascii="黑体" w:hAnsi="黑体" w:eastAsia="黑体" w:cs="黑体"/>
          <w:sz w:val="31"/>
          <w:szCs w:val="31"/>
        </w:rPr>
      </w:pPr>
      <w:bookmarkStart w:id="33" w:name="bookmark15"/>
      <w:bookmarkEnd w:id="33"/>
      <w:bookmarkStart w:id="34" w:name="bookmark16"/>
      <w:bookmarkEnd w:id="34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三、部门整体支出绩效自评情况分析</w:t>
      </w:r>
    </w:p>
    <w:p w14:paraId="2C247F64">
      <w:pPr>
        <w:spacing w:before="243" w:line="230" w:lineRule="auto"/>
        <w:ind w:left="786"/>
        <w:outlineLvl w:val="1"/>
        <w:rPr>
          <w:rFonts w:ascii="楷体" w:hAnsi="楷体" w:eastAsia="楷体" w:cs="楷体"/>
          <w:sz w:val="31"/>
          <w:szCs w:val="31"/>
        </w:rPr>
      </w:pPr>
      <w:bookmarkStart w:id="35" w:name="bookmark18"/>
      <w:bookmarkEnd w:id="35"/>
      <w:bookmarkStart w:id="36" w:name="bookmark17"/>
      <w:bookmarkEnd w:id="36"/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（一）部门决算情况</w:t>
      </w:r>
    </w:p>
    <w:p w14:paraId="56D3BB23">
      <w:pPr>
        <w:spacing w:before="256" w:line="402" w:lineRule="auto"/>
        <w:ind w:left="121" w:right="625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2023年卓尼县人民法院年初预算1537.39万元，全年预算数</w:t>
      </w:r>
      <w:r>
        <w:rPr>
          <w:rFonts w:ascii="仿宋" w:hAnsi="仿宋" w:eastAsia="仿宋" w:cs="仿宋"/>
          <w:spacing w:val="-3"/>
          <w:sz w:val="28"/>
          <w:szCs w:val="28"/>
        </w:rPr>
        <w:t>2197.47万元，实际支出数1899.89万元，部门整体支出预算执行率为86.46%。</w:t>
      </w:r>
    </w:p>
    <w:p w14:paraId="44EAB53E">
      <w:pPr>
        <w:spacing w:before="25" w:line="231" w:lineRule="auto"/>
        <w:ind w:left="786"/>
        <w:outlineLvl w:val="1"/>
        <w:rPr>
          <w:rFonts w:ascii="楷体" w:hAnsi="楷体" w:eastAsia="楷体" w:cs="楷体"/>
          <w:sz w:val="31"/>
          <w:szCs w:val="31"/>
        </w:rPr>
      </w:pPr>
      <w:bookmarkStart w:id="37" w:name="bookmark19"/>
      <w:bookmarkEnd w:id="37"/>
      <w:bookmarkStart w:id="38" w:name="bookmark20"/>
      <w:bookmarkEnd w:id="38"/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（二）总体绩效目标完成情况分析</w:t>
      </w:r>
    </w:p>
    <w:p w14:paraId="012698E3">
      <w:pPr>
        <w:spacing w:before="251" w:line="399" w:lineRule="auto"/>
        <w:ind w:left="128" w:right="625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经综合评价与分析，卓尼县人民法院2023年度部门整体支出绩</w:t>
      </w:r>
      <w:r>
        <w:rPr>
          <w:rFonts w:ascii="仿宋" w:hAnsi="仿宋" w:eastAsia="仿宋" w:cs="仿宋"/>
          <w:spacing w:val="-6"/>
          <w:sz w:val="28"/>
          <w:szCs w:val="28"/>
        </w:rPr>
        <w:t>效评价最终得分为92.68分，评价结果为“优”。最终评分结果如下表所示：</w:t>
      </w:r>
    </w:p>
    <w:p w14:paraId="4FE6FE47">
      <w:pPr>
        <w:spacing w:before="1" w:line="221" w:lineRule="auto"/>
        <w:ind w:left="20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2023</w:t>
      </w: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年度部门整体支出绩效评价指标得分情况</w:t>
      </w:r>
    </w:p>
    <w:tbl>
      <w:tblPr>
        <w:tblStyle w:val="12"/>
        <w:tblW w:w="903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1678"/>
        <w:gridCol w:w="1560"/>
        <w:gridCol w:w="2268"/>
      </w:tblGrid>
      <w:tr w14:paraId="6A0094E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533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426EA373">
            <w:pPr>
              <w:pStyle w:val="13"/>
              <w:spacing w:before="128" w:line="222" w:lineRule="auto"/>
              <w:ind w:left="1336"/>
            </w:pPr>
            <w:r>
              <w:rPr>
                <w:b/>
                <w:bCs/>
                <w:spacing w:val="-5"/>
              </w:rPr>
              <w:t>一级指标</w:t>
            </w:r>
          </w:p>
        </w:tc>
        <w:tc>
          <w:tcPr>
            <w:tcW w:w="167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13FC5009">
            <w:pPr>
              <w:pStyle w:val="13"/>
              <w:spacing w:before="129" w:line="221" w:lineRule="auto"/>
              <w:ind w:left="627"/>
            </w:pPr>
            <w:r>
              <w:rPr>
                <w:b/>
                <w:bCs/>
                <w:spacing w:val="-8"/>
              </w:rPr>
              <w:t>分值</w:t>
            </w:r>
          </w:p>
        </w:tc>
        <w:tc>
          <w:tcPr>
            <w:tcW w:w="156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07958ADD">
            <w:pPr>
              <w:pStyle w:val="13"/>
              <w:spacing w:before="129" w:line="221" w:lineRule="auto"/>
              <w:ind w:left="380"/>
            </w:pPr>
            <w:r>
              <w:rPr>
                <w:b/>
                <w:bCs/>
                <w:spacing w:val="-13"/>
              </w:rPr>
              <w:t>自评得分</w:t>
            </w:r>
          </w:p>
        </w:tc>
        <w:tc>
          <w:tcPr>
            <w:tcW w:w="2268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1C1F5ADD">
            <w:pPr>
              <w:pStyle w:val="13"/>
              <w:spacing w:before="129" w:line="221" w:lineRule="auto"/>
              <w:ind w:left="808"/>
            </w:pPr>
            <w:r>
              <w:rPr>
                <w:b/>
                <w:bCs/>
                <w:spacing w:val="-5"/>
              </w:rPr>
              <w:t>得分率</w:t>
            </w:r>
          </w:p>
        </w:tc>
      </w:tr>
      <w:tr w14:paraId="40D34F1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1D5D5FFE">
            <w:pPr>
              <w:pStyle w:val="13"/>
              <w:spacing w:before="128" w:line="221" w:lineRule="auto"/>
              <w:ind w:left="1227"/>
            </w:pPr>
            <w:r>
              <w:rPr>
                <w:spacing w:val="-2"/>
              </w:rPr>
              <w:t>预算执行率</w:t>
            </w:r>
          </w:p>
        </w:tc>
        <w:tc>
          <w:tcPr>
            <w:tcW w:w="1678" w:type="dxa"/>
            <w:vAlign w:val="top"/>
          </w:tcPr>
          <w:p w14:paraId="418AABB8">
            <w:pPr>
              <w:pStyle w:val="13"/>
              <w:spacing w:before="163" w:line="184" w:lineRule="auto"/>
              <w:ind w:left="751"/>
            </w:pPr>
            <w:r>
              <w:rPr>
                <w:spacing w:val="-13"/>
              </w:rPr>
              <w:t>10</w:t>
            </w:r>
          </w:p>
        </w:tc>
        <w:tc>
          <w:tcPr>
            <w:tcW w:w="1560" w:type="dxa"/>
            <w:vAlign w:val="top"/>
          </w:tcPr>
          <w:p w14:paraId="23074808">
            <w:pPr>
              <w:pStyle w:val="13"/>
              <w:spacing w:before="163" w:line="184" w:lineRule="auto"/>
              <w:ind w:left="568"/>
            </w:pPr>
            <w:r>
              <w:rPr>
                <w:spacing w:val="-2"/>
              </w:rPr>
              <w:t>8.65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4FD35505">
            <w:pPr>
              <w:pStyle w:val="13"/>
              <w:spacing w:before="129"/>
              <w:ind w:left="810"/>
            </w:pPr>
            <w:r>
              <w:rPr>
                <w:spacing w:val="-2"/>
              </w:rPr>
              <w:t>86.50%</w:t>
            </w:r>
          </w:p>
        </w:tc>
      </w:tr>
      <w:tr w14:paraId="49FF31E3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6A2EB590">
            <w:pPr>
              <w:pStyle w:val="13"/>
              <w:spacing w:before="132" w:line="221" w:lineRule="auto"/>
              <w:ind w:left="1336"/>
            </w:pPr>
            <w:r>
              <w:rPr>
                <w:spacing w:val="-3"/>
              </w:rPr>
              <w:t>部门管理</w:t>
            </w:r>
          </w:p>
        </w:tc>
        <w:tc>
          <w:tcPr>
            <w:tcW w:w="1678" w:type="dxa"/>
            <w:vAlign w:val="top"/>
          </w:tcPr>
          <w:p w14:paraId="11CE1924">
            <w:pPr>
              <w:pStyle w:val="13"/>
              <w:spacing w:before="167" w:line="184" w:lineRule="auto"/>
              <w:ind w:left="738"/>
            </w:pPr>
            <w:r>
              <w:rPr>
                <w:spacing w:val="-6"/>
              </w:rPr>
              <w:t>23</w:t>
            </w:r>
          </w:p>
        </w:tc>
        <w:tc>
          <w:tcPr>
            <w:tcW w:w="1560" w:type="dxa"/>
            <w:vAlign w:val="top"/>
          </w:tcPr>
          <w:p w14:paraId="2B2537CE">
            <w:pPr>
              <w:pStyle w:val="13"/>
              <w:spacing w:before="167" w:line="184" w:lineRule="auto"/>
              <w:ind w:left="514"/>
            </w:pPr>
            <w:r>
              <w:rPr>
                <w:spacing w:val="-2"/>
              </w:rPr>
              <w:t>20.29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2F32583D">
            <w:pPr>
              <w:pStyle w:val="13"/>
              <w:spacing w:before="133"/>
              <w:ind w:left="810"/>
            </w:pPr>
            <w:r>
              <w:rPr>
                <w:spacing w:val="-2"/>
              </w:rPr>
              <w:t>88.22%</w:t>
            </w:r>
          </w:p>
        </w:tc>
      </w:tr>
      <w:tr w14:paraId="57E4D63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470BDCAE">
            <w:pPr>
              <w:pStyle w:val="13"/>
              <w:spacing w:before="135" w:line="222" w:lineRule="auto"/>
              <w:ind w:left="1336"/>
            </w:pPr>
            <w:r>
              <w:rPr>
                <w:spacing w:val="-3"/>
              </w:rPr>
              <w:t>履职效果</w:t>
            </w:r>
          </w:p>
        </w:tc>
        <w:tc>
          <w:tcPr>
            <w:tcW w:w="1678" w:type="dxa"/>
            <w:vAlign w:val="top"/>
          </w:tcPr>
          <w:p w14:paraId="050E1EDE">
            <w:pPr>
              <w:pStyle w:val="13"/>
              <w:spacing w:before="173" w:line="182" w:lineRule="auto"/>
              <w:ind w:left="739"/>
            </w:pPr>
            <w:r>
              <w:rPr>
                <w:spacing w:val="-7"/>
              </w:rPr>
              <w:t>57</w:t>
            </w:r>
          </w:p>
        </w:tc>
        <w:tc>
          <w:tcPr>
            <w:tcW w:w="1560" w:type="dxa"/>
            <w:vAlign w:val="top"/>
          </w:tcPr>
          <w:p w14:paraId="6BEB2AA4">
            <w:pPr>
              <w:pStyle w:val="13"/>
              <w:spacing w:before="170" w:line="184" w:lineRule="auto"/>
              <w:ind w:left="516"/>
            </w:pPr>
            <w:r>
              <w:rPr>
                <w:spacing w:val="-3"/>
              </w:rPr>
              <w:t>53.75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007B7C58">
            <w:pPr>
              <w:pStyle w:val="13"/>
              <w:spacing w:before="136"/>
              <w:ind w:left="810"/>
            </w:pPr>
            <w:r>
              <w:rPr>
                <w:spacing w:val="-2"/>
              </w:rPr>
              <w:t>94.30%</w:t>
            </w:r>
          </w:p>
        </w:tc>
      </w:tr>
      <w:tr w14:paraId="79EF252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16FFF46D">
            <w:pPr>
              <w:pStyle w:val="13"/>
              <w:spacing w:before="142" w:line="221" w:lineRule="auto"/>
              <w:ind w:left="1342"/>
            </w:pPr>
            <w:r>
              <w:rPr>
                <w:spacing w:val="-5"/>
              </w:rPr>
              <w:t>能力建设</w:t>
            </w:r>
          </w:p>
        </w:tc>
        <w:tc>
          <w:tcPr>
            <w:tcW w:w="1678" w:type="dxa"/>
            <w:vAlign w:val="top"/>
          </w:tcPr>
          <w:p w14:paraId="1E2202E7">
            <w:pPr>
              <w:pStyle w:val="13"/>
              <w:spacing w:before="176" w:line="184" w:lineRule="auto"/>
              <w:ind w:left="751"/>
            </w:pPr>
            <w:r>
              <w:rPr>
                <w:spacing w:val="-13"/>
              </w:rPr>
              <w:t>10</w:t>
            </w:r>
          </w:p>
        </w:tc>
        <w:tc>
          <w:tcPr>
            <w:tcW w:w="1560" w:type="dxa"/>
            <w:vAlign w:val="top"/>
          </w:tcPr>
          <w:p w14:paraId="26571053">
            <w:pPr>
              <w:pStyle w:val="13"/>
              <w:spacing w:before="176" w:line="184" w:lineRule="auto"/>
              <w:ind w:left="691"/>
            </w:pPr>
            <w:r>
              <w:rPr>
                <w:spacing w:val="-13"/>
              </w:rPr>
              <w:t>10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741A4334">
            <w:pPr>
              <w:pStyle w:val="13"/>
              <w:spacing w:before="142"/>
              <w:ind w:left="770"/>
            </w:pPr>
            <w:r>
              <w:rPr>
                <w:spacing w:val="-4"/>
              </w:rPr>
              <w:t>100.00%</w:t>
            </w:r>
          </w:p>
        </w:tc>
      </w:tr>
      <w:tr w14:paraId="1A648B9E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533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60929AC3">
            <w:pPr>
              <w:pStyle w:val="13"/>
              <w:spacing w:before="146" w:line="222" w:lineRule="auto"/>
              <w:ind w:left="1555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8987370">
            <w:pPr>
              <w:pStyle w:val="13"/>
              <w:spacing w:before="180" w:line="184" w:lineRule="auto"/>
              <w:ind w:left="694"/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56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D266B8F">
            <w:pPr>
              <w:pStyle w:val="13"/>
              <w:spacing w:before="180" w:line="184" w:lineRule="auto"/>
              <w:ind w:left="510"/>
            </w:pPr>
            <w:r>
              <w:rPr>
                <w:b/>
                <w:bCs/>
                <w:spacing w:val="-4"/>
              </w:rPr>
              <w:t>92.68</w:t>
            </w:r>
          </w:p>
        </w:tc>
        <w:tc>
          <w:tcPr>
            <w:tcW w:w="2268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5203554B">
            <w:pPr>
              <w:pStyle w:val="13"/>
              <w:spacing w:before="146"/>
              <w:ind w:left="808"/>
            </w:pPr>
            <w:r>
              <w:rPr>
                <w:b/>
                <w:bCs/>
                <w:spacing w:val="-4"/>
              </w:rPr>
              <w:t>92.68%</w:t>
            </w:r>
          </w:p>
        </w:tc>
      </w:tr>
    </w:tbl>
    <w:p w14:paraId="27CA891F">
      <w:pPr>
        <w:spacing w:before="171" w:line="221" w:lineRule="auto"/>
        <w:ind w:left="6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2023年主要工作成果及总体绩效目标完成情况</w:t>
      </w:r>
    </w:p>
    <w:p w14:paraId="770A1F0B">
      <w:pPr>
        <w:spacing w:before="289" w:line="223" w:lineRule="auto"/>
        <w:ind w:left="6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1.总体绩效目标</w:t>
      </w:r>
    </w:p>
    <w:p w14:paraId="14E2175B">
      <w:pPr>
        <w:spacing w:before="286" w:line="223" w:lineRule="auto"/>
        <w:ind w:left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（1）提高审判办案质效，使案件结案率达到90%以上。</w:t>
      </w:r>
    </w:p>
    <w:p w14:paraId="32E1C786">
      <w:pPr>
        <w:spacing w:before="286" w:line="222" w:lineRule="auto"/>
        <w:ind w:left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（2）加强队伍素质能力建设，本年度计划开展相关业务培训活</w:t>
      </w:r>
    </w:p>
    <w:p w14:paraId="3C03DFA4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31" w:right="1174" w:bottom="1634" w:left="1691" w:header="0" w:footer="1458" w:gutter="0"/>
          <w:cols w:space="720" w:num="1"/>
        </w:sectPr>
      </w:pPr>
    </w:p>
    <w:p w14:paraId="7DB105E1">
      <w:pPr>
        <w:spacing w:before="180" w:line="221" w:lineRule="auto"/>
        <w:ind w:left="4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动，进一步提高干警业务能力，确保我院工作人员技能水平的提升。</w:t>
      </w:r>
    </w:p>
    <w:p w14:paraId="50EA63C9">
      <w:pPr>
        <w:spacing w:before="289" w:line="396" w:lineRule="auto"/>
        <w:ind w:left="402" w:right="381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（3）保障我院装备购买等活动支出，保障法院日常运转，履行</w:t>
      </w:r>
      <w:r>
        <w:rPr>
          <w:rFonts w:ascii="仿宋" w:hAnsi="仿宋" w:eastAsia="仿宋" w:cs="仿宋"/>
          <w:spacing w:val="-4"/>
          <w:sz w:val="28"/>
          <w:szCs w:val="28"/>
        </w:rPr>
        <w:t>相关职能。</w:t>
      </w:r>
    </w:p>
    <w:p w14:paraId="250BB895">
      <w:pPr>
        <w:spacing w:before="46" w:line="223" w:lineRule="auto"/>
        <w:ind w:left="9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2.实际完成情况</w:t>
      </w:r>
    </w:p>
    <w:p w14:paraId="561E4C5E">
      <w:pPr>
        <w:spacing w:before="285" w:line="348" w:lineRule="auto"/>
        <w:ind w:left="400" w:right="381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（1）目标1完成情况：我院本年度受理案件工作、审理执行案件工作、审判民商事案件工作、审判刑事案件案件、审判行政案件工</w:t>
      </w:r>
      <w:r>
        <w:rPr>
          <w:rFonts w:ascii="仿宋" w:hAnsi="仿宋" w:eastAsia="仿宋" w:cs="仿宋"/>
          <w:spacing w:val="-1"/>
          <w:sz w:val="28"/>
          <w:szCs w:val="28"/>
        </w:rPr>
        <w:t>作均基本完成，有效保障了审判服务。案件结案率达到94.68%。</w:t>
      </w:r>
    </w:p>
    <w:p w14:paraId="32E5B6FD">
      <w:pPr>
        <w:spacing w:before="288" w:line="317" w:lineRule="auto"/>
        <w:ind w:left="406" w:right="440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（2）我院抓实教育培训，切实提升司法能力，加强能</w:t>
      </w:r>
      <w:r>
        <w:rPr>
          <w:rFonts w:ascii="仿宋" w:hAnsi="仿宋" w:eastAsia="仿宋" w:cs="仿宋"/>
          <w:spacing w:val="-2"/>
          <w:sz w:val="28"/>
          <w:szCs w:val="28"/>
        </w:rPr>
        <w:t>力建设，实施能力提升系列工程，培育复合型司法人才。</w:t>
      </w:r>
    </w:p>
    <w:p w14:paraId="63114AD7">
      <w:pPr>
        <w:spacing w:before="287" w:line="220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（3）完成装备购置工作，采购执法执勤车1辆。</w:t>
      </w:r>
    </w:p>
    <w:p w14:paraId="43C0E131">
      <w:pPr>
        <w:spacing w:before="273" w:line="231" w:lineRule="auto"/>
        <w:ind w:left="1060"/>
        <w:outlineLvl w:val="1"/>
        <w:rPr>
          <w:rFonts w:ascii="楷体" w:hAnsi="楷体" w:eastAsia="楷体" w:cs="楷体"/>
          <w:sz w:val="31"/>
          <w:szCs w:val="31"/>
        </w:rPr>
      </w:pPr>
      <w:bookmarkStart w:id="39" w:name="bookmark21"/>
      <w:bookmarkEnd w:id="39"/>
      <w:bookmarkStart w:id="40" w:name="bookmark22"/>
      <w:bookmarkEnd w:id="40"/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（三）各项指标完成情况分析</w:t>
      </w:r>
    </w:p>
    <w:p w14:paraId="73CBAA34">
      <w:pPr>
        <w:spacing w:before="253" w:line="222" w:lineRule="auto"/>
        <w:ind w:left="971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1.部门整体支出预算执行率完成情况分析</w:t>
      </w:r>
    </w:p>
    <w:p w14:paraId="65B7D1CE">
      <w:pPr>
        <w:spacing w:before="288" w:line="404" w:lineRule="auto"/>
        <w:ind w:left="395" w:right="381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根据《卓尼县人民法院2023年度决算报表》及相关资料，我院</w:t>
      </w:r>
      <w:r>
        <w:rPr>
          <w:rFonts w:ascii="仿宋" w:hAnsi="仿宋" w:eastAsia="仿宋" w:cs="仿宋"/>
          <w:spacing w:val="-1"/>
          <w:sz w:val="28"/>
          <w:szCs w:val="28"/>
        </w:rPr>
        <w:t>2023年年初预算1537.39万元，全年预算数2197.47万元，实际支</w:t>
      </w:r>
      <w:r>
        <w:rPr>
          <w:rFonts w:ascii="仿宋" w:hAnsi="仿宋" w:eastAsia="仿宋" w:cs="仿宋"/>
          <w:spacing w:val="1"/>
          <w:sz w:val="28"/>
          <w:szCs w:val="28"/>
        </w:rPr>
        <w:t>出数1899.89万元，部门整体支出预算执行率</w:t>
      </w:r>
      <w:r>
        <w:rPr>
          <w:rFonts w:ascii="仿宋" w:hAnsi="仿宋" w:eastAsia="仿宋" w:cs="仿宋"/>
          <w:sz w:val="28"/>
          <w:szCs w:val="28"/>
        </w:rPr>
        <w:t>为86.46%。该指标分</w:t>
      </w:r>
      <w:r>
        <w:rPr>
          <w:rFonts w:ascii="仿宋" w:hAnsi="仿宋" w:eastAsia="仿宋" w:cs="仿宋"/>
          <w:spacing w:val="-7"/>
          <w:sz w:val="28"/>
          <w:szCs w:val="28"/>
        </w:rPr>
        <w:t>值10分，自评得分为8.65分，得分率为86.50%。</w:t>
      </w:r>
    </w:p>
    <w:p w14:paraId="255191AB">
      <w:pPr>
        <w:spacing w:before="45" w:line="222" w:lineRule="auto"/>
        <w:ind w:left="954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2.部门管理目标完成情况分析</w:t>
      </w:r>
    </w:p>
    <w:p w14:paraId="4E7A0C3F">
      <w:pPr>
        <w:spacing w:before="285" w:line="374" w:lineRule="auto"/>
        <w:ind w:left="403" w:right="333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部门管理指标包括资金投入、财务管理、采购管理、资产管理、</w:t>
      </w:r>
      <w:r>
        <w:rPr>
          <w:rFonts w:ascii="仿宋" w:hAnsi="仿宋" w:eastAsia="仿宋" w:cs="仿宋"/>
          <w:spacing w:val="-1"/>
          <w:sz w:val="28"/>
          <w:szCs w:val="28"/>
        </w:rPr>
        <w:t>人员管理、重点工作管理六个二级指标，下设10个三级指标。指标</w:t>
      </w:r>
      <w:r>
        <w:rPr>
          <w:rFonts w:ascii="仿宋" w:hAnsi="仿宋" w:eastAsia="仿宋" w:cs="仿宋"/>
          <w:spacing w:val="-5"/>
          <w:sz w:val="28"/>
          <w:szCs w:val="28"/>
        </w:rPr>
        <w:t>分值23分，自评得分20.29分，得分率88.22%。具体如下表：</w:t>
      </w:r>
    </w:p>
    <w:tbl>
      <w:tblPr>
        <w:tblStyle w:val="12"/>
        <w:tblW w:w="9069" w:type="dxa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1"/>
      </w:tblGrid>
      <w:tr w14:paraId="0305952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8" w:type="dxa"/>
            <w:tcBorders>
              <w:left w:val="nil"/>
              <w:right w:val="dotted" w:color="000000" w:sz="2" w:space="0"/>
            </w:tcBorders>
            <w:shd w:val="clear" w:color="auto" w:fill="BDD6EE"/>
            <w:vAlign w:val="top"/>
          </w:tcPr>
          <w:p w14:paraId="35B8C3C0">
            <w:pPr>
              <w:pStyle w:val="13"/>
              <w:spacing w:before="119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00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1F5258E5">
            <w:pPr>
              <w:pStyle w:val="13"/>
              <w:spacing w:before="119" w:line="221" w:lineRule="auto"/>
              <w:ind w:left="4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28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1A07E562">
            <w:pPr>
              <w:pStyle w:val="13"/>
              <w:spacing w:before="12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84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3DD98FED">
            <w:pPr>
              <w:pStyle w:val="13"/>
              <w:spacing w:before="120" w:line="220" w:lineRule="auto"/>
              <w:ind w:left="15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850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145A6873">
            <w:pPr>
              <w:pStyle w:val="13"/>
              <w:spacing w:before="120" w:line="220" w:lineRule="auto"/>
              <w:ind w:left="19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188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4271A0CA">
            <w:pPr>
              <w:pStyle w:val="13"/>
              <w:spacing w:before="120" w:line="220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71" w:type="dxa"/>
            <w:tcBorders>
              <w:left w:val="dotted" w:color="000000" w:sz="2" w:space="0"/>
              <w:right w:val="nil"/>
            </w:tcBorders>
            <w:shd w:val="clear" w:color="auto" w:fill="BDD6EE"/>
            <w:vAlign w:val="top"/>
          </w:tcPr>
          <w:p w14:paraId="36ED28A0">
            <w:pPr>
              <w:pStyle w:val="13"/>
              <w:spacing w:before="120" w:line="220" w:lineRule="auto"/>
              <w:ind w:left="18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</w:tbl>
    <w:p w14:paraId="28B84B39">
      <w:pPr>
        <w:sectPr>
          <w:footerReference r:id="rId10" w:type="default"/>
          <w:pgSz w:w="11906" w:h="16839"/>
          <w:pgMar w:top="1431" w:right="1418" w:bottom="1632" w:left="1418" w:header="0" w:footer="1458" w:gutter="0"/>
          <w:cols w:space="720" w:num="1"/>
        </w:sectPr>
      </w:pPr>
    </w:p>
    <w:tbl>
      <w:tblPr>
        <w:tblStyle w:val="12"/>
        <w:tblW w:w="9070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2"/>
      </w:tblGrid>
      <w:tr w14:paraId="17A7F59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48" w:type="dxa"/>
            <w:vMerge w:val="restart"/>
            <w:tcBorders>
              <w:top w:val="single" w:color="000000" w:sz="10" w:space="0"/>
              <w:left w:val="nil"/>
              <w:bottom w:val="nil"/>
            </w:tcBorders>
            <w:vAlign w:val="top"/>
          </w:tcPr>
          <w:p w14:paraId="65677AF3">
            <w:pPr>
              <w:pStyle w:val="13"/>
              <w:spacing w:before="78" w:line="221" w:lineRule="auto"/>
              <w:ind w:left="16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资金投入</w:t>
            </w:r>
          </w:p>
        </w:tc>
        <w:tc>
          <w:tcPr>
            <w:tcW w:w="1800" w:type="dxa"/>
            <w:tcBorders>
              <w:top w:val="single" w:color="000000" w:sz="10" w:space="0"/>
            </w:tcBorders>
            <w:vAlign w:val="top"/>
          </w:tcPr>
          <w:p w14:paraId="5E0B40A9">
            <w:pPr>
              <w:pStyle w:val="13"/>
              <w:spacing w:before="129" w:line="337" w:lineRule="auto"/>
              <w:ind w:left="117" w:right="148" w:hanging="3"/>
            </w:pPr>
            <w:r>
              <w:rPr>
                <w:color w:val="333333"/>
                <w:spacing w:val="-2"/>
              </w:rPr>
              <w:t>基本支出预算执</w:t>
            </w:r>
            <w:r>
              <w:rPr>
                <w:color w:val="333333"/>
                <w:spacing w:val="-6"/>
              </w:rPr>
              <w:t>行率</w:t>
            </w:r>
          </w:p>
        </w:tc>
        <w:tc>
          <w:tcPr>
            <w:tcW w:w="1428" w:type="dxa"/>
            <w:tcBorders>
              <w:top w:val="single" w:color="000000" w:sz="10" w:space="0"/>
            </w:tcBorders>
            <w:vAlign w:val="top"/>
          </w:tcPr>
          <w:p w14:paraId="1C5F57DA">
            <w:pPr>
              <w:pStyle w:val="13"/>
              <w:spacing w:before="71" w:line="241" w:lineRule="auto"/>
              <w:ind w:left="112"/>
            </w:pPr>
            <w:r>
              <w:rPr>
                <w:color w:val="333333"/>
                <w:spacing w:val="-1"/>
              </w:rPr>
              <w:t>=100%</w:t>
            </w:r>
          </w:p>
        </w:tc>
        <w:tc>
          <w:tcPr>
            <w:tcW w:w="1484" w:type="dxa"/>
            <w:tcBorders>
              <w:top w:val="single" w:color="000000" w:sz="10" w:space="0"/>
            </w:tcBorders>
            <w:vAlign w:val="top"/>
          </w:tcPr>
          <w:p w14:paraId="77C8E370">
            <w:pPr>
              <w:pStyle w:val="13"/>
              <w:spacing w:before="71"/>
              <w:ind w:left="115"/>
            </w:pPr>
            <w:r>
              <w:rPr>
                <w:spacing w:val="-2"/>
              </w:rPr>
              <w:t>84.68%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 w14:paraId="377E9AAC">
            <w:pPr>
              <w:pStyle w:val="13"/>
              <w:spacing w:before="71" w:line="184" w:lineRule="auto"/>
              <w:ind w:left="116"/>
            </w:pPr>
            <w:r>
              <w:t>2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vAlign w:val="top"/>
          </w:tcPr>
          <w:p w14:paraId="32259E12">
            <w:pPr>
              <w:pStyle w:val="13"/>
              <w:spacing w:before="71" w:line="184" w:lineRule="auto"/>
              <w:ind w:left="129"/>
            </w:pPr>
            <w:r>
              <w:rPr>
                <w:spacing w:val="-6"/>
              </w:rPr>
              <w:t>1.69</w:t>
            </w:r>
          </w:p>
        </w:tc>
        <w:tc>
          <w:tcPr>
            <w:tcW w:w="1072" w:type="dxa"/>
            <w:tcBorders>
              <w:top w:val="single" w:color="000000" w:sz="10" w:space="0"/>
              <w:right w:val="nil"/>
            </w:tcBorders>
            <w:vAlign w:val="top"/>
          </w:tcPr>
          <w:p w14:paraId="7D3D3222">
            <w:pPr>
              <w:pStyle w:val="13"/>
              <w:spacing w:before="71"/>
              <w:ind w:left="114"/>
            </w:pPr>
            <w:r>
              <w:rPr>
                <w:spacing w:val="-2"/>
              </w:rPr>
              <w:t>84.50%</w:t>
            </w:r>
          </w:p>
        </w:tc>
      </w:tr>
      <w:tr w14:paraId="48C6C78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BDEE62F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72B705E4">
            <w:pPr>
              <w:pStyle w:val="13"/>
              <w:spacing w:before="127" w:line="336" w:lineRule="auto"/>
              <w:ind w:left="118" w:right="148"/>
            </w:pPr>
            <w:r>
              <w:rPr>
                <w:color w:val="333333"/>
                <w:spacing w:val="-2"/>
              </w:rPr>
              <w:t>项目支出预算执</w:t>
            </w:r>
            <w:r>
              <w:rPr>
                <w:color w:val="333333"/>
                <w:spacing w:val="-6"/>
              </w:rPr>
              <w:t>行率</w:t>
            </w:r>
          </w:p>
        </w:tc>
        <w:tc>
          <w:tcPr>
            <w:tcW w:w="1428" w:type="dxa"/>
            <w:vAlign w:val="top"/>
          </w:tcPr>
          <w:p w14:paraId="738B889D">
            <w:pPr>
              <w:pStyle w:val="13"/>
              <w:spacing w:before="71" w:line="241" w:lineRule="auto"/>
              <w:ind w:left="112"/>
            </w:pPr>
            <w:r>
              <w:rPr>
                <w:color w:val="333333"/>
                <w:spacing w:val="-1"/>
              </w:rPr>
              <w:t>=100%</w:t>
            </w:r>
          </w:p>
        </w:tc>
        <w:tc>
          <w:tcPr>
            <w:tcW w:w="1484" w:type="dxa"/>
            <w:vAlign w:val="top"/>
          </w:tcPr>
          <w:p w14:paraId="61532FFA">
            <w:pPr>
              <w:pStyle w:val="13"/>
              <w:spacing w:before="71"/>
              <w:ind w:left="115"/>
            </w:pPr>
            <w:r>
              <w:rPr>
                <w:spacing w:val="-2"/>
              </w:rPr>
              <w:t>89.67%</w:t>
            </w:r>
          </w:p>
        </w:tc>
        <w:tc>
          <w:tcPr>
            <w:tcW w:w="850" w:type="dxa"/>
            <w:vAlign w:val="top"/>
          </w:tcPr>
          <w:p w14:paraId="6070B8CC">
            <w:pPr>
              <w:pStyle w:val="13"/>
              <w:spacing w:before="71" w:line="184" w:lineRule="auto"/>
              <w:ind w:left="116"/>
            </w:pPr>
            <w:r>
              <w:t>2</w:t>
            </w:r>
          </w:p>
        </w:tc>
        <w:tc>
          <w:tcPr>
            <w:tcW w:w="1188" w:type="dxa"/>
            <w:vAlign w:val="top"/>
          </w:tcPr>
          <w:p w14:paraId="7BA764B8">
            <w:pPr>
              <w:pStyle w:val="13"/>
              <w:spacing w:before="71" w:line="184" w:lineRule="auto"/>
              <w:ind w:left="129"/>
            </w:pPr>
            <w:r>
              <w:rPr>
                <w:spacing w:val="-6"/>
              </w:rPr>
              <w:t>1.79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59FFBD17">
            <w:pPr>
              <w:pStyle w:val="13"/>
              <w:spacing w:before="71"/>
              <w:ind w:left="114"/>
            </w:pPr>
            <w:r>
              <w:rPr>
                <w:spacing w:val="-2"/>
              </w:rPr>
              <w:t>89.50%</w:t>
            </w:r>
          </w:p>
        </w:tc>
      </w:tr>
      <w:tr w14:paraId="2F02429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64E79AF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17FC2F03">
            <w:pPr>
              <w:pStyle w:val="13"/>
              <w:spacing w:before="129" w:line="335" w:lineRule="auto"/>
              <w:ind w:left="114" w:right="148" w:hanging="17"/>
            </w:pPr>
            <w:r>
              <w:rPr>
                <w:color w:val="333333"/>
                <w:spacing w:val="-3"/>
              </w:rPr>
              <w:t>“三公经费”控</w:t>
            </w:r>
            <w:r>
              <w:rPr>
                <w:color w:val="333333"/>
                <w:spacing w:val="-4"/>
              </w:rPr>
              <w:t>制率</w:t>
            </w:r>
          </w:p>
        </w:tc>
        <w:tc>
          <w:tcPr>
            <w:tcW w:w="1428" w:type="dxa"/>
            <w:vAlign w:val="top"/>
          </w:tcPr>
          <w:p w14:paraId="247DE64D">
            <w:pPr>
              <w:pStyle w:val="13"/>
              <w:spacing w:before="72" w:line="241" w:lineRule="auto"/>
              <w:ind w:left="119"/>
            </w:pPr>
            <w:r>
              <w:rPr>
                <w:color w:val="333333"/>
                <w:spacing w:val="-2"/>
              </w:rPr>
              <w:t>&lt;=100%</w:t>
            </w:r>
          </w:p>
        </w:tc>
        <w:tc>
          <w:tcPr>
            <w:tcW w:w="1484" w:type="dxa"/>
            <w:vAlign w:val="top"/>
          </w:tcPr>
          <w:p w14:paraId="443D9E8E">
            <w:pPr>
              <w:pStyle w:val="13"/>
              <w:spacing w:before="72"/>
              <w:ind w:left="115"/>
            </w:pPr>
            <w:r>
              <w:rPr>
                <w:color w:val="333333"/>
                <w:spacing w:val="-2"/>
              </w:rPr>
              <w:t>99.98%</w:t>
            </w:r>
          </w:p>
        </w:tc>
        <w:tc>
          <w:tcPr>
            <w:tcW w:w="850" w:type="dxa"/>
            <w:vAlign w:val="top"/>
          </w:tcPr>
          <w:p w14:paraId="64E79854">
            <w:pPr>
              <w:pStyle w:val="13"/>
              <w:spacing w:before="72" w:line="184" w:lineRule="auto"/>
              <w:ind w:left="116"/>
            </w:pPr>
            <w:r>
              <w:rPr>
                <w:color w:val="333333"/>
              </w:rPr>
              <w:t>2</w:t>
            </w:r>
          </w:p>
        </w:tc>
        <w:tc>
          <w:tcPr>
            <w:tcW w:w="1188" w:type="dxa"/>
            <w:vAlign w:val="top"/>
          </w:tcPr>
          <w:p w14:paraId="4C516BBA">
            <w:pPr>
              <w:pStyle w:val="13"/>
              <w:spacing w:before="72" w:line="184" w:lineRule="auto"/>
              <w:ind w:left="115"/>
            </w:pPr>
            <w:r>
              <w:rPr>
                <w:color w:val="333333"/>
              </w:rPr>
              <w:t>2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72D73CCB">
            <w:pPr>
              <w:pStyle w:val="13"/>
              <w:spacing w:before="72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0CE937FC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042182AF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03BB81AE">
            <w:pPr>
              <w:pStyle w:val="13"/>
              <w:spacing w:before="132" w:line="221" w:lineRule="auto"/>
              <w:ind w:left="119"/>
            </w:pPr>
            <w:r>
              <w:rPr>
                <w:color w:val="333333"/>
                <w:spacing w:val="-2"/>
              </w:rPr>
              <w:t>结转结余变动率</w:t>
            </w:r>
          </w:p>
        </w:tc>
        <w:tc>
          <w:tcPr>
            <w:tcW w:w="1428" w:type="dxa"/>
            <w:vAlign w:val="top"/>
          </w:tcPr>
          <w:p w14:paraId="680D8233">
            <w:pPr>
              <w:pStyle w:val="13"/>
              <w:spacing w:before="132" w:line="241" w:lineRule="auto"/>
              <w:ind w:left="119"/>
            </w:pPr>
            <w:r>
              <w:rPr>
                <w:color w:val="333333"/>
                <w:spacing w:val="-4"/>
              </w:rPr>
              <w:t>&lt;=0%</w:t>
            </w:r>
          </w:p>
        </w:tc>
        <w:tc>
          <w:tcPr>
            <w:tcW w:w="1484" w:type="dxa"/>
            <w:vAlign w:val="top"/>
          </w:tcPr>
          <w:p w14:paraId="00C9E74C">
            <w:pPr>
              <w:pStyle w:val="13"/>
              <w:spacing w:before="132"/>
              <w:ind w:left="117"/>
            </w:pPr>
            <w:r>
              <w:rPr>
                <w:color w:val="333333"/>
                <w:spacing w:val="-2"/>
              </w:rPr>
              <w:t>28.74%</w:t>
            </w:r>
          </w:p>
        </w:tc>
        <w:tc>
          <w:tcPr>
            <w:tcW w:w="850" w:type="dxa"/>
            <w:vAlign w:val="top"/>
          </w:tcPr>
          <w:p w14:paraId="593537F1">
            <w:pPr>
              <w:pStyle w:val="13"/>
              <w:spacing w:before="166" w:line="184" w:lineRule="auto"/>
              <w:ind w:left="116"/>
            </w:pPr>
            <w:r>
              <w:rPr>
                <w:color w:val="333333"/>
              </w:rPr>
              <w:t>2</w:t>
            </w:r>
          </w:p>
        </w:tc>
        <w:tc>
          <w:tcPr>
            <w:tcW w:w="1188" w:type="dxa"/>
            <w:vAlign w:val="top"/>
          </w:tcPr>
          <w:p w14:paraId="77468FDF">
            <w:pPr>
              <w:pStyle w:val="13"/>
              <w:spacing w:before="166" w:line="184" w:lineRule="auto"/>
              <w:ind w:left="115"/>
            </w:pPr>
            <w:r>
              <w:rPr>
                <w:color w:val="333333"/>
              </w:rPr>
              <w:t>0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6543F3FB">
            <w:pPr>
              <w:pStyle w:val="13"/>
              <w:spacing w:before="132"/>
              <w:ind w:left="115"/>
            </w:pPr>
            <w:r>
              <w:rPr>
                <w:color w:val="333333"/>
                <w:spacing w:val="-2"/>
              </w:rPr>
              <w:t>0.00%</w:t>
            </w:r>
          </w:p>
        </w:tc>
      </w:tr>
      <w:tr w14:paraId="3C2F629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310C8BA5">
            <w:pPr>
              <w:pStyle w:val="13"/>
              <w:spacing w:before="78" w:line="220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财务管理</w:t>
            </w:r>
          </w:p>
        </w:tc>
        <w:tc>
          <w:tcPr>
            <w:tcW w:w="1800" w:type="dxa"/>
            <w:vAlign w:val="top"/>
          </w:tcPr>
          <w:p w14:paraId="5421D8A3">
            <w:pPr>
              <w:pStyle w:val="13"/>
              <w:spacing w:before="136" w:line="332" w:lineRule="auto"/>
              <w:ind w:left="114" w:right="148"/>
            </w:pPr>
            <w:r>
              <w:rPr>
                <w:color w:val="333333"/>
                <w:spacing w:val="-2"/>
              </w:rPr>
              <w:t>财务管理制度健</w:t>
            </w:r>
            <w:r>
              <w:rPr>
                <w:color w:val="333333"/>
                <w:spacing w:val="-4"/>
              </w:rPr>
              <w:t>全性</w:t>
            </w:r>
          </w:p>
        </w:tc>
        <w:tc>
          <w:tcPr>
            <w:tcW w:w="1428" w:type="dxa"/>
            <w:vAlign w:val="top"/>
          </w:tcPr>
          <w:p w14:paraId="0E186D19">
            <w:pPr>
              <w:pStyle w:val="13"/>
              <w:spacing w:before="71" w:line="222" w:lineRule="auto"/>
              <w:ind w:left="114"/>
            </w:pPr>
            <w:r>
              <w:rPr>
                <w:color w:val="333333"/>
                <w:spacing w:val="-4"/>
              </w:rPr>
              <w:t>健全</w:t>
            </w:r>
          </w:p>
        </w:tc>
        <w:tc>
          <w:tcPr>
            <w:tcW w:w="1484" w:type="dxa"/>
            <w:vAlign w:val="top"/>
          </w:tcPr>
          <w:p w14:paraId="2A8C2B29">
            <w:pPr>
              <w:pStyle w:val="13"/>
              <w:spacing w:before="71" w:line="222" w:lineRule="auto"/>
              <w:ind w:left="114"/>
            </w:pPr>
            <w:r>
              <w:rPr>
                <w:color w:val="333333"/>
                <w:spacing w:val="-4"/>
              </w:rPr>
              <w:t>健全</w:t>
            </w:r>
          </w:p>
        </w:tc>
        <w:tc>
          <w:tcPr>
            <w:tcW w:w="850" w:type="dxa"/>
            <w:vAlign w:val="top"/>
          </w:tcPr>
          <w:p w14:paraId="471148A1">
            <w:pPr>
              <w:pStyle w:val="13"/>
              <w:spacing w:before="72" w:line="184" w:lineRule="auto"/>
              <w:ind w:left="116"/>
            </w:pPr>
            <w:r>
              <w:rPr>
                <w:color w:val="333333"/>
              </w:rPr>
              <w:t>2</w:t>
            </w:r>
          </w:p>
        </w:tc>
        <w:tc>
          <w:tcPr>
            <w:tcW w:w="1188" w:type="dxa"/>
            <w:vAlign w:val="top"/>
          </w:tcPr>
          <w:p w14:paraId="46112F2B">
            <w:pPr>
              <w:pStyle w:val="13"/>
              <w:spacing w:before="72" w:line="184" w:lineRule="auto"/>
              <w:ind w:left="115"/>
            </w:pPr>
            <w:r>
              <w:rPr>
                <w:color w:val="333333"/>
              </w:rPr>
              <w:t>2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4B3E62EA">
            <w:pPr>
              <w:pStyle w:val="13"/>
              <w:spacing w:before="71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5BBF9FE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65411A96">
            <w:pPr>
              <w:pStyle w:val="13"/>
              <w:spacing w:before="129" w:line="220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财务管理</w:t>
            </w:r>
          </w:p>
        </w:tc>
        <w:tc>
          <w:tcPr>
            <w:tcW w:w="1800" w:type="dxa"/>
            <w:vAlign w:val="top"/>
          </w:tcPr>
          <w:p w14:paraId="6662DCBF">
            <w:pPr>
              <w:pStyle w:val="13"/>
              <w:spacing w:before="138" w:line="221" w:lineRule="auto"/>
              <w:ind w:left="124"/>
            </w:pPr>
            <w:r>
              <w:rPr>
                <w:color w:val="333333"/>
                <w:spacing w:val="-3"/>
              </w:rPr>
              <w:t>资金使用规范性</w:t>
            </w:r>
          </w:p>
        </w:tc>
        <w:tc>
          <w:tcPr>
            <w:tcW w:w="1428" w:type="dxa"/>
            <w:vAlign w:val="top"/>
          </w:tcPr>
          <w:p w14:paraId="41760A80">
            <w:pPr>
              <w:pStyle w:val="13"/>
              <w:spacing w:before="138" w:line="223" w:lineRule="auto"/>
              <w:ind w:left="115"/>
            </w:pPr>
            <w:r>
              <w:rPr>
                <w:color w:val="333333"/>
                <w:spacing w:val="-4"/>
              </w:rPr>
              <w:t>规范</w:t>
            </w:r>
          </w:p>
        </w:tc>
        <w:tc>
          <w:tcPr>
            <w:tcW w:w="1484" w:type="dxa"/>
            <w:vAlign w:val="top"/>
          </w:tcPr>
          <w:p w14:paraId="1AD4E326">
            <w:pPr>
              <w:pStyle w:val="13"/>
              <w:spacing w:before="138" w:line="223" w:lineRule="auto"/>
              <w:ind w:left="115"/>
            </w:pPr>
            <w:r>
              <w:rPr>
                <w:color w:val="333333"/>
                <w:spacing w:val="-4"/>
              </w:rPr>
              <w:t>规范</w:t>
            </w:r>
          </w:p>
        </w:tc>
        <w:tc>
          <w:tcPr>
            <w:tcW w:w="850" w:type="dxa"/>
            <w:vAlign w:val="top"/>
          </w:tcPr>
          <w:p w14:paraId="366A7827">
            <w:pPr>
              <w:pStyle w:val="13"/>
              <w:spacing w:before="173" w:line="184" w:lineRule="auto"/>
              <w:ind w:left="116"/>
            </w:pPr>
            <w:r>
              <w:rPr>
                <w:color w:val="333333"/>
              </w:rPr>
              <w:t>2</w:t>
            </w:r>
          </w:p>
        </w:tc>
        <w:tc>
          <w:tcPr>
            <w:tcW w:w="1188" w:type="dxa"/>
            <w:vAlign w:val="top"/>
          </w:tcPr>
          <w:p w14:paraId="27BD7AE3">
            <w:pPr>
              <w:pStyle w:val="13"/>
              <w:spacing w:before="173" w:line="184" w:lineRule="auto"/>
              <w:ind w:left="115"/>
            </w:pPr>
            <w:r>
              <w:rPr>
                <w:color w:val="333333"/>
              </w:rPr>
              <w:t>2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07472E26">
            <w:pPr>
              <w:pStyle w:val="13"/>
              <w:spacing w:before="139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50AC919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1884FD74">
            <w:pPr>
              <w:pStyle w:val="13"/>
              <w:spacing w:before="131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采购管理</w:t>
            </w:r>
          </w:p>
        </w:tc>
        <w:tc>
          <w:tcPr>
            <w:tcW w:w="1800" w:type="dxa"/>
            <w:vAlign w:val="top"/>
          </w:tcPr>
          <w:p w14:paraId="34CE0802">
            <w:pPr>
              <w:pStyle w:val="13"/>
              <w:spacing w:before="140" w:line="220" w:lineRule="auto"/>
              <w:ind w:left="113"/>
            </w:pPr>
            <w:r>
              <w:rPr>
                <w:color w:val="333333"/>
                <w:spacing w:val="-1"/>
              </w:rPr>
              <w:t>政府采购规范性</w:t>
            </w:r>
          </w:p>
        </w:tc>
        <w:tc>
          <w:tcPr>
            <w:tcW w:w="1428" w:type="dxa"/>
            <w:vAlign w:val="top"/>
          </w:tcPr>
          <w:p w14:paraId="3F1FA015">
            <w:pPr>
              <w:pStyle w:val="13"/>
              <w:spacing w:before="140" w:line="223" w:lineRule="auto"/>
              <w:ind w:left="115"/>
            </w:pPr>
            <w:r>
              <w:rPr>
                <w:color w:val="333333"/>
                <w:spacing w:val="-4"/>
              </w:rPr>
              <w:t>规范</w:t>
            </w:r>
          </w:p>
        </w:tc>
        <w:tc>
          <w:tcPr>
            <w:tcW w:w="1484" w:type="dxa"/>
            <w:vAlign w:val="top"/>
          </w:tcPr>
          <w:p w14:paraId="7C04B9A2">
            <w:pPr>
              <w:pStyle w:val="13"/>
              <w:spacing w:before="140" w:line="223" w:lineRule="auto"/>
              <w:ind w:left="115"/>
            </w:pPr>
            <w:r>
              <w:rPr>
                <w:color w:val="333333"/>
                <w:spacing w:val="-4"/>
              </w:rPr>
              <w:t>规范</w:t>
            </w:r>
          </w:p>
        </w:tc>
        <w:tc>
          <w:tcPr>
            <w:tcW w:w="850" w:type="dxa"/>
            <w:vAlign w:val="top"/>
          </w:tcPr>
          <w:p w14:paraId="40304FF9">
            <w:pPr>
              <w:pStyle w:val="13"/>
              <w:spacing w:before="174" w:line="184" w:lineRule="auto"/>
              <w:ind w:left="116"/>
            </w:pPr>
            <w:r>
              <w:rPr>
                <w:color w:val="333333"/>
              </w:rPr>
              <w:t>2</w:t>
            </w:r>
          </w:p>
        </w:tc>
        <w:tc>
          <w:tcPr>
            <w:tcW w:w="1188" w:type="dxa"/>
            <w:vAlign w:val="top"/>
          </w:tcPr>
          <w:p w14:paraId="544F87C7">
            <w:pPr>
              <w:pStyle w:val="13"/>
              <w:spacing w:before="174" w:line="184" w:lineRule="auto"/>
              <w:ind w:left="115"/>
            </w:pPr>
            <w:r>
              <w:rPr>
                <w:color w:val="333333"/>
              </w:rPr>
              <w:t>2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246B48C0">
            <w:pPr>
              <w:pStyle w:val="13"/>
              <w:spacing w:before="140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3650C18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7E044327">
            <w:pPr>
              <w:pStyle w:val="13"/>
              <w:spacing w:before="131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资产管理</w:t>
            </w:r>
          </w:p>
        </w:tc>
        <w:tc>
          <w:tcPr>
            <w:tcW w:w="1800" w:type="dxa"/>
            <w:vAlign w:val="top"/>
          </w:tcPr>
          <w:p w14:paraId="4DFB847C">
            <w:pPr>
              <w:pStyle w:val="13"/>
              <w:spacing w:before="140" w:line="221" w:lineRule="auto"/>
              <w:ind w:left="124"/>
            </w:pPr>
            <w:r>
              <w:rPr>
                <w:color w:val="333333"/>
                <w:spacing w:val="-3"/>
              </w:rPr>
              <w:t>资产管理规范性</w:t>
            </w:r>
          </w:p>
        </w:tc>
        <w:tc>
          <w:tcPr>
            <w:tcW w:w="1428" w:type="dxa"/>
            <w:vAlign w:val="top"/>
          </w:tcPr>
          <w:p w14:paraId="5EF1FCAD">
            <w:pPr>
              <w:pStyle w:val="13"/>
              <w:spacing w:before="141" w:line="223" w:lineRule="auto"/>
              <w:ind w:left="115"/>
            </w:pPr>
            <w:r>
              <w:rPr>
                <w:color w:val="333333"/>
                <w:spacing w:val="-4"/>
              </w:rPr>
              <w:t>规范</w:t>
            </w:r>
          </w:p>
        </w:tc>
        <w:tc>
          <w:tcPr>
            <w:tcW w:w="1484" w:type="dxa"/>
            <w:vAlign w:val="top"/>
          </w:tcPr>
          <w:p w14:paraId="008CB214">
            <w:pPr>
              <w:pStyle w:val="13"/>
              <w:spacing w:before="141" w:line="223" w:lineRule="auto"/>
              <w:ind w:left="115"/>
            </w:pPr>
            <w:r>
              <w:rPr>
                <w:color w:val="333333"/>
                <w:spacing w:val="-4"/>
              </w:rPr>
              <w:t>规范</w:t>
            </w:r>
          </w:p>
        </w:tc>
        <w:tc>
          <w:tcPr>
            <w:tcW w:w="850" w:type="dxa"/>
            <w:vAlign w:val="top"/>
          </w:tcPr>
          <w:p w14:paraId="41E86866">
            <w:pPr>
              <w:pStyle w:val="13"/>
              <w:spacing w:before="175" w:line="184" w:lineRule="auto"/>
              <w:ind w:left="118"/>
            </w:pPr>
            <w:r>
              <w:rPr>
                <w:color w:val="333333"/>
              </w:rPr>
              <w:t>3</w:t>
            </w:r>
          </w:p>
        </w:tc>
        <w:tc>
          <w:tcPr>
            <w:tcW w:w="1188" w:type="dxa"/>
            <w:vAlign w:val="top"/>
          </w:tcPr>
          <w:p w14:paraId="1CF119B5">
            <w:pPr>
              <w:pStyle w:val="13"/>
              <w:spacing w:before="175" w:line="184" w:lineRule="auto"/>
              <w:ind w:left="117"/>
            </w:pPr>
            <w:r>
              <w:rPr>
                <w:color w:val="333333"/>
              </w:rPr>
              <w:t>3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5CB76CA9">
            <w:pPr>
              <w:pStyle w:val="13"/>
              <w:spacing w:before="141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090ADC4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30084C98">
            <w:pPr>
              <w:pStyle w:val="13"/>
              <w:spacing w:before="133" w:line="220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人员管理</w:t>
            </w:r>
          </w:p>
        </w:tc>
        <w:tc>
          <w:tcPr>
            <w:tcW w:w="1800" w:type="dxa"/>
            <w:vAlign w:val="top"/>
          </w:tcPr>
          <w:p w14:paraId="30318EA5">
            <w:pPr>
              <w:pStyle w:val="13"/>
              <w:spacing w:before="142" w:line="221" w:lineRule="auto"/>
              <w:ind w:left="113"/>
            </w:pPr>
            <w:r>
              <w:rPr>
                <w:color w:val="333333"/>
                <w:spacing w:val="-1"/>
              </w:rPr>
              <w:t>在职人员控制率</w:t>
            </w:r>
          </w:p>
        </w:tc>
        <w:tc>
          <w:tcPr>
            <w:tcW w:w="1428" w:type="dxa"/>
            <w:vAlign w:val="top"/>
          </w:tcPr>
          <w:p w14:paraId="21F58F65">
            <w:pPr>
              <w:pStyle w:val="13"/>
              <w:spacing w:before="142" w:line="241" w:lineRule="auto"/>
              <w:ind w:left="112"/>
            </w:pPr>
            <w:r>
              <w:rPr>
                <w:color w:val="333333"/>
                <w:spacing w:val="-1"/>
              </w:rPr>
              <w:t>=100%</w:t>
            </w:r>
          </w:p>
        </w:tc>
        <w:tc>
          <w:tcPr>
            <w:tcW w:w="1484" w:type="dxa"/>
            <w:vAlign w:val="top"/>
          </w:tcPr>
          <w:p w14:paraId="28A6C2B2">
            <w:pPr>
              <w:pStyle w:val="13"/>
              <w:spacing w:before="142"/>
              <w:ind w:left="130"/>
            </w:pPr>
            <w:r>
              <w:rPr>
                <w:color w:val="333333"/>
                <w:spacing w:val="-4"/>
              </w:rPr>
              <w:t>102.38%</w:t>
            </w:r>
          </w:p>
        </w:tc>
        <w:tc>
          <w:tcPr>
            <w:tcW w:w="850" w:type="dxa"/>
            <w:vAlign w:val="top"/>
          </w:tcPr>
          <w:p w14:paraId="31ECB536">
            <w:pPr>
              <w:pStyle w:val="13"/>
              <w:spacing w:before="176" w:line="184" w:lineRule="auto"/>
              <w:ind w:left="116"/>
            </w:pPr>
            <w:r>
              <w:rPr>
                <w:color w:val="333333"/>
              </w:rPr>
              <w:t>2</w:t>
            </w:r>
          </w:p>
        </w:tc>
        <w:tc>
          <w:tcPr>
            <w:tcW w:w="1188" w:type="dxa"/>
            <w:vAlign w:val="top"/>
          </w:tcPr>
          <w:p w14:paraId="4F1E179B">
            <w:pPr>
              <w:pStyle w:val="13"/>
              <w:spacing w:before="177" w:line="184" w:lineRule="auto"/>
              <w:ind w:left="129"/>
            </w:pPr>
            <w:r>
              <w:rPr>
                <w:color w:val="333333"/>
                <w:spacing w:val="-8"/>
              </w:rPr>
              <w:t>1.8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56CBEBAC">
            <w:pPr>
              <w:pStyle w:val="13"/>
              <w:spacing w:before="142"/>
              <w:ind w:left="114"/>
            </w:pPr>
            <w:r>
              <w:rPr>
                <w:color w:val="333333"/>
                <w:spacing w:val="-2"/>
              </w:rPr>
              <w:t>90.00%</w:t>
            </w:r>
          </w:p>
        </w:tc>
      </w:tr>
      <w:tr w14:paraId="18C0566F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2133ECB5">
            <w:pPr>
              <w:pStyle w:val="13"/>
              <w:spacing w:before="134" w:line="305" w:lineRule="auto"/>
              <w:ind w:left="121" w:right="105" w:hanging="3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重点工作</w:t>
            </w:r>
            <w:r>
              <w:rPr>
                <w:spacing w:val="-8"/>
                <w:sz w:val="24"/>
                <w:szCs w:val="24"/>
              </w:rPr>
              <w:t>管理</w:t>
            </w:r>
          </w:p>
        </w:tc>
        <w:tc>
          <w:tcPr>
            <w:tcW w:w="1800" w:type="dxa"/>
            <w:vAlign w:val="top"/>
          </w:tcPr>
          <w:p w14:paraId="3BC569E5">
            <w:pPr>
              <w:pStyle w:val="13"/>
              <w:spacing w:before="143" w:line="329" w:lineRule="auto"/>
              <w:ind w:left="113" w:right="148" w:firstLine="1"/>
            </w:pPr>
            <w:r>
              <w:rPr>
                <w:color w:val="333333"/>
                <w:spacing w:val="-2"/>
              </w:rPr>
              <w:t>重点工作管理制度健全性</w:t>
            </w:r>
          </w:p>
        </w:tc>
        <w:tc>
          <w:tcPr>
            <w:tcW w:w="1428" w:type="dxa"/>
            <w:vAlign w:val="top"/>
          </w:tcPr>
          <w:p w14:paraId="5955B7EF">
            <w:pPr>
              <w:pStyle w:val="13"/>
              <w:spacing w:before="71" w:line="222" w:lineRule="auto"/>
              <w:ind w:left="114"/>
            </w:pPr>
            <w:r>
              <w:rPr>
                <w:color w:val="333333"/>
                <w:spacing w:val="-4"/>
              </w:rPr>
              <w:t>健全</w:t>
            </w:r>
          </w:p>
        </w:tc>
        <w:tc>
          <w:tcPr>
            <w:tcW w:w="1484" w:type="dxa"/>
            <w:vAlign w:val="top"/>
          </w:tcPr>
          <w:p w14:paraId="09A25EC1">
            <w:pPr>
              <w:pStyle w:val="13"/>
              <w:spacing w:before="71" w:line="222" w:lineRule="auto"/>
              <w:ind w:left="114"/>
            </w:pPr>
            <w:r>
              <w:rPr>
                <w:color w:val="333333"/>
                <w:spacing w:val="-4"/>
              </w:rPr>
              <w:t>健全</w:t>
            </w:r>
          </w:p>
        </w:tc>
        <w:tc>
          <w:tcPr>
            <w:tcW w:w="850" w:type="dxa"/>
            <w:vAlign w:val="top"/>
          </w:tcPr>
          <w:p w14:paraId="33EAEF76">
            <w:pPr>
              <w:pStyle w:val="13"/>
              <w:spacing w:before="71" w:line="184" w:lineRule="auto"/>
              <w:ind w:left="112"/>
            </w:pPr>
            <w:r>
              <w:rPr>
                <w:color w:val="333333"/>
              </w:rPr>
              <w:t>4</w:t>
            </w:r>
          </w:p>
        </w:tc>
        <w:tc>
          <w:tcPr>
            <w:tcW w:w="1188" w:type="dxa"/>
            <w:vAlign w:val="top"/>
          </w:tcPr>
          <w:p w14:paraId="10D2C11A">
            <w:pPr>
              <w:pStyle w:val="13"/>
              <w:spacing w:before="71" w:line="184" w:lineRule="auto"/>
              <w:ind w:left="112"/>
            </w:pPr>
            <w:r>
              <w:rPr>
                <w:color w:val="333333"/>
              </w:rPr>
              <w:t>4</w:t>
            </w:r>
          </w:p>
        </w:tc>
        <w:tc>
          <w:tcPr>
            <w:tcW w:w="1072" w:type="dxa"/>
            <w:tcBorders>
              <w:right w:val="nil"/>
            </w:tcBorders>
            <w:vAlign w:val="top"/>
          </w:tcPr>
          <w:p w14:paraId="70000B5F">
            <w:pPr>
              <w:pStyle w:val="13"/>
              <w:spacing w:before="71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50D44A2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0A524B49">
            <w:pPr>
              <w:pStyle w:val="13"/>
              <w:spacing w:before="149" w:line="222" w:lineRule="auto"/>
              <w:ind w:left="6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0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BDCD97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02DF342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4772EA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4E822AB">
            <w:pPr>
              <w:pStyle w:val="13"/>
              <w:spacing w:before="183" w:line="184" w:lineRule="auto"/>
              <w:ind w:left="322"/>
            </w:pPr>
            <w:r>
              <w:rPr>
                <w:b/>
                <w:bCs/>
                <w:spacing w:val="-7"/>
              </w:rPr>
              <w:t>23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3699F2B">
            <w:pPr>
              <w:pStyle w:val="13"/>
              <w:spacing w:before="183" w:line="184" w:lineRule="auto"/>
              <w:ind w:left="324"/>
            </w:pPr>
            <w:r>
              <w:rPr>
                <w:b/>
                <w:bCs/>
                <w:spacing w:val="-4"/>
              </w:rPr>
              <w:t>20.29</w:t>
            </w:r>
          </w:p>
        </w:tc>
        <w:tc>
          <w:tcPr>
            <w:tcW w:w="1072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145139B0">
            <w:pPr>
              <w:pStyle w:val="13"/>
              <w:spacing w:before="149"/>
              <w:ind w:left="210"/>
            </w:pPr>
            <w:r>
              <w:rPr>
                <w:b/>
                <w:bCs/>
                <w:spacing w:val="-4"/>
              </w:rPr>
              <w:t>88.22%</w:t>
            </w:r>
          </w:p>
        </w:tc>
      </w:tr>
    </w:tbl>
    <w:p w14:paraId="4E568D12">
      <w:pPr>
        <w:spacing w:before="169" w:line="402" w:lineRule="auto"/>
        <w:ind w:left="392" w:right="381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8"/>
          <w:sz w:val="28"/>
          <w:szCs w:val="28"/>
        </w:rPr>
        <w:t>基本支出预算执行率：</w:t>
      </w:r>
      <w:r>
        <w:rPr>
          <w:rFonts w:ascii="仿宋" w:hAnsi="仿宋" w:eastAsia="仿宋" w:cs="仿宋"/>
          <w:spacing w:val="18"/>
          <w:sz w:val="28"/>
          <w:szCs w:val="28"/>
        </w:rPr>
        <w:t>2023年度我院基本支出全年预算数</w:t>
      </w:r>
      <w:r>
        <w:rPr>
          <w:rFonts w:ascii="仿宋" w:hAnsi="仿宋" w:eastAsia="仿宋" w:cs="仿宋"/>
          <w:spacing w:val="4"/>
          <w:sz w:val="28"/>
          <w:szCs w:val="28"/>
        </w:rPr>
        <w:t>1415.33万元，实际支出数1198.54万元，基本支出预算执行率为</w:t>
      </w:r>
      <w:r>
        <w:rPr>
          <w:rFonts w:ascii="仿宋" w:hAnsi="仿宋" w:eastAsia="仿宋" w:cs="仿宋"/>
          <w:spacing w:val="-5"/>
          <w:sz w:val="28"/>
          <w:szCs w:val="28"/>
        </w:rPr>
        <w:t>84.68%。该指标分值2分，自评得分1.69分，得分率为84.50%。</w:t>
      </w:r>
    </w:p>
    <w:p w14:paraId="48E61F8F">
      <w:pPr>
        <w:spacing w:before="42" w:line="402" w:lineRule="auto"/>
        <w:ind w:left="403" w:right="381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项目支出预算执行率：</w:t>
      </w:r>
      <w:r>
        <w:rPr>
          <w:rFonts w:ascii="仿宋" w:hAnsi="仿宋" w:eastAsia="仿宋" w:cs="仿宋"/>
          <w:spacing w:val="-4"/>
          <w:sz w:val="28"/>
          <w:szCs w:val="28"/>
        </w:rPr>
        <w:t>2023年度项目支出全年预算数782.</w:t>
      </w:r>
      <w:r>
        <w:rPr>
          <w:rFonts w:ascii="仿宋" w:hAnsi="仿宋" w:eastAsia="仿宋" w:cs="仿宋"/>
          <w:spacing w:val="-5"/>
          <w:sz w:val="28"/>
          <w:szCs w:val="28"/>
        </w:rPr>
        <w:t>14万</w:t>
      </w:r>
      <w:r>
        <w:rPr>
          <w:rFonts w:ascii="仿宋" w:hAnsi="仿宋" w:eastAsia="仿宋" w:cs="仿宋"/>
          <w:spacing w:val="-2"/>
          <w:sz w:val="28"/>
          <w:szCs w:val="28"/>
        </w:rPr>
        <w:t>元，实际支出数701.35万元，预算执行率为89.6</w:t>
      </w:r>
      <w:r>
        <w:rPr>
          <w:rFonts w:ascii="仿宋" w:hAnsi="仿宋" w:eastAsia="仿宋" w:cs="仿宋"/>
          <w:spacing w:val="-3"/>
          <w:sz w:val="28"/>
          <w:szCs w:val="28"/>
        </w:rPr>
        <w:t>7%。该指标分值2</w:t>
      </w:r>
      <w:r>
        <w:rPr>
          <w:rFonts w:ascii="仿宋" w:hAnsi="仿宋" w:eastAsia="仿宋" w:cs="仿宋"/>
          <w:spacing w:val="-7"/>
          <w:sz w:val="28"/>
          <w:szCs w:val="28"/>
        </w:rPr>
        <w:t>分，自评得分1.79分，得分率为89.50%。</w:t>
      </w:r>
    </w:p>
    <w:p w14:paraId="153406A3">
      <w:pPr>
        <w:spacing w:before="42" w:line="402" w:lineRule="auto"/>
        <w:ind w:left="406" w:right="300" w:firstLine="52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“三公经费”控制率：</w:t>
      </w:r>
      <w:r>
        <w:rPr>
          <w:rFonts w:ascii="仿宋" w:hAnsi="仿宋" w:eastAsia="仿宋" w:cs="仿宋"/>
          <w:spacing w:val="-12"/>
          <w:sz w:val="28"/>
          <w:szCs w:val="28"/>
        </w:rPr>
        <w:t>2023年“三公经费”全年预算数47万元，</w:t>
      </w:r>
      <w:r>
        <w:rPr>
          <w:rFonts w:ascii="仿宋" w:hAnsi="仿宋" w:eastAsia="仿宋" w:cs="仿宋"/>
          <w:sz w:val="28"/>
          <w:szCs w:val="28"/>
        </w:rPr>
        <w:t>实际支出数46.99万元，“三公经费”控制率为99.98%，达到年度</w:t>
      </w:r>
      <w:r>
        <w:rPr>
          <w:rFonts w:ascii="仿宋" w:hAnsi="仿宋" w:eastAsia="仿宋" w:cs="仿宋"/>
          <w:spacing w:val="-6"/>
          <w:sz w:val="28"/>
          <w:szCs w:val="28"/>
        </w:rPr>
        <w:t>目标值。该指标分值2分，自评得分2分，得分率为10</w:t>
      </w:r>
      <w:r>
        <w:rPr>
          <w:rFonts w:ascii="仿宋" w:hAnsi="仿宋" w:eastAsia="仿宋" w:cs="仿宋"/>
          <w:spacing w:val="-7"/>
          <w:sz w:val="28"/>
          <w:szCs w:val="28"/>
        </w:rPr>
        <w:t>0.00%。</w:t>
      </w:r>
    </w:p>
    <w:p w14:paraId="40B21CE3">
      <w:pPr>
        <w:spacing w:line="402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6" w:h="16839"/>
          <w:pgMar w:top="1431" w:right="1418" w:bottom="1634" w:left="1418" w:header="0" w:footer="1458" w:gutter="0"/>
          <w:cols w:space="720" w:num="1"/>
        </w:sectPr>
      </w:pPr>
    </w:p>
    <w:p w14:paraId="6C1CC2AE">
      <w:pPr>
        <w:spacing w:before="179" w:line="402" w:lineRule="auto"/>
        <w:ind w:left="31" w:right="240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结转结余变动率：</w:t>
      </w:r>
      <w:r>
        <w:rPr>
          <w:rFonts w:ascii="仿宋" w:hAnsi="仿宋" w:eastAsia="仿宋" w:cs="仿宋"/>
          <w:spacing w:val="-6"/>
          <w:sz w:val="28"/>
          <w:szCs w:val="28"/>
        </w:rPr>
        <w:t>我院2022年结转结余资金231.14万</w:t>
      </w:r>
      <w:r>
        <w:rPr>
          <w:rFonts w:ascii="仿宋" w:hAnsi="仿宋" w:eastAsia="仿宋" w:cs="仿宋"/>
          <w:spacing w:val="-7"/>
          <w:sz w:val="28"/>
          <w:szCs w:val="28"/>
        </w:rPr>
        <w:t>元，2023</w:t>
      </w:r>
      <w:r>
        <w:rPr>
          <w:rFonts w:ascii="仿宋" w:hAnsi="仿宋" w:eastAsia="仿宋" w:cs="仿宋"/>
          <w:spacing w:val="-3"/>
          <w:sz w:val="28"/>
          <w:szCs w:val="28"/>
        </w:rPr>
        <w:t>年结转结余资金297.58万元，结转结余资金变动率为28.74%。该指</w:t>
      </w:r>
      <w:r>
        <w:rPr>
          <w:rFonts w:ascii="仿宋" w:hAnsi="仿宋" w:eastAsia="仿宋" w:cs="仿宋"/>
          <w:spacing w:val="-8"/>
          <w:sz w:val="28"/>
          <w:szCs w:val="28"/>
        </w:rPr>
        <w:t>标分值2分，自评得分0分，得分率为0.00%。</w:t>
      </w:r>
    </w:p>
    <w:p w14:paraId="524F84B4">
      <w:pPr>
        <w:spacing w:before="48" w:line="405" w:lineRule="auto"/>
        <w:ind w:left="31" w:right="240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财务管理制度健全性：</w:t>
      </w:r>
      <w:r>
        <w:rPr>
          <w:rFonts w:ascii="仿宋" w:hAnsi="仿宋" w:eastAsia="仿宋" w:cs="仿宋"/>
          <w:spacing w:val="-5"/>
          <w:sz w:val="28"/>
          <w:szCs w:val="28"/>
        </w:rPr>
        <w:t>我院根据制定了的相关财务制</w:t>
      </w:r>
      <w:r>
        <w:rPr>
          <w:rFonts w:ascii="仿宋" w:hAnsi="仿宋" w:eastAsia="仿宋" w:cs="仿宋"/>
          <w:spacing w:val="-6"/>
          <w:sz w:val="28"/>
          <w:szCs w:val="28"/>
        </w:rPr>
        <w:t>度，经费收</w:t>
      </w:r>
      <w:r>
        <w:rPr>
          <w:rFonts w:ascii="仿宋" w:hAnsi="仿宋" w:eastAsia="仿宋" w:cs="仿宋"/>
          <w:spacing w:val="-4"/>
          <w:sz w:val="28"/>
          <w:szCs w:val="28"/>
        </w:rPr>
        <w:t>支管理以及票据管理等事项有完备的审批流程和管控手续，在预算执行、事项支出、会计核算以及重大事项支出程序等方面不存在不规范</w:t>
      </w:r>
      <w:r>
        <w:rPr>
          <w:rFonts w:ascii="仿宋" w:hAnsi="仿宋" w:eastAsia="仿宋" w:cs="仿宋"/>
          <w:spacing w:val="-5"/>
          <w:sz w:val="28"/>
          <w:szCs w:val="28"/>
        </w:rPr>
        <w:t>现象，财务管理制度内容完备，具备可操作性。该指标分值2分，自</w:t>
      </w:r>
      <w:r>
        <w:rPr>
          <w:rFonts w:ascii="仿宋" w:hAnsi="仿宋" w:eastAsia="仿宋" w:cs="仿宋"/>
          <w:spacing w:val="-6"/>
          <w:sz w:val="28"/>
          <w:szCs w:val="28"/>
        </w:rPr>
        <w:t>评得分2分，得分率为100%。</w:t>
      </w:r>
    </w:p>
    <w:p w14:paraId="2550053A">
      <w:pPr>
        <w:spacing w:before="45" w:line="404" w:lineRule="auto"/>
        <w:ind w:left="32" w:right="159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资金使用规范性：</w:t>
      </w:r>
      <w:r>
        <w:rPr>
          <w:rFonts w:ascii="仿宋" w:hAnsi="仿宋" w:eastAsia="仿宋" w:cs="仿宋"/>
          <w:spacing w:val="-12"/>
          <w:sz w:val="28"/>
          <w:szCs w:val="28"/>
        </w:rPr>
        <w:t>我院资金支出总体上审批程序合规、手续齐</w:t>
      </w:r>
      <w:r>
        <w:rPr>
          <w:rFonts w:ascii="仿宋" w:hAnsi="仿宋" w:eastAsia="仿宋" w:cs="仿宋"/>
          <w:spacing w:val="-13"/>
          <w:sz w:val="28"/>
          <w:szCs w:val="28"/>
        </w:rPr>
        <w:t>全，</w:t>
      </w:r>
      <w:r>
        <w:rPr>
          <w:rFonts w:ascii="仿宋" w:hAnsi="仿宋" w:eastAsia="仿宋" w:cs="仿宋"/>
          <w:spacing w:val="-4"/>
          <w:sz w:val="28"/>
          <w:szCs w:val="28"/>
        </w:rPr>
        <w:t>支出内容符合省财政预算批复规定的用途，严格使用公务卡报销，有</w:t>
      </w:r>
      <w:r>
        <w:rPr>
          <w:rFonts w:ascii="仿宋" w:hAnsi="仿宋" w:eastAsia="仿宋" w:cs="仿宋"/>
          <w:spacing w:val="1"/>
          <w:sz w:val="28"/>
          <w:szCs w:val="28"/>
        </w:rPr>
        <w:t>效提高了财务资金使用的合理性和规范性,防止了国有资金流</w:t>
      </w:r>
      <w:r>
        <w:rPr>
          <w:rFonts w:ascii="仿宋" w:hAnsi="仿宋" w:eastAsia="仿宋" w:cs="仿宋"/>
          <w:sz w:val="28"/>
          <w:szCs w:val="28"/>
        </w:rPr>
        <w:t>失。该</w:t>
      </w:r>
      <w:r>
        <w:rPr>
          <w:rFonts w:ascii="仿宋" w:hAnsi="仿宋" w:eastAsia="仿宋" w:cs="仿宋"/>
          <w:spacing w:val="-8"/>
          <w:sz w:val="28"/>
          <w:szCs w:val="28"/>
        </w:rPr>
        <w:t>指标分值2分，自评得分2分，得分率为1</w:t>
      </w:r>
      <w:r>
        <w:rPr>
          <w:rFonts w:ascii="仿宋" w:hAnsi="仿宋" w:eastAsia="仿宋" w:cs="仿宋"/>
          <w:spacing w:val="-9"/>
          <w:sz w:val="28"/>
          <w:szCs w:val="28"/>
        </w:rPr>
        <w:t>00%。</w:t>
      </w:r>
    </w:p>
    <w:p w14:paraId="4658DA9C">
      <w:pPr>
        <w:spacing w:before="42" w:line="402" w:lineRule="auto"/>
        <w:ind w:left="34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政府采购规范性：</w:t>
      </w:r>
      <w:r>
        <w:rPr>
          <w:rFonts w:ascii="仿宋" w:hAnsi="仿宋" w:eastAsia="仿宋" w:cs="仿宋"/>
          <w:spacing w:val="-6"/>
          <w:sz w:val="28"/>
          <w:szCs w:val="28"/>
        </w:rPr>
        <w:t>我院采购实际执行情况与采购计划安排无</w:t>
      </w:r>
      <w:r>
        <w:rPr>
          <w:rFonts w:ascii="仿宋" w:hAnsi="仿宋" w:eastAsia="仿宋" w:cs="仿宋"/>
          <w:spacing w:val="-7"/>
          <w:sz w:val="28"/>
          <w:szCs w:val="28"/>
        </w:rPr>
        <w:t>差异。</w:t>
      </w:r>
      <w:r>
        <w:rPr>
          <w:rFonts w:ascii="仿宋" w:hAnsi="仿宋" w:eastAsia="仿宋" w:cs="仿宋"/>
          <w:spacing w:val="-4"/>
          <w:sz w:val="28"/>
          <w:szCs w:val="28"/>
        </w:rPr>
        <w:t>采购事项严格执行相关标准，采购业务符合政府采购相关规定。指标</w:t>
      </w:r>
      <w:r>
        <w:rPr>
          <w:rFonts w:ascii="仿宋" w:hAnsi="仿宋" w:eastAsia="仿宋" w:cs="仿宋"/>
          <w:spacing w:val="-9"/>
          <w:sz w:val="28"/>
          <w:szCs w:val="28"/>
        </w:rPr>
        <w:t>分值2分，自评得分2分，得分率为100%。</w:t>
      </w:r>
    </w:p>
    <w:p w14:paraId="0525F60C">
      <w:pPr>
        <w:spacing w:before="45" w:line="404" w:lineRule="auto"/>
        <w:ind w:left="32" w:right="184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资产管理规范性：</w:t>
      </w:r>
      <w:r>
        <w:rPr>
          <w:rFonts w:ascii="仿宋" w:hAnsi="仿宋" w:eastAsia="仿宋" w:cs="仿宋"/>
          <w:spacing w:val="1"/>
          <w:sz w:val="28"/>
          <w:szCs w:val="28"/>
        </w:rPr>
        <w:t>2023年我院账务和资产卡片数据相符，资产</w:t>
      </w:r>
      <w:r>
        <w:rPr>
          <w:rFonts w:ascii="仿宋" w:hAnsi="仿宋" w:eastAsia="仿宋" w:cs="仿宋"/>
          <w:spacing w:val="-4"/>
          <w:sz w:val="28"/>
          <w:szCs w:val="28"/>
        </w:rPr>
        <w:t>卡片与实物相符，各类资产保存完整、使用合规、配置合理、处置规</w:t>
      </w:r>
      <w:r>
        <w:rPr>
          <w:rFonts w:ascii="仿宋" w:hAnsi="仿宋" w:eastAsia="仿宋" w:cs="仿宋"/>
          <w:spacing w:val="-2"/>
          <w:sz w:val="28"/>
          <w:szCs w:val="28"/>
        </w:rPr>
        <w:t>范，资产处置收入能够及时足额上缴财政，资产管理符合相关要求。</w:t>
      </w:r>
      <w:r>
        <w:rPr>
          <w:rFonts w:ascii="仿宋" w:hAnsi="仿宋" w:eastAsia="仿宋" w:cs="仿宋"/>
          <w:spacing w:val="-8"/>
          <w:sz w:val="28"/>
          <w:szCs w:val="28"/>
        </w:rPr>
        <w:t>该指标分值3分，自评得分3分，得分率为100%。</w:t>
      </w:r>
    </w:p>
    <w:p w14:paraId="04EA02B7">
      <w:pPr>
        <w:spacing w:before="46" w:line="379" w:lineRule="auto"/>
        <w:ind w:left="31" w:right="184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在职人员控制率：</w:t>
      </w:r>
      <w:r>
        <w:rPr>
          <w:rFonts w:ascii="仿宋" w:hAnsi="仿宋" w:eastAsia="仿宋" w:cs="仿宋"/>
          <w:spacing w:val="-5"/>
          <w:sz w:val="28"/>
          <w:szCs w:val="28"/>
        </w:rPr>
        <w:t>我院人员管理规范，部门整体的财政供养人员</w:t>
      </w:r>
      <w:r>
        <w:rPr>
          <w:rFonts w:ascii="仿宋" w:hAnsi="仿宋" w:eastAsia="仿宋" w:cs="仿宋"/>
          <w:spacing w:val="-3"/>
          <w:sz w:val="28"/>
          <w:szCs w:val="28"/>
        </w:rPr>
        <w:t>规模得到有效控制，在职人员控制率102.38%</w:t>
      </w:r>
      <w:r>
        <w:rPr>
          <w:rFonts w:ascii="仿宋" w:hAnsi="仿宋" w:eastAsia="仿宋" w:cs="仿宋"/>
          <w:spacing w:val="-4"/>
          <w:sz w:val="28"/>
          <w:szCs w:val="28"/>
        </w:rPr>
        <w:t>，年度目标值为100%。</w:t>
      </w:r>
      <w:r>
        <w:rPr>
          <w:rFonts w:ascii="仿宋" w:hAnsi="仿宋" w:eastAsia="仿宋" w:cs="仿宋"/>
          <w:spacing w:val="-7"/>
          <w:sz w:val="28"/>
          <w:szCs w:val="28"/>
        </w:rPr>
        <w:t>该指标分值2分，自评得分1.8分，得分率为90.00%。</w:t>
      </w:r>
    </w:p>
    <w:p w14:paraId="7DAABC7C">
      <w:pPr>
        <w:spacing w:line="379" w:lineRule="auto"/>
        <w:rPr>
          <w:rFonts w:ascii="仿宋" w:hAnsi="仿宋" w:eastAsia="仿宋" w:cs="仿宋"/>
          <w:sz w:val="28"/>
          <w:szCs w:val="28"/>
        </w:rPr>
        <w:sectPr>
          <w:footerReference r:id="rId12" w:type="default"/>
          <w:pgSz w:w="11906" w:h="16839"/>
          <w:pgMar w:top="1431" w:right="1558" w:bottom="1634" w:left="1785" w:header="0" w:footer="1458" w:gutter="0"/>
          <w:cols w:space="720" w:num="1"/>
        </w:sectPr>
      </w:pPr>
    </w:p>
    <w:p w14:paraId="1322E5E2">
      <w:pPr>
        <w:spacing w:before="183" w:line="404" w:lineRule="auto"/>
        <w:ind w:left="134" w:right="655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重点工作管理制度健全性：</w:t>
      </w:r>
      <w:r>
        <w:rPr>
          <w:rFonts w:ascii="仿宋" w:hAnsi="仿宋" w:eastAsia="仿宋" w:cs="仿宋"/>
          <w:spacing w:val="-6"/>
          <w:sz w:val="28"/>
          <w:szCs w:val="28"/>
        </w:rPr>
        <w:t>我院针对重点工作，修订并完善了相</w:t>
      </w:r>
      <w:r>
        <w:rPr>
          <w:rFonts w:ascii="仿宋" w:hAnsi="仿宋" w:eastAsia="仿宋" w:cs="仿宋"/>
          <w:spacing w:val="-4"/>
          <w:sz w:val="28"/>
          <w:szCs w:val="28"/>
        </w:rPr>
        <w:t>关案件审判制度，制度合法、合规、完整，并且能够有效执行和指导</w:t>
      </w:r>
      <w:r>
        <w:rPr>
          <w:rFonts w:ascii="仿宋" w:hAnsi="仿宋" w:eastAsia="仿宋" w:cs="仿宋"/>
          <w:spacing w:val="-6"/>
          <w:sz w:val="28"/>
          <w:szCs w:val="28"/>
        </w:rPr>
        <w:t>重点工作的有效推进和实施。指标分值4分，自评得分4分，得分率</w:t>
      </w:r>
      <w:r>
        <w:rPr>
          <w:rFonts w:ascii="仿宋" w:hAnsi="仿宋" w:eastAsia="仿宋" w:cs="仿宋"/>
          <w:spacing w:val="-10"/>
          <w:sz w:val="28"/>
          <w:szCs w:val="28"/>
        </w:rPr>
        <w:t>为100%。</w:t>
      </w:r>
    </w:p>
    <w:p w14:paraId="7266C2FF">
      <w:pPr>
        <w:spacing w:before="43" w:line="222" w:lineRule="auto"/>
        <w:ind w:left="682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3.履职效果目标完成情况分析</w:t>
      </w:r>
    </w:p>
    <w:p w14:paraId="75DB4530">
      <w:pPr>
        <w:spacing w:before="284" w:line="374" w:lineRule="auto"/>
        <w:ind w:left="126" w:right="655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履职效果指标包括部门履职目标、部门效果、服务</w:t>
      </w:r>
      <w:r>
        <w:rPr>
          <w:rFonts w:ascii="仿宋" w:hAnsi="仿宋" w:eastAsia="仿宋" w:cs="仿宋"/>
          <w:spacing w:val="-5"/>
          <w:sz w:val="28"/>
          <w:szCs w:val="28"/>
        </w:rPr>
        <w:t>对象满意度及</w:t>
      </w:r>
      <w:r>
        <w:rPr>
          <w:rFonts w:ascii="仿宋" w:hAnsi="仿宋" w:eastAsia="仿宋" w:cs="仿宋"/>
          <w:spacing w:val="-3"/>
          <w:sz w:val="28"/>
          <w:szCs w:val="28"/>
        </w:rPr>
        <w:t>社会影响四个二级指标，下设10个三级指</w:t>
      </w:r>
      <w:r>
        <w:rPr>
          <w:rFonts w:ascii="仿宋" w:hAnsi="仿宋" w:eastAsia="仿宋" w:cs="仿宋"/>
          <w:spacing w:val="-4"/>
          <w:sz w:val="28"/>
          <w:szCs w:val="28"/>
        </w:rPr>
        <w:t>标。履职效果指标分值57</w:t>
      </w:r>
      <w:r>
        <w:rPr>
          <w:rFonts w:ascii="仿宋" w:hAnsi="仿宋" w:eastAsia="仿宋" w:cs="仿宋"/>
          <w:spacing w:val="-6"/>
          <w:sz w:val="28"/>
          <w:szCs w:val="28"/>
        </w:rPr>
        <w:t>分，自评得分53.75分，得分率94.3</w:t>
      </w:r>
      <w:r>
        <w:rPr>
          <w:rFonts w:ascii="仿宋" w:hAnsi="仿宋" w:eastAsia="仿宋" w:cs="仿宋"/>
          <w:spacing w:val="-7"/>
          <w:sz w:val="28"/>
          <w:szCs w:val="28"/>
        </w:rPr>
        <w:t>%。</w:t>
      </w:r>
    </w:p>
    <w:tbl>
      <w:tblPr>
        <w:tblStyle w:val="12"/>
        <w:tblW w:w="906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1"/>
      </w:tblGrid>
      <w:tr w14:paraId="38C5F71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6EC59057">
            <w:pPr>
              <w:pStyle w:val="13"/>
              <w:spacing w:before="119" w:line="221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0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08041215">
            <w:pPr>
              <w:pStyle w:val="13"/>
              <w:spacing w:before="119" w:line="221" w:lineRule="auto"/>
              <w:ind w:left="4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2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5CD5049E">
            <w:pPr>
              <w:pStyle w:val="13"/>
              <w:spacing w:before="12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84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43EE3EE0">
            <w:pPr>
              <w:pStyle w:val="13"/>
              <w:spacing w:before="120" w:line="220" w:lineRule="auto"/>
              <w:ind w:left="15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0975CAB">
            <w:pPr>
              <w:pStyle w:val="13"/>
              <w:spacing w:before="120" w:line="220" w:lineRule="auto"/>
              <w:ind w:left="19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9BA13B5">
            <w:pPr>
              <w:pStyle w:val="13"/>
              <w:spacing w:before="120" w:line="220" w:lineRule="auto"/>
              <w:ind w:left="157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71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642F160B">
            <w:pPr>
              <w:pStyle w:val="13"/>
              <w:spacing w:before="120" w:line="220" w:lineRule="auto"/>
              <w:ind w:left="18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0679B35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4A6ADFC5">
            <w:pPr>
              <w:pStyle w:val="13"/>
              <w:spacing w:before="78" w:line="347" w:lineRule="auto"/>
              <w:ind w:left="438" w:right="141" w:hanging="28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部门履职</w:t>
            </w:r>
            <w:r>
              <w:rPr>
                <w:spacing w:val="-28"/>
                <w:sz w:val="24"/>
                <w:szCs w:val="24"/>
              </w:rPr>
              <w:t>目标</w:t>
            </w:r>
          </w:p>
        </w:tc>
        <w:tc>
          <w:tcPr>
            <w:tcW w:w="1800" w:type="dxa"/>
            <w:vAlign w:val="top"/>
          </w:tcPr>
          <w:p w14:paraId="77CBF202">
            <w:pPr>
              <w:pStyle w:val="13"/>
              <w:spacing w:before="125" w:line="221" w:lineRule="auto"/>
              <w:ind w:left="118"/>
            </w:pPr>
            <w:r>
              <w:rPr>
                <w:color w:val="333333"/>
                <w:spacing w:val="-2"/>
              </w:rPr>
              <w:t>受理各项案件</w:t>
            </w:r>
          </w:p>
        </w:tc>
        <w:tc>
          <w:tcPr>
            <w:tcW w:w="1428" w:type="dxa"/>
            <w:vAlign w:val="top"/>
          </w:tcPr>
          <w:p w14:paraId="55217B93">
            <w:pPr>
              <w:pStyle w:val="13"/>
              <w:spacing w:before="125" w:line="221" w:lineRule="auto"/>
              <w:ind w:left="120"/>
            </w:pPr>
            <w:r>
              <w:rPr>
                <w:color w:val="333333"/>
                <w:spacing w:val="-2"/>
              </w:rPr>
              <w:t>&gt;=2000件</w:t>
            </w:r>
          </w:p>
        </w:tc>
        <w:tc>
          <w:tcPr>
            <w:tcW w:w="1484" w:type="dxa"/>
            <w:vAlign w:val="top"/>
          </w:tcPr>
          <w:p w14:paraId="5D57DABF">
            <w:pPr>
              <w:pStyle w:val="13"/>
              <w:spacing w:before="125" w:line="221" w:lineRule="auto"/>
              <w:ind w:left="116"/>
            </w:pPr>
            <w:r>
              <w:rPr>
                <w:color w:val="333333"/>
                <w:spacing w:val="-2"/>
              </w:rPr>
              <w:t>2198件</w:t>
            </w:r>
          </w:p>
        </w:tc>
        <w:tc>
          <w:tcPr>
            <w:tcW w:w="850" w:type="dxa"/>
            <w:vAlign w:val="top"/>
          </w:tcPr>
          <w:p w14:paraId="640EC308">
            <w:pPr>
              <w:pStyle w:val="13"/>
              <w:spacing w:before="160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1F98AA32">
            <w:pPr>
              <w:pStyle w:val="13"/>
              <w:spacing w:before="160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3FEDBE32">
            <w:pPr>
              <w:pStyle w:val="13"/>
              <w:spacing w:before="126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5F13EE1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24C20096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0FD7701C">
            <w:pPr>
              <w:pStyle w:val="13"/>
              <w:spacing w:before="127" w:line="221" w:lineRule="auto"/>
              <w:ind w:left="119"/>
            </w:pPr>
            <w:r>
              <w:rPr>
                <w:color w:val="333333"/>
                <w:spacing w:val="-5"/>
              </w:rPr>
              <w:t>结案率</w:t>
            </w:r>
          </w:p>
        </w:tc>
        <w:tc>
          <w:tcPr>
            <w:tcW w:w="1428" w:type="dxa"/>
            <w:vAlign w:val="top"/>
          </w:tcPr>
          <w:p w14:paraId="3876F51D">
            <w:pPr>
              <w:pStyle w:val="13"/>
              <w:spacing w:before="127" w:line="241" w:lineRule="auto"/>
              <w:ind w:left="120"/>
            </w:pPr>
            <w:r>
              <w:rPr>
                <w:color w:val="333333"/>
                <w:spacing w:val="-3"/>
              </w:rPr>
              <w:t>&gt;=90%</w:t>
            </w:r>
          </w:p>
        </w:tc>
        <w:tc>
          <w:tcPr>
            <w:tcW w:w="1484" w:type="dxa"/>
            <w:vAlign w:val="top"/>
          </w:tcPr>
          <w:p w14:paraId="7F69A4B9">
            <w:pPr>
              <w:pStyle w:val="13"/>
              <w:spacing w:before="128"/>
              <w:ind w:left="115"/>
            </w:pPr>
            <w:r>
              <w:rPr>
                <w:color w:val="333333"/>
                <w:spacing w:val="-2"/>
              </w:rPr>
              <w:t>94.68%</w:t>
            </w:r>
          </w:p>
        </w:tc>
        <w:tc>
          <w:tcPr>
            <w:tcW w:w="850" w:type="dxa"/>
            <w:vAlign w:val="top"/>
          </w:tcPr>
          <w:p w14:paraId="633DBF54">
            <w:pPr>
              <w:pStyle w:val="13"/>
              <w:spacing w:before="162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62BB24F1">
            <w:pPr>
              <w:pStyle w:val="13"/>
              <w:spacing w:before="162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5C6F14F5">
            <w:pPr>
              <w:pStyle w:val="13"/>
              <w:spacing w:before="128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78A5607C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2C6F2B23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50C20E32">
            <w:pPr>
              <w:pStyle w:val="13"/>
              <w:spacing w:before="129" w:line="335" w:lineRule="auto"/>
              <w:ind w:left="118" w:right="148" w:hanging="3"/>
            </w:pPr>
            <w:r>
              <w:rPr>
                <w:color w:val="333333"/>
                <w:spacing w:val="-2"/>
              </w:rPr>
              <w:t>案件法定期间办</w:t>
            </w:r>
            <w:r>
              <w:rPr>
                <w:color w:val="333333"/>
                <w:spacing w:val="-7"/>
              </w:rPr>
              <w:t>结率</w:t>
            </w:r>
          </w:p>
        </w:tc>
        <w:tc>
          <w:tcPr>
            <w:tcW w:w="1428" w:type="dxa"/>
            <w:vAlign w:val="top"/>
          </w:tcPr>
          <w:p w14:paraId="55774D03">
            <w:pPr>
              <w:pStyle w:val="13"/>
              <w:spacing w:before="71" w:line="241" w:lineRule="auto"/>
              <w:ind w:left="112"/>
            </w:pPr>
            <w:r>
              <w:rPr>
                <w:color w:val="333333"/>
                <w:spacing w:val="-1"/>
              </w:rPr>
              <w:t>=100%</w:t>
            </w:r>
          </w:p>
        </w:tc>
        <w:tc>
          <w:tcPr>
            <w:tcW w:w="1484" w:type="dxa"/>
            <w:vAlign w:val="top"/>
          </w:tcPr>
          <w:p w14:paraId="32D1782D">
            <w:pPr>
              <w:pStyle w:val="13"/>
              <w:spacing w:before="72"/>
              <w:ind w:left="115"/>
            </w:pPr>
            <w:r>
              <w:rPr>
                <w:color w:val="333333"/>
                <w:spacing w:val="-2"/>
              </w:rPr>
              <w:t>98.53%</w:t>
            </w:r>
          </w:p>
        </w:tc>
        <w:tc>
          <w:tcPr>
            <w:tcW w:w="850" w:type="dxa"/>
            <w:vAlign w:val="top"/>
          </w:tcPr>
          <w:p w14:paraId="78E08858">
            <w:pPr>
              <w:pStyle w:val="13"/>
              <w:spacing w:before="71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658F7BAB">
            <w:pPr>
              <w:pStyle w:val="13"/>
              <w:spacing w:before="71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3F24E500">
            <w:pPr>
              <w:pStyle w:val="13"/>
              <w:spacing w:before="72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4E71CDB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271556B6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21A80A5D">
            <w:pPr>
              <w:pStyle w:val="13"/>
              <w:spacing w:before="134" w:line="221" w:lineRule="auto"/>
              <w:ind w:left="115"/>
            </w:pPr>
            <w:r>
              <w:rPr>
                <w:color w:val="333333"/>
                <w:spacing w:val="-2"/>
              </w:rPr>
              <w:t>年度预算控制率</w:t>
            </w:r>
          </w:p>
        </w:tc>
        <w:tc>
          <w:tcPr>
            <w:tcW w:w="1428" w:type="dxa"/>
            <w:vAlign w:val="top"/>
          </w:tcPr>
          <w:p w14:paraId="521AD2A9">
            <w:pPr>
              <w:pStyle w:val="13"/>
              <w:spacing w:before="134" w:line="241" w:lineRule="auto"/>
              <w:ind w:left="112"/>
            </w:pPr>
            <w:r>
              <w:rPr>
                <w:color w:val="333333"/>
                <w:spacing w:val="-1"/>
              </w:rPr>
              <w:t>=100%</w:t>
            </w:r>
          </w:p>
        </w:tc>
        <w:tc>
          <w:tcPr>
            <w:tcW w:w="1484" w:type="dxa"/>
            <w:vAlign w:val="top"/>
          </w:tcPr>
          <w:p w14:paraId="182D6F31">
            <w:pPr>
              <w:pStyle w:val="13"/>
              <w:spacing w:before="134" w:line="241" w:lineRule="auto"/>
              <w:ind w:left="130"/>
            </w:pPr>
            <w:r>
              <w:rPr>
                <w:color w:val="333333"/>
                <w:spacing w:val="-6"/>
              </w:rPr>
              <w:t>100%</w:t>
            </w:r>
          </w:p>
        </w:tc>
        <w:tc>
          <w:tcPr>
            <w:tcW w:w="850" w:type="dxa"/>
            <w:vAlign w:val="top"/>
          </w:tcPr>
          <w:p w14:paraId="4E664535">
            <w:pPr>
              <w:pStyle w:val="13"/>
              <w:spacing w:before="168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4EABA460">
            <w:pPr>
              <w:pStyle w:val="13"/>
              <w:spacing w:before="168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5229AE04">
            <w:pPr>
              <w:pStyle w:val="13"/>
              <w:spacing w:before="134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2139ECA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70E3D028">
            <w:pPr>
              <w:pStyle w:val="13"/>
              <w:spacing w:before="78" w:line="347" w:lineRule="auto"/>
              <w:ind w:left="438" w:right="141" w:hanging="28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部门效果</w:t>
            </w:r>
            <w:r>
              <w:rPr>
                <w:spacing w:val="-28"/>
                <w:sz w:val="24"/>
                <w:szCs w:val="24"/>
              </w:rPr>
              <w:t>目标</w:t>
            </w:r>
          </w:p>
        </w:tc>
        <w:tc>
          <w:tcPr>
            <w:tcW w:w="1800" w:type="dxa"/>
            <w:vAlign w:val="top"/>
          </w:tcPr>
          <w:p w14:paraId="78845399">
            <w:pPr>
              <w:pStyle w:val="13"/>
              <w:spacing w:before="136" w:line="332" w:lineRule="auto"/>
              <w:ind w:left="115" w:right="258"/>
            </w:pPr>
            <w:r>
              <w:rPr>
                <w:color w:val="333333"/>
                <w:spacing w:val="-2"/>
              </w:rPr>
              <w:t>经济效益-执行案件结案率</w:t>
            </w:r>
          </w:p>
        </w:tc>
        <w:tc>
          <w:tcPr>
            <w:tcW w:w="1428" w:type="dxa"/>
            <w:vAlign w:val="top"/>
          </w:tcPr>
          <w:p w14:paraId="3C4C1106">
            <w:pPr>
              <w:pStyle w:val="13"/>
              <w:spacing w:before="71" w:line="241" w:lineRule="auto"/>
              <w:ind w:left="120"/>
            </w:pPr>
            <w:r>
              <w:rPr>
                <w:color w:val="333333"/>
                <w:spacing w:val="-3"/>
              </w:rPr>
              <w:t>&gt;=85%</w:t>
            </w:r>
          </w:p>
        </w:tc>
        <w:tc>
          <w:tcPr>
            <w:tcW w:w="1484" w:type="dxa"/>
            <w:vAlign w:val="top"/>
          </w:tcPr>
          <w:p w14:paraId="739EE10F">
            <w:pPr>
              <w:pStyle w:val="13"/>
              <w:spacing w:before="72"/>
              <w:ind w:left="115"/>
            </w:pPr>
            <w:r>
              <w:rPr>
                <w:color w:val="333333"/>
                <w:spacing w:val="-2"/>
              </w:rPr>
              <w:t>92.9%</w:t>
            </w:r>
          </w:p>
        </w:tc>
        <w:tc>
          <w:tcPr>
            <w:tcW w:w="850" w:type="dxa"/>
            <w:vAlign w:val="top"/>
          </w:tcPr>
          <w:p w14:paraId="25B333D5">
            <w:pPr>
              <w:pStyle w:val="13"/>
              <w:spacing w:before="71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1CA5657F">
            <w:pPr>
              <w:pStyle w:val="13"/>
              <w:spacing w:before="71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7ECD3E47">
            <w:pPr>
              <w:pStyle w:val="13"/>
              <w:spacing w:before="72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310F6AC7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4B23FA99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37F7BB65">
            <w:pPr>
              <w:pStyle w:val="13"/>
              <w:spacing w:before="139" w:line="331" w:lineRule="auto"/>
              <w:ind w:left="114" w:right="258" w:firstLine="1"/>
            </w:pPr>
            <w:r>
              <w:rPr>
                <w:color w:val="333333"/>
                <w:spacing w:val="-2"/>
              </w:rPr>
              <w:t>社会效益-营商环境改变</w:t>
            </w:r>
          </w:p>
        </w:tc>
        <w:tc>
          <w:tcPr>
            <w:tcW w:w="1428" w:type="dxa"/>
            <w:vAlign w:val="top"/>
          </w:tcPr>
          <w:p w14:paraId="3E7517F8">
            <w:pPr>
              <w:pStyle w:val="13"/>
              <w:spacing w:before="72" w:line="221" w:lineRule="auto"/>
              <w:ind w:left="114"/>
            </w:pPr>
            <w:r>
              <w:rPr>
                <w:color w:val="333333"/>
              </w:rPr>
              <w:t>好</w:t>
            </w:r>
          </w:p>
        </w:tc>
        <w:tc>
          <w:tcPr>
            <w:tcW w:w="1484" w:type="dxa"/>
            <w:vAlign w:val="top"/>
          </w:tcPr>
          <w:p w14:paraId="0676B9CE">
            <w:pPr>
              <w:pStyle w:val="13"/>
              <w:spacing w:before="72" w:line="241" w:lineRule="auto"/>
              <w:ind w:left="130"/>
            </w:pPr>
            <w:r>
              <w:rPr>
                <w:color w:val="333333"/>
                <w:spacing w:val="-6"/>
              </w:rPr>
              <w:t>100%</w:t>
            </w:r>
          </w:p>
        </w:tc>
        <w:tc>
          <w:tcPr>
            <w:tcW w:w="850" w:type="dxa"/>
            <w:vAlign w:val="top"/>
          </w:tcPr>
          <w:p w14:paraId="57A68A7B">
            <w:pPr>
              <w:pStyle w:val="13"/>
              <w:spacing w:before="71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67B86EA1">
            <w:pPr>
              <w:pStyle w:val="13"/>
              <w:spacing w:before="71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28DBCD76">
            <w:pPr>
              <w:pStyle w:val="13"/>
              <w:spacing w:before="71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4FCF537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65C373F8">
            <w:pPr>
              <w:pStyle w:val="13"/>
              <w:spacing w:before="136" w:line="308" w:lineRule="auto"/>
              <w:ind w:left="273" w:right="141" w:hanging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服务对象</w:t>
            </w:r>
            <w:r>
              <w:rPr>
                <w:spacing w:val="-4"/>
                <w:sz w:val="24"/>
                <w:szCs w:val="24"/>
              </w:rPr>
              <w:t>满意度</w:t>
            </w:r>
          </w:p>
        </w:tc>
        <w:tc>
          <w:tcPr>
            <w:tcW w:w="1800" w:type="dxa"/>
            <w:vAlign w:val="top"/>
          </w:tcPr>
          <w:p w14:paraId="492B8B6F">
            <w:pPr>
              <w:pStyle w:val="13"/>
              <w:spacing w:before="141" w:line="220" w:lineRule="auto"/>
              <w:ind w:left="140"/>
            </w:pPr>
            <w:r>
              <w:rPr>
                <w:color w:val="333333"/>
                <w:spacing w:val="-5"/>
              </w:rPr>
              <w:t>内部干警满意度</w:t>
            </w:r>
          </w:p>
        </w:tc>
        <w:tc>
          <w:tcPr>
            <w:tcW w:w="1428" w:type="dxa"/>
            <w:vAlign w:val="top"/>
          </w:tcPr>
          <w:p w14:paraId="12514C2C">
            <w:pPr>
              <w:pStyle w:val="13"/>
              <w:spacing w:before="141" w:line="241" w:lineRule="auto"/>
              <w:ind w:left="120"/>
            </w:pPr>
            <w:r>
              <w:rPr>
                <w:color w:val="333333"/>
                <w:spacing w:val="-3"/>
              </w:rPr>
              <w:t>&gt;=95%</w:t>
            </w:r>
          </w:p>
        </w:tc>
        <w:tc>
          <w:tcPr>
            <w:tcW w:w="1484" w:type="dxa"/>
            <w:vAlign w:val="top"/>
          </w:tcPr>
          <w:p w14:paraId="364DBDE6">
            <w:pPr>
              <w:pStyle w:val="13"/>
              <w:spacing w:before="141" w:line="241" w:lineRule="auto"/>
              <w:ind w:left="115"/>
            </w:pPr>
            <w:r>
              <w:rPr>
                <w:color w:val="333333"/>
                <w:spacing w:val="-3"/>
              </w:rPr>
              <w:t>98%</w:t>
            </w:r>
          </w:p>
        </w:tc>
        <w:tc>
          <w:tcPr>
            <w:tcW w:w="850" w:type="dxa"/>
            <w:vAlign w:val="top"/>
          </w:tcPr>
          <w:p w14:paraId="759A9FF9">
            <w:pPr>
              <w:pStyle w:val="13"/>
              <w:spacing w:before="177" w:line="182" w:lineRule="auto"/>
              <w:ind w:left="117"/>
            </w:pPr>
            <w:r>
              <w:rPr>
                <w:color w:val="333333"/>
              </w:rPr>
              <w:t>5</w:t>
            </w:r>
          </w:p>
        </w:tc>
        <w:tc>
          <w:tcPr>
            <w:tcW w:w="1188" w:type="dxa"/>
            <w:vAlign w:val="top"/>
          </w:tcPr>
          <w:p w14:paraId="26F8A2B0">
            <w:pPr>
              <w:pStyle w:val="13"/>
              <w:spacing w:before="177" w:line="182" w:lineRule="auto"/>
              <w:ind w:left="117"/>
            </w:pPr>
            <w:r>
              <w:rPr>
                <w:color w:val="333333"/>
              </w:rPr>
              <w:t>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93F5602">
            <w:pPr>
              <w:pStyle w:val="13"/>
              <w:spacing w:before="141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7492EF9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735F24C4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522B8644">
            <w:pPr>
              <w:pStyle w:val="13"/>
              <w:spacing w:before="142" w:line="221" w:lineRule="auto"/>
              <w:ind w:left="118"/>
            </w:pPr>
            <w:r>
              <w:rPr>
                <w:color w:val="333333"/>
                <w:spacing w:val="-2"/>
              </w:rPr>
              <w:t>外部群众满意度</w:t>
            </w:r>
          </w:p>
        </w:tc>
        <w:tc>
          <w:tcPr>
            <w:tcW w:w="1428" w:type="dxa"/>
            <w:vAlign w:val="top"/>
          </w:tcPr>
          <w:p w14:paraId="5D75BE3F">
            <w:pPr>
              <w:pStyle w:val="13"/>
              <w:spacing w:before="142" w:line="241" w:lineRule="auto"/>
              <w:ind w:left="120"/>
            </w:pPr>
            <w:r>
              <w:rPr>
                <w:color w:val="333333"/>
                <w:spacing w:val="-3"/>
              </w:rPr>
              <w:t>&gt;=95%</w:t>
            </w:r>
          </w:p>
        </w:tc>
        <w:tc>
          <w:tcPr>
            <w:tcW w:w="1484" w:type="dxa"/>
            <w:vAlign w:val="top"/>
          </w:tcPr>
          <w:p w14:paraId="1E601A47">
            <w:pPr>
              <w:pStyle w:val="13"/>
              <w:spacing w:before="142" w:line="241" w:lineRule="auto"/>
              <w:ind w:left="115"/>
            </w:pPr>
            <w:r>
              <w:rPr>
                <w:color w:val="333333"/>
                <w:spacing w:val="-3"/>
              </w:rPr>
              <w:t>98%</w:t>
            </w:r>
          </w:p>
        </w:tc>
        <w:tc>
          <w:tcPr>
            <w:tcW w:w="850" w:type="dxa"/>
            <w:vAlign w:val="top"/>
          </w:tcPr>
          <w:p w14:paraId="6E10B30A">
            <w:pPr>
              <w:pStyle w:val="13"/>
              <w:spacing w:before="179" w:line="182" w:lineRule="auto"/>
              <w:ind w:left="117"/>
            </w:pPr>
            <w:r>
              <w:rPr>
                <w:color w:val="333333"/>
              </w:rPr>
              <w:t>5</w:t>
            </w:r>
          </w:p>
        </w:tc>
        <w:tc>
          <w:tcPr>
            <w:tcW w:w="1188" w:type="dxa"/>
            <w:vAlign w:val="top"/>
          </w:tcPr>
          <w:p w14:paraId="6791D033">
            <w:pPr>
              <w:pStyle w:val="13"/>
              <w:spacing w:before="179" w:line="182" w:lineRule="auto"/>
              <w:ind w:left="117"/>
            </w:pPr>
            <w:r>
              <w:rPr>
                <w:color w:val="333333"/>
              </w:rPr>
              <w:t>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263B72DC">
            <w:pPr>
              <w:pStyle w:val="13"/>
              <w:spacing w:before="143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7EA9F56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0BDD776D">
            <w:pPr>
              <w:pStyle w:val="13"/>
              <w:spacing w:before="78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社会影响</w:t>
            </w:r>
          </w:p>
        </w:tc>
        <w:tc>
          <w:tcPr>
            <w:tcW w:w="1800" w:type="dxa"/>
            <w:vAlign w:val="top"/>
          </w:tcPr>
          <w:p w14:paraId="2172C5FC">
            <w:pPr>
              <w:pStyle w:val="13"/>
              <w:spacing w:before="144" w:line="221" w:lineRule="auto"/>
              <w:ind w:left="115"/>
            </w:pPr>
            <w:r>
              <w:rPr>
                <w:color w:val="333333"/>
                <w:spacing w:val="-2"/>
              </w:rPr>
              <w:t>单位获奖情况</w:t>
            </w:r>
          </w:p>
        </w:tc>
        <w:tc>
          <w:tcPr>
            <w:tcW w:w="1428" w:type="dxa"/>
            <w:vAlign w:val="top"/>
          </w:tcPr>
          <w:p w14:paraId="7CD0A176">
            <w:pPr>
              <w:pStyle w:val="13"/>
              <w:spacing w:before="143" w:line="222" w:lineRule="auto"/>
              <w:ind w:left="120"/>
            </w:pPr>
            <w:r>
              <w:rPr>
                <w:color w:val="333333"/>
                <w:spacing w:val="-4"/>
              </w:rPr>
              <w:t>&gt;=2项</w:t>
            </w:r>
          </w:p>
        </w:tc>
        <w:tc>
          <w:tcPr>
            <w:tcW w:w="1484" w:type="dxa"/>
            <w:vAlign w:val="top"/>
          </w:tcPr>
          <w:p w14:paraId="383E0EC6">
            <w:pPr>
              <w:pStyle w:val="13"/>
              <w:spacing w:before="143" w:line="222" w:lineRule="auto"/>
              <w:ind w:left="115"/>
            </w:pPr>
            <w:r>
              <w:rPr>
                <w:color w:val="333333"/>
                <w:spacing w:val="-5"/>
              </w:rPr>
              <w:t>0项</w:t>
            </w:r>
          </w:p>
        </w:tc>
        <w:tc>
          <w:tcPr>
            <w:tcW w:w="850" w:type="dxa"/>
            <w:vAlign w:val="top"/>
          </w:tcPr>
          <w:p w14:paraId="73435EB5">
            <w:pPr>
              <w:pStyle w:val="13"/>
              <w:spacing w:before="178" w:line="184" w:lineRule="auto"/>
              <w:ind w:left="117"/>
            </w:pPr>
            <w:r>
              <w:rPr>
                <w:color w:val="333333"/>
                <w:spacing w:val="-3"/>
              </w:rPr>
              <w:t>3.25</w:t>
            </w:r>
          </w:p>
        </w:tc>
        <w:tc>
          <w:tcPr>
            <w:tcW w:w="1188" w:type="dxa"/>
            <w:vAlign w:val="top"/>
          </w:tcPr>
          <w:p w14:paraId="1201D306">
            <w:pPr>
              <w:pStyle w:val="13"/>
              <w:spacing w:before="178" w:line="184" w:lineRule="auto"/>
              <w:ind w:left="114"/>
            </w:pPr>
            <w:r>
              <w:rPr>
                <w:color w:val="333333"/>
              </w:rPr>
              <w:t>0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2C5AEF04">
            <w:pPr>
              <w:pStyle w:val="13"/>
              <w:spacing w:before="144"/>
              <w:ind w:left="114"/>
            </w:pPr>
            <w:r>
              <w:rPr>
                <w:color w:val="333333"/>
                <w:spacing w:val="-2"/>
              </w:rPr>
              <w:t>0.00%</w:t>
            </w:r>
          </w:p>
        </w:tc>
      </w:tr>
      <w:tr w14:paraId="53E26F6E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29367357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6DB63B4E">
            <w:pPr>
              <w:pStyle w:val="13"/>
              <w:spacing w:before="147" w:line="222" w:lineRule="auto"/>
              <w:ind w:left="114"/>
            </w:pPr>
            <w:r>
              <w:rPr>
                <w:color w:val="333333"/>
                <w:spacing w:val="-2"/>
              </w:rPr>
              <w:t>违法违纪情况</w:t>
            </w:r>
          </w:p>
        </w:tc>
        <w:tc>
          <w:tcPr>
            <w:tcW w:w="1428" w:type="dxa"/>
            <w:vAlign w:val="top"/>
          </w:tcPr>
          <w:p w14:paraId="2C0C78F6">
            <w:pPr>
              <w:pStyle w:val="13"/>
              <w:spacing w:before="182" w:line="184" w:lineRule="auto"/>
              <w:ind w:left="112"/>
            </w:pPr>
            <w:r>
              <w:rPr>
                <w:color w:val="333333"/>
                <w:spacing w:val="-3"/>
              </w:rPr>
              <w:t>=0</w:t>
            </w:r>
          </w:p>
        </w:tc>
        <w:tc>
          <w:tcPr>
            <w:tcW w:w="1484" w:type="dxa"/>
            <w:vAlign w:val="top"/>
          </w:tcPr>
          <w:p w14:paraId="5D601E2E">
            <w:pPr>
              <w:pStyle w:val="13"/>
              <w:spacing w:before="182" w:line="184" w:lineRule="auto"/>
              <w:ind w:left="115"/>
            </w:pPr>
            <w:r>
              <w:rPr>
                <w:color w:val="333333"/>
              </w:rPr>
              <w:t>0</w:t>
            </w:r>
          </w:p>
        </w:tc>
        <w:tc>
          <w:tcPr>
            <w:tcW w:w="850" w:type="dxa"/>
            <w:vAlign w:val="top"/>
          </w:tcPr>
          <w:p w14:paraId="431DC2E4">
            <w:pPr>
              <w:pStyle w:val="13"/>
              <w:spacing w:before="182" w:line="184" w:lineRule="auto"/>
              <w:ind w:left="115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188" w:type="dxa"/>
            <w:vAlign w:val="top"/>
          </w:tcPr>
          <w:p w14:paraId="2607260D">
            <w:pPr>
              <w:pStyle w:val="13"/>
              <w:spacing w:before="182" w:line="184" w:lineRule="auto"/>
              <w:ind w:left="114"/>
            </w:pPr>
            <w:r>
              <w:rPr>
                <w:color w:val="333333"/>
                <w:spacing w:val="-3"/>
              </w:rPr>
              <w:t>6.25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67079B8E">
            <w:pPr>
              <w:pStyle w:val="13"/>
              <w:spacing w:before="148"/>
              <w:ind w:left="129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0042AFB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10F70367">
            <w:pPr>
              <w:pStyle w:val="13"/>
              <w:spacing w:before="149" w:line="222" w:lineRule="auto"/>
              <w:ind w:left="633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0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5D5D4C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7E2B20B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38F2945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73DEE3A2">
            <w:pPr>
              <w:pStyle w:val="13"/>
              <w:spacing w:before="185" w:line="182" w:lineRule="auto"/>
              <w:ind w:left="324"/>
            </w:pPr>
            <w:r>
              <w:rPr>
                <w:b/>
                <w:bCs/>
                <w:spacing w:val="-8"/>
              </w:rPr>
              <w:t>57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020C1F4D">
            <w:pPr>
              <w:pStyle w:val="13"/>
              <w:spacing w:before="183" w:line="184" w:lineRule="auto"/>
              <w:ind w:left="328"/>
            </w:pPr>
            <w:r>
              <w:rPr>
                <w:b/>
                <w:bCs/>
                <w:spacing w:val="-5"/>
              </w:rPr>
              <w:t>53.75</w:t>
            </w:r>
          </w:p>
        </w:tc>
        <w:tc>
          <w:tcPr>
            <w:tcW w:w="1071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5925A451">
            <w:pPr>
              <w:pStyle w:val="13"/>
              <w:spacing w:before="149"/>
              <w:ind w:left="265"/>
            </w:pPr>
            <w:r>
              <w:rPr>
                <w:b/>
                <w:bCs/>
                <w:spacing w:val="-4"/>
              </w:rPr>
              <w:t>94.3%</w:t>
            </w:r>
          </w:p>
        </w:tc>
      </w:tr>
    </w:tbl>
    <w:p w14:paraId="195771CA">
      <w:pPr>
        <w:spacing w:before="170" w:line="397" w:lineRule="auto"/>
        <w:ind w:left="148" w:right="655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受理各项案件：</w:t>
      </w:r>
      <w:r>
        <w:rPr>
          <w:rFonts w:ascii="仿宋" w:hAnsi="仿宋" w:eastAsia="仿宋" w:cs="仿宋"/>
          <w:spacing w:val="-2"/>
          <w:sz w:val="28"/>
          <w:szCs w:val="28"/>
        </w:rPr>
        <w:t>我院本年度受理各项案件2198件，有效保障了</w:t>
      </w:r>
      <w:r>
        <w:rPr>
          <w:rFonts w:ascii="仿宋" w:hAnsi="仿宋" w:eastAsia="仿宋" w:cs="仿宋"/>
          <w:spacing w:val="-6"/>
          <w:sz w:val="28"/>
          <w:szCs w:val="28"/>
        </w:rPr>
        <w:t>审判服务，达到目标值。该指标分值6.25分，自评得分6.25分，得</w:t>
      </w:r>
    </w:p>
    <w:p w14:paraId="6A546DBB">
      <w:pPr>
        <w:spacing w:line="397" w:lineRule="auto"/>
        <w:rPr>
          <w:rFonts w:ascii="仿宋" w:hAnsi="仿宋" w:eastAsia="仿宋" w:cs="仿宋"/>
          <w:sz w:val="28"/>
          <w:szCs w:val="28"/>
        </w:rPr>
        <w:sectPr>
          <w:footerReference r:id="rId13" w:type="default"/>
          <w:pgSz w:w="11906" w:h="16839"/>
          <w:pgMar w:top="1431" w:right="1144" w:bottom="1634" w:left="1691" w:header="0" w:footer="1458" w:gutter="0"/>
          <w:cols w:space="720" w:num="1"/>
        </w:sectPr>
      </w:pPr>
    </w:p>
    <w:p w14:paraId="1A40B341">
      <w:pPr>
        <w:spacing w:before="180" w:line="224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分率为100%。</w:t>
      </w:r>
    </w:p>
    <w:p w14:paraId="521E0F41">
      <w:pPr>
        <w:spacing w:before="283" w:line="397" w:lineRule="auto"/>
        <w:ind w:left="26" w:right="80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结案率：</w:t>
      </w:r>
      <w:r>
        <w:rPr>
          <w:rFonts w:ascii="仿宋" w:hAnsi="仿宋" w:eastAsia="仿宋" w:cs="仿宋"/>
          <w:spacing w:val="-3"/>
          <w:sz w:val="28"/>
          <w:szCs w:val="28"/>
        </w:rPr>
        <w:t>我院2023年结案率94.68%，达到</w:t>
      </w:r>
      <w:r>
        <w:rPr>
          <w:rFonts w:ascii="仿宋" w:hAnsi="仿宋" w:eastAsia="仿宋" w:cs="仿宋"/>
          <w:spacing w:val="-4"/>
          <w:sz w:val="28"/>
          <w:szCs w:val="28"/>
        </w:rPr>
        <w:t>目标值。该指标分值</w:t>
      </w:r>
      <w:r>
        <w:rPr>
          <w:rFonts w:ascii="仿宋" w:hAnsi="仿宋" w:eastAsia="仿宋" w:cs="仿宋"/>
          <w:spacing w:val="-7"/>
          <w:sz w:val="28"/>
          <w:szCs w:val="28"/>
        </w:rPr>
        <w:t>6.25分，自评得分6.25分，得分率为100%。</w:t>
      </w:r>
    </w:p>
    <w:p w14:paraId="0E568AA3">
      <w:pPr>
        <w:spacing w:before="43" w:line="402" w:lineRule="auto"/>
        <w:ind w:left="38" w:right="80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案件法定期间办结率：</w:t>
      </w:r>
      <w:r>
        <w:rPr>
          <w:rFonts w:ascii="仿宋" w:hAnsi="仿宋" w:eastAsia="仿宋" w:cs="仿宋"/>
          <w:spacing w:val="-4"/>
          <w:sz w:val="28"/>
          <w:szCs w:val="28"/>
        </w:rPr>
        <w:t>我院2023年法定审限内结案率98.53%。</w:t>
      </w:r>
      <w:r>
        <w:rPr>
          <w:rFonts w:ascii="仿宋" w:hAnsi="仿宋" w:eastAsia="仿宋" w:cs="仿宋"/>
          <w:spacing w:val="-3"/>
          <w:sz w:val="28"/>
          <w:szCs w:val="28"/>
        </w:rPr>
        <w:t>年度目标值为100%。该指标分值6.25分，自评得分6.25分，得分</w:t>
      </w:r>
      <w:r>
        <w:rPr>
          <w:rFonts w:ascii="仿宋" w:hAnsi="仿宋" w:eastAsia="仿宋" w:cs="仿宋"/>
          <w:spacing w:val="-8"/>
          <w:sz w:val="28"/>
          <w:szCs w:val="28"/>
        </w:rPr>
        <w:t>率为100%。</w:t>
      </w:r>
    </w:p>
    <w:p w14:paraId="4D7C890E">
      <w:pPr>
        <w:spacing w:before="42" w:line="397" w:lineRule="auto"/>
        <w:ind w:left="31" w:right="80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年度预算控制率：</w:t>
      </w:r>
      <w:r>
        <w:rPr>
          <w:rFonts w:ascii="仿宋" w:hAnsi="仿宋" w:eastAsia="仿宋" w:cs="仿宋"/>
          <w:spacing w:val="-5"/>
          <w:sz w:val="28"/>
          <w:szCs w:val="28"/>
        </w:rPr>
        <w:t>我院2023年年度预算控制率100%，达到目标</w:t>
      </w:r>
      <w:r>
        <w:rPr>
          <w:rFonts w:ascii="仿宋" w:hAnsi="仿宋" w:eastAsia="仿宋" w:cs="仿宋"/>
          <w:spacing w:val="-6"/>
          <w:sz w:val="28"/>
          <w:szCs w:val="28"/>
        </w:rPr>
        <w:t>值。该指标分值6.25分，自评得分6.25分，得分率为100%。</w:t>
      </w:r>
    </w:p>
    <w:p w14:paraId="3854E935">
      <w:pPr>
        <w:spacing w:before="45" w:line="404" w:lineRule="auto"/>
        <w:ind w:left="31" w:right="80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执行案件结案率：</w:t>
      </w:r>
      <w:r>
        <w:rPr>
          <w:rFonts w:ascii="仿宋" w:hAnsi="仿宋" w:eastAsia="仿宋" w:cs="仿宋"/>
          <w:spacing w:val="-5"/>
          <w:sz w:val="28"/>
          <w:szCs w:val="28"/>
        </w:rPr>
        <w:t>我院持续推进执行攻坚，营造诚实守信的法治</w:t>
      </w:r>
      <w:r>
        <w:rPr>
          <w:rFonts w:ascii="仿宋" w:hAnsi="仿宋" w:eastAsia="仿宋" w:cs="仿宋"/>
          <w:spacing w:val="-6"/>
          <w:sz w:val="28"/>
          <w:szCs w:val="28"/>
        </w:rPr>
        <w:t>环境。创建“1324”执行工作机制、分段执行工作法，规范行政案件</w:t>
      </w:r>
      <w:r>
        <w:rPr>
          <w:rFonts w:ascii="仿宋" w:hAnsi="仿宋" w:eastAsia="仿宋" w:cs="仿宋"/>
          <w:spacing w:val="-4"/>
          <w:sz w:val="28"/>
          <w:szCs w:val="28"/>
        </w:rPr>
        <w:t>执行、执行信访案件化解、网拍辅助机构管理，不断提高执行力。分</w:t>
      </w:r>
      <w:r>
        <w:rPr>
          <w:rFonts w:ascii="仿宋" w:hAnsi="仿宋" w:eastAsia="仿宋" w:cs="仿宋"/>
          <w:spacing w:val="-6"/>
          <w:sz w:val="28"/>
          <w:szCs w:val="28"/>
        </w:rPr>
        <w:t>值6.25分，自评得分为6.25分，得分率为100.</w:t>
      </w:r>
      <w:r>
        <w:rPr>
          <w:rFonts w:ascii="仿宋" w:hAnsi="仿宋" w:eastAsia="仿宋" w:cs="仿宋"/>
          <w:spacing w:val="-7"/>
          <w:sz w:val="28"/>
          <w:szCs w:val="28"/>
        </w:rPr>
        <w:t>00%。</w:t>
      </w:r>
    </w:p>
    <w:p w14:paraId="7C4D5946">
      <w:pPr>
        <w:spacing w:before="45" w:line="404" w:lineRule="auto"/>
        <w:ind w:left="32" w:right="24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营商环境改变：</w:t>
      </w:r>
      <w:r>
        <w:rPr>
          <w:rFonts w:ascii="仿宋" w:hAnsi="仿宋" w:eastAsia="仿宋" w:cs="仿宋"/>
          <w:spacing w:val="-7"/>
          <w:sz w:val="28"/>
          <w:szCs w:val="28"/>
        </w:rPr>
        <w:t>我院力争将矛盾纠纷化解在诉前，突出“和”字</w:t>
      </w:r>
      <w:r>
        <w:rPr>
          <w:rFonts w:ascii="仿宋" w:hAnsi="仿宋" w:eastAsia="仿宋" w:cs="仿宋"/>
          <w:spacing w:val="-5"/>
          <w:sz w:val="28"/>
          <w:szCs w:val="28"/>
        </w:rPr>
        <w:t>理念，贯彻“调解优先、调判结合”的民事审判方针，妥善化解民事</w:t>
      </w:r>
      <w:r>
        <w:rPr>
          <w:rFonts w:ascii="仿宋" w:hAnsi="仿宋" w:eastAsia="仿宋" w:cs="仿宋"/>
          <w:spacing w:val="-2"/>
          <w:sz w:val="28"/>
          <w:szCs w:val="28"/>
        </w:rPr>
        <w:t>纠纷，构建安定和谐的发展环境。营商环境改变较好，到达目标值。</w:t>
      </w:r>
      <w:r>
        <w:rPr>
          <w:rFonts w:ascii="仿宋" w:hAnsi="仿宋" w:eastAsia="仿宋" w:cs="仿宋"/>
          <w:spacing w:val="-5"/>
          <w:sz w:val="28"/>
          <w:szCs w:val="28"/>
        </w:rPr>
        <w:t>该指标分值6.25分，自评得分为6.25</w:t>
      </w:r>
      <w:r>
        <w:rPr>
          <w:rFonts w:ascii="仿宋" w:hAnsi="仿宋" w:eastAsia="仿宋" w:cs="仿宋"/>
          <w:spacing w:val="-6"/>
          <w:sz w:val="28"/>
          <w:szCs w:val="28"/>
        </w:rPr>
        <w:t>分，得分率为100.00%。</w:t>
      </w:r>
    </w:p>
    <w:p w14:paraId="5689EABA">
      <w:pPr>
        <w:spacing w:before="43" w:line="402" w:lineRule="auto"/>
        <w:ind w:left="41" w:firstLine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内外干警满意度：</w:t>
      </w:r>
      <w:r>
        <w:rPr>
          <w:rFonts w:ascii="仿宋" w:hAnsi="仿宋" w:eastAsia="仿宋" w:cs="仿宋"/>
          <w:spacing w:val="-3"/>
          <w:sz w:val="28"/>
          <w:szCs w:val="28"/>
        </w:rPr>
        <w:t>我院2023年度各项办案质效不断提升，内外</w:t>
      </w:r>
      <w:r>
        <w:rPr>
          <w:rFonts w:ascii="仿宋" w:hAnsi="仿宋" w:eastAsia="仿宋" w:cs="仿宋"/>
          <w:spacing w:val="-2"/>
          <w:sz w:val="28"/>
          <w:szCs w:val="28"/>
        </w:rPr>
        <w:t>干警满意度达到98%。年度目标值为大于等于9</w:t>
      </w:r>
      <w:r>
        <w:rPr>
          <w:rFonts w:ascii="仿宋" w:hAnsi="仿宋" w:eastAsia="仿宋" w:cs="仿宋"/>
          <w:spacing w:val="-3"/>
          <w:sz w:val="28"/>
          <w:szCs w:val="28"/>
        </w:rPr>
        <w:t>5%，该指标分值5分，</w:t>
      </w:r>
      <w:r>
        <w:rPr>
          <w:rFonts w:ascii="仿宋" w:hAnsi="仿宋" w:eastAsia="仿宋" w:cs="仿宋"/>
          <w:spacing w:val="-6"/>
          <w:sz w:val="28"/>
          <w:szCs w:val="28"/>
        </w:rPr>
        <w:t>自评得分5分，得分率100.00%。</w:t>
      </w:r>
    </w:p>
    <w:p w14:paraId="7AA86548">
      <w:pPr>
        <w:spacing w:before="46" w:line="379" w:lineRule="auto"/>
        <w:ind w:left="34" w:right="80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外部群众满意度：</w:t>
      </w:r>
      <w:r>
        <w:rPr>
          <w:rFonts w:ascii="仿宋" w:hAnsi="仿宋" w:eastAsia="仿宋" w:cs="仿宋"/>
          <w:spacing w:val="-5"/>
          <w:sz w:val="28"/>
          <w:szCs w:val="28"/>
        </w:rPr>
        <w:t>我院依法审理各类案件，妥善化解矛盾纠纷和</w:t>
      </w:r>
      <w:r>
        <w:rPr>
          <w:rFonts w:ascii="仿宋" w:hAnsi="仿宋" w:eastAsia="仿宋" w:cs="仿宋"/>
          <w:spacing w:val="-4"/>
          <w:sz w:val="28"/>
          <w:szCs w:val="28"/>
        </w:rPr>
        <w:t>行政争议，维护了法院审判工作的有序开展，积极保障人民群众生命</w:t>
      </w:r>
      <w:r>
        <w:rPr>
          <w:rFonts w:ascii="仿宋" w:hAnsi="仿宋" w:eastAsia="仿宋" w:cs="仿宋"/>
          <w:spacing w:val="-3"/>
          <w:sz w:val="28"/>
          <w:szCs w:val="28"/>
        </w:rPr>
        <w:t>财产安全，外部群众满意度96%，达到目标值。该指标分值5分，自</w:t>
      </w:r>
    </w:p>
    <w:p w14:paraId="0109376B">
      <w:pPr>
        <w:spacing w:line="379" w:lineRule="auto"/>
        <w:rPr>
          <w:rFonts w:ascii="仿宋" w:hAnsi="仿宋" w:eastAsia="仿宋" w:cs="仿宋"/>
          <w:sz w:val="28"/>
          <w:szCs w:val="28"/>
        </w:rPr>
        <w:sectPr>
          <w:footerReference r:id="rId14" w:type="default"/>
          <w:pgSz w:w="11906" w:h="16839"/>
          <w:pgMar w:top="1431" w:right="1718" w:bottom="1634" w:left="1785" w:header="0" w:footer="1458" w:gutter="0"/>
          <w:cols w:space="720" w:num="1"/>
        </w:sectPr>
      </w:pPr>
    </w:p>
    <w:p w14:paraId="6B89D50E">
      <w:pPr>
        <w:spacing w:before="181" w:line="223" w:lineRule="auto"/>
        <w:ind w:left="4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评得分5分，得分率100.00%。</w:t>
      </w:r>
    </w:p>
    <w:p w14:paraId="13984885">
      <w:pPr>
        <w:spacing w:before="283" w:line="402" w:lineRule="auto"/>
        <w:ind w:left="403" w:right="382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单位获奖情况：</w:t>
      </w:r>
      <w:r>
        <w:rPr>
          <w:rFonts w:ascii="仿宋" w:hAnsi="仿宋" w:eastAsia="仿宋" w:cs="仿宋"/>
          <w:spacing w:val="-2"/>
          <w:sz w:val="28"/>
          <w:szCs w:val="28"/>
        </w:rPr>
        <w:t>我单位2023年度，单位获奖情况年度目标值大</w:t>
      </w:r>
      <w:r>
        <w:rPr>
          <w:rFonts w:ascii="仿宋" w:hAnsi="仿宋" w:eastAsia="仿宋" w:cs="仿宋"/>
          <w:spacing w:val="-4"/>
          <w:sz w:val="28"/>
          <w:szCs w:val="28"/>
        </w:rPr>
        <w:t>于等于2项，本年度单位获奖0项，该指标分值3.25分，自评得0分，得分率为0%。</w:t>
      </w:r>
    </w:p>
    <w:p w14:paraId="2E9E1D81">
      <w:pPr>
        <w:spacing w:before="43" w:line="397" w:lineRule="auto"/>
        <w:ind w:left="399" w:right="381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违法违纪情况：</w:t>
      </w:r>
      <w:r>
        <w:rPr>
          <w:rFonts w:ascii="仿宋" w:hAnsi="仿宋" w:eastAsia="仿宋" w:cs="仿宋"/>
          <w:spacing w:val="1"/>
          <w:sz w:val="28"/>
          <w:szCs w:val="28"/>
        </w:rPr>
        <w:t>2023年我院未出现违纪违法的情况。该指标分</w:t>
      </w:r>
      <w:r>
        <w:rPr>
          <w:rFonts w:ascii="仿宋" w:hAnsi="仿宋" w:eastAsia="仿宋" w:cs="仿宋"/>
          <w:spacing w:val="-7"/>
          <w:sz w:val="28"/>
          <w:szCs w:val="28"/>
        </w:rPr>
        <w:t>值6.25分，自评得分6.25分，得分率100.00%。</w:t>
      </w:r>
    </w:p>
    <w:p w14:paraId="5C14EEB2">
      <w:pPr>
        <w:spacing w:before="45" w:line="222" w:lineRule="auto"/>
        <w:ind w:left="949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4.能力建设</w:t>
      </w:r>
    </w:p>
    <w:p w14:paraId="07827F13">
      <w:pPr>
        <w:spacing w:before="284" w:line="374" w:lineRule="auto"/>
        <w:ind w:left="400" w:right="300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能力建设指标包括长效管理、人力资源建设、档案管理3个二级</w:t>
      </w:r>
      <w:r>
        <w:rPr>
          <w:rFonts w:ascii="仿宋" w:hAnsi="仿宋" w:eastAsia="仿宋" w:cs="仿宋"/>
          <w:spacing w:val="-14"/>
          <w:sz w:val="28"/>
          <w:szCs w:val="28"/>
        </w:rPr>
        <w:t>指标，下设3个三级指标。能力建设指标分值10分，自评得分10分，</w:t>
      </w:r>
      <w:r>
        <w:rPr>
          <w:rFonts w:ascii="仿宋" w:hAnsi="仿宋" w:eastAsia="仿宋" w:cs="仿宋"/>
          <w:spacing w:val="-7"/>
          <w:sz w:val="28"/>
          <w:szCs w:val="28"/>
        </w:rPr>
        <w:t>得分率100%。</w:t>
      </w:r>
    </w:p>
    <w:tbl>
      <w:tblPr>
        <w:tblStyle w:val="12"/>
        <w:tblW w:w="906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062"/>
        <w:gridCol w:w="975"/>
        <w:gridCol w:w="1150"/>
        <w:gridCol w:w="800"/>
        <w:gridCol w:w="1188"/>
        <w:gridCol w:w="1046"/>
      </w:tblGrid>
      <w:tr w14:paraId="57A2F3D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71EAEB5F">
            <w:pPr>
              <w:spacing w:before="78" w:line="222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A779423">
            <w:pPr>
              <w:spacing w:before="78" w:line="222" w:lineRule="auto"/>
              <w:ind w:left="5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三级指标</w:t>
            </w:r>
          </w:p>
        </w:tc>
        <w:tc>
          <w:tcPr>
            <w:tcW w:w="975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A4D4AEC">
            <w:pPr>
              <w:spacing w:before="120" w:line="311" w:lineRule="auto"/>
              <w:ind w:left="256" w:right="125" w:hanging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年度指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标值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18489605">
            <w:pPr>
              <w:spacing w:before="120" w:line="311" w:lineRule="auto"/>
              <w:ind w:left="350" w:right="212" w:hanging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实际完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成值</w:t>
            </w:r>
          </w:p>
        </w:tc>
        <w:tc>
          <w:tcPr>
            <w:tcW w:w="80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0A403078">
            <w:pPr>
              <w:spacing w:before="78" w:line="223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分值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538B819">
            <w:pPr>
              <w:spacing w:before="78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自评得分</w:t>
            </w:r>
          </w:p>
        </w:tc>
        <w:tc>
          <w:tcPr>
            <w:tcW w:w="1046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3C380BA4">
            <w:pPr>
              <w:spacing w:before="78" w:line="222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得分率</w:t>
            </w:r>
          </w:p>
        </w:tc>
      </w:tr>
      <w:tr w14:paraId="4D6CC0E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48" w:type="dxa"/>
            <w:tcBorders>
              <w:left w:val="nil"/>
            </w:tcBorders>
            <w:vAlign w:val="top"/>
          </w:tcPr>
          <w:p w14:paraId="129ABEDC">
            <w:pPr>
              <w:pStyle w:val="13"/>
              <w:spacing w:before="72" w:line="221" w:lineRule="auto"/>
              <w:ind w:left="117"/>
            </w:pPr>
            <w:r>
              <w:rPr>
                <w:color w:val="333333"/>
                <w:spacing w:val="-3"/>
              </w:rPr>
              <w:t>长效管理</w:t>
            </w:r>
          </w:p>
        </w:tc>
        <w:tc>
          <w:tcPr>
            <w:tcW w:w="2062" w:type="dxa"/>
            <w:vAlign w:val="top"/>
          </w:tcPr>
          <w:p w14:paraId="2F4FA4A3">
            <w:pPr>
              <w:pStyle w:val="13"/>
              <w:spacing w:before="131" w:line="333" w:lineRule="auto"/>
              <w:ind w:left="113" w:right="105" w:firstLine="21"/>
            </w:pPr>
            <w:r>
              <w:rPr>
                <w:color w:val="333333"/>
                <w:spacing w:val="7"/>
              </w:rPr>
              <w:t>中期规划建设完备</w:t>
            </w:r>
            <w:r>
              <w:rPr>
                <w:color w:val="333333"/>
                <w:spacing w:val="-3"/>
              </w:rPr>
              <w:t>程度</w:t>
            </w:r>
          </w:p>
        </w:tc>
        <w:tc>
          <w:tcPr>
            <w:tcW w:w="975" w:type="dxa"/>
            <w:vAlign w:val="top"/>
          </w:tcPr>
          <w:p w14:paraId="79EF9AD1">
            <w:pPr>
              <w:pStyle w:val="13"/>
              <w:spacing w:before="72" w:line="221" w:lineRule="auto"/>
              <w:ind w:left="115"/>
            </w:pPr>
            <w:r>
              <w:rPr>
                <w:color w:val="333333"/>
                <w:spacing w:val="-5"/>
              </w:rPr>
              <w:t>完备</w:t>
            </w:r>
          </w:p>
        </w:tc>
        <w:tc>
          <w:tcPr>
            <w:tcW w:w="1150" w:type="dxa"/>
            <w:vAlign w:val="top"/>
          </w:tcPr>
          <w:p w14:paraId="5596502F">
            <w:pPr>
              <w:pStyle w:val="13"/>
              <w:spacing w:before="72" w:line="241" w:lineRule="auto"/>
              <w:ind w:left="416"/>
            </w:pPr>
            <w:r>
              <w:rPr>
                <w:color w:val="333333"/>
                <w:spacing w:val="-3"/>
              </w:rPr>
              <w:t>98%</w:t>
            </w:r>
          </w:p>
        </w:tc>
        <w:tc>
          <w:tcPr>
            <w:tcW w:w="800" w:type="dxa"/>
            <w:vAlign w:val="top"/>
          </w:tcPr>
          <w:p w14:paraId="6DD7BF45">
            <w:pPr>
              <w:pStyle w:val="13"/>
              <w:spacing w:before="71" w:line="184" w:lineRule="auto"/>
              <w:ind w:left="189"/>
            </w:pPr>
            <w:r>
              <w:rPr>
                <w:color w:val="333333"/>
                <w:spacing w:val="-3"/>
              </w:rPr>
              <w:t>3.34</w:t>
            </w:r>
          </w:p>
        </w:tc>
        <w:tc>
          <w:tcPr>
            <w:tcW w:w="1188" w:type="dxa"/>
            <w:vAlign w:val="top"/>
          </w:tcPr>
          <w:p w14:paraId="6BE99100">
            <w:pPr>
              <w:pStyle w:val="13"/>
              <w:spacing w:before="71" w:line="184" w:lineRule="auto"/>
              <w:ind w:left="385"/>
            </w:pPr>
            <w:r>
              <w:rPr>
                <w:color w:val="333333"/>
                <w:spacing w:val="-3"/>
              </w:rPr>
              <w:t>3.34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 w14:paraId="703E691C">
            <w:pPr>
              <w:pStyle w:val="13"/>
              <w:spacing w:before="71"/>
              <w:ind w:left="131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5DA24E3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48" w:type="dxa"/>
            <w:tcBorders>
              <w:left w:val="nil"/>
            </w:tcBorders>
            <w:vAlign w:val="top"/>
          </w:tcPr>
          <w:p w14:paraId="35C24B5D">
            <w:pPr>
              <w:pStyle w:val="13"/>
              <w:spacing w:before="71" w:line="221" w:lineRule="auto"/>
              <w:ind w:left="118"/>
            </w:pPr>
            <w:r>
              <w:rPr>
                <w:color w:val="333333"/>
                <w:spacing w:val="-2"/>
              </w:rPr>
              <w:t>人力资源建设</w:t>
            </w:r>
          </w:p>
        </w:tc>
        <w:tc>
          <w:tcPr>
            <w:tcW w:w="2062" w:type="dxa"/>
            <w:vAlign w:val="top"/>
          </w:tcPr>
          <w:p w14:paraId="0701EFD4">
            <w:pPr>
              <w:pStyle w:val="13"/>
              <w:spacing w:before="136" w:line="331" w:lineRule="auto"/>
              <w:ind w:left="114" w:right="105" w:firstLine="1"/>
            </w:pPr>
            <w:r>
              <w:rPr>
                <w:color w:val="333333"/>
                <w:spacing w:val="9"/>
              </w:rPr>
              <w:t>人员培训机制完备</w:t>
            </w:r>
            <w:r>
              <w:rPr>
                <w:color w:val="333333"/>
              </w:rPr>
              <w:t>性</w:t>
            </w:r>
          </w:p>
        </w:tc>
        <w:tc>
          <w:tcPr>
            <w:tcW w:w="975" w:type="dxa"/>
            <w:vAlign w:val="top"/>
          </w:tcPr>
          <w:p w14:paraId="3064EE59">
            <w:pPr>
              <w:pStyle w:val="13"/>
              <w:spacing w:before="71" w:line="221" w:lineRule="auto"/>
              <w:ind w:left="115"/>
            </w:pPr>
            <w:r>
              <w:rPr>
                <w:color w:val="333333"/>
                <w:spacing w:val="-5"/>
              </w:rPr>
              <w:t>完备</w:t>
            </w:r>
          </w:p>
        </w:tc>
        <w:tc>
          <w:tcPr>
            <w:tcW w:w="1150" w:type="dxa"/>
            <w:vAlign w:val="top"/>
          </w:tcPr>
          <w:p w14:paraId="6523540C">
            <w:pPr>
              <w:pStyle w:val="13"/>
              <w:spacing w:before="72" w:line="241" w:lineRule="auto"/>
              <w:ind w:left="416"/>
            </w:pPr>
            <w:r>
              <w:rPr>
                <w:color w:val="333333"/>
                <w:spacing w:val="-3"/>
              </w:rPr>
              <w:t>98%</w:t>
            </w:r>
          </w:p>
        </w:tc>
        <w:tc>
          <w:tcPr>
            <w:tcW w:w="800" w:type="dxa"/>
            <w:vAlign w:val="top"/>
          </w:tcPr>
          <w:p w14:paraId="527E540C">
            <w:pPr>
              <w:pStyle w:val="13"/>
              <w:spacing w:before="72" w:line="184" w:lineRule="auto"/>
              <w:ind w:left="189"/>
            </w:pPr>
            <w:r>
              <w:rPr>
                <w:color w:val="333333"/>
                <w:spacing w:val="-3"/>
              </w:rPr>
              <w:t>3.33</w:t>
            </w:r>
          </w:p>
        </w:tc>
        <w:tc>
          <w:tcPr>
            <w:tcW w:w="1188" w:type="dxa"/>
            <w:vAlign w:val="top"/>
          </w:tcPr>
          <w:p w14:paraId="05749B72">
            <w:pPr>
              <w:pStyle w:val="13"/>
              <w:spacing w:before="72" w:line="184" w:lineRule="auto"/>
              <w:ind w:left="385"/>
            </w:pPr>
            <w:r>
              <w:rPr>
                <w:color w:val="333333"/>
                <w:spacing w:val="-3"/>
              </w:rPr>
              <w:t>3.33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 w14:paraId="60941648">
            <w:pPr>
              <w:pStyle w:val="13"/>
              <w:spacing w:before="72"/>
              <w:ind w:left="131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5E8C8A7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8" w:type="dxa"/>
            <w:tcBorders>
              <w:left w:val="nil"/>
            </w:tcBorders>
            <w:vAlign w:val="top"/>
          </w:tcPr>
          <w:p w14:paraId="53FECD01">
            <w:pPr>
              <w:pStyle w:val="13"/>
              <w:spacing w:before="142" w:line="221" w:lineRule="auto"/>
              <w:ind w:left="117"/>
            </w:pPr>
            <w:r>
              <w:rPr>
                <w:color w:val="333333"/>
                <w:spacing w:val="-3"/>
              </w:rPr>
              <w:t>档案管理</w:t>
            </w:r>
          </w:p>
        </w:tc>
        <w:tc>
          <w:tcPr>
            <w:tcW w:w="2062" w:type="dxa"/>
            <w:vAlign w:val="top"/>
          </w:tcPr>
          <w:p w14:paraId="62C7A655">
            <w:pPr>
              <w:pStyle w:val="13"/>
              <w:spacing w:before="142" w:line="221" w:lineRule="auto"/>
              <w:ind w:left="115"/>
            </w:pPr>
            <w:r>
              <w:rPr>
                <w:color w:val="333333"/>
                <w:spacing w:val="-2"/>
              </w:rPr>
              <w:t>档案管理完备性</w:t>
            </w:r>
          </w:p>
        </w:tc>
        <w:tc>
          <w:tcPr>
            <w:tcW w:w="975" w:type="dxa"/>
            <w:vAlign w:val="top"/>
          </w:tcPr>
          <w:p w14:paraId="410DAFA1">
            <w:pPr>
              <w:pStyle w:val="13"/>
              <w:spacing w:before="142" w:line="221" w:lineRule="auto"/>
              <w:ind w:left="115"/>
            </w:pPr>
            <w:r>
              <w:rPr>
                <w:color w:val="333333"/>
                <w:spacing w:val="-5"/>
              </w:rPr>
              <w:t>完备</w:t>
            </w:r>
          </w:p>
        </w:tc>
        <w:tc>
          <w:tcPr>
            <w:tcW w:w="1150" w:type="dxa"/>
            <w:vAlign w:val="top"/>
          </w:tcPr>
          <w:p w14:paraId="6BD9CAFD">
            <w:pPr>
              <w:pStyle w:val="13"/>
              <w:spacing w:before="142" w:line="241" w:lineRule="auto"/>
              <w:ind w:left="377"/>
            </w:pPr>
            <w:r>
              <w:rPr>
                <w:color w:val="333333"/>
                <w:spacing w:val="-6"/>
              </w:rPr>
              <w:t>100%</w:t>
            </w:r>
          </w:p>
        </w:tc>
        <w:tc>
          <w:tcPr>
            <w:tcW w:w="800" w:type="dxa"/>
            <w:vAlign w:val="top"/>
          </w:tcPr>
          <w:p w14:paraId="6504277D">
            <w:pPr>
              <w:pStyle w:val="13"/>
              <w:spacing w:before="176" w:line="184" w:lineRule="auto"/>
              <w:ind w:left="189"/>
            </w:pPr>
            <w:r>
              <w:rPr>
                <w:color w:val="333333"/>
                <w:spacing w:val="-3"/>
              </w:rPr>
              <w:t>3.33</w:t>
            </w:r>
          </w:p>
        </w:tc>
        <w:tc>
          <w:tcPr>
            <w:tcW w:w="1188" w:type="dxa"/>
            <w:vAlign w:val="top"/>
          </w:tcPr>
          <w:p w14:paraId="5615CA56">
            <w:pPr>
              <w:pStyle w:val="13"/>
              <w:spacing w:before="176" w:line="184" w:lineRule="auto"/>
              <w:ind w:left="385"/>
            </w:pPr>
            <w:r>
              <w:rPr>
                <w:color w:val="333333"/>
                <w:spacing w:val="-3"/>
              </w:rPr>
              <w:t>3.33</w:t>
            </w:r>
          </w:p>
        </w:tc>
        <w:tc>
          <w:tcPr>
            <w:tcW w:w="1046" w:type="dxa"/>
            <w:tcBorders>
              <w:right w:val="nil"/>
            </w:tcBorders>
            <w:vAlign w:val="top"/>
          </w:tcPr>
          <w:p w14:paraId="52493C09">
            <w:pPr>
              <w:pStyle w:val="13"/>
              <w:spacing w:before="142"/>
              <w:ind w:left="131"/>
            </w:pPr>
            <w:r>
              <w:rPr>
                <w:color w:val="333333"/>
                <w:spacing w:val="-4"/>
              </w:rPr>
              <w:t>100.00%</w:t>
            </w:r>
          </w:p>
        </w:tc>
      </w:tr>
      <w:tr w14:paraId="0DF8985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3D3F62EF">
            <w:pPr>
              <w:pStyle w:val="13"/>
              <w:spacing w:before="147" w:line="222" w:lineRule="auto"/>
              <w:ind w:left="9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2062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BF074E4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516EC9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060FD55F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88F08A5">
            <w:pPr>
              <w:pStyle w:val="13"/>
              <w:spacing w:before="181" w:line="184" w:lineRule="auto"/>
              <w:ind w:left="311"/>
            </w:pPr>
            <w:r>
              <w:rPr>
                <w:b/>
                <w:bCs/>
                <w:spacing w:val="-14"/>
              </w:rPr>
              <w:t>10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3E7CF15F">
            <w:pPr>
              <w:pStyle w:val="13"/>
              <w:spacing w:before="181" w:line="184" w:lineRule="auto"/>
              <w:ind w:left="505"/>
            </w:pPr>
            <w:r>
              <w:rPr>
                <w:b/>
                <w:bCs/>
                <w:spacing w:val="-14"/>
              </w:rPr>
              <w:t>10</w:t>
            </w:r>
          </w:p>
        </w:tc>
        <w:tc>
          <w:tcPr>
            <w:tcW w:w="1046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49F952B3">
            <w:pPr>
              <w:pStyle w:val="13"/>
              <w:spacing w:before="147"/>
              <w:ind w:left="157"/>
            </w:pPr>
            <w:r>
              <w:rPr>
                <w:b/>
                <w:bCs/>
                <w:spacing w:val="-5"/>
              </w:rPr>
              <w:t>100.00%</w:t>
            </w:r>
          </w:p>
        </w:tc>
      </w:tr>
    </w:tbl>
    <w:p w14:paraId="0BED48A7">
      <w:pPr>
        <w:spacing w:before="170" w:line="402" w:lineRule="auto"/>
        <w:ind w:left="403" w:right="300" w:firstLine="5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中期规划建设完备程度：</w:t>
      </w:r>
      <w:r>
        <w:rPr>
          <w:rFonts w:ascii="仿宋" w:hAnsi="仿宋" w:eastAsia="仿宋" w:cs="仿宋"/>
          <w:spacing w:val="-13"/>
          <w:sz w:val="28"/>
          <w:szCs w:val="28"/>
        </w:rPr>
        <w:t>我院中期规划完整清晰、内容全</w:t>
      </w:r>
      <w:r>
        <w:rPr>
          <w:rFonts w:ascii="仿宋" w:hAnsi="仿宋" w:eastAsia="仿宋" w:cs="仿宋"/>
          <w:spacing w:val="-14"/>
          <w:sz w:val="28"/>
          <w:szCs w:val="28"/>
        </w:rPr>
        <w:t>面可行，</w:t>
      </w:r>
      <w:r>
        <w:rPr>
          <w:rFonts w:ascii="仿宋" w:hAnsi="仿宋" w:eastAsia="仿宋" w:cs="仿宋"/>
          <w:spacing w:val="-4"/>
          <w:sz w:val="28"/>
          <w:szCs w:val="28"/>
        </w:rPr>
        <w:t>能够为今后的工作明确目标、方向和内容，达到年度指标值。该指标</w:t>
      </w:r>
      <w:r>
        <w:rPr>
          <w:rFonts w:ascii="仿宋" w:hAnsi="仿宋" w:eastAsia="仿宋" w:cs="仿宋"/>
          <w:spacing w:val="-7"/>
          <w:sz w:val="28"/>
          <w:szCs w:val="28"/>
        </w:rPr>
        <w:t>分值3.34分，自评得分为3.34分，得分率100.00%。</w:t>
      </w:r>
    </w:p>
    <w:p w14:paraId="5FE046E0">
      <w:pPr>
        <w:spacing w:before="47" w:line="357" w:lineRule="auto"/>
        <w:ind w:left="405" w:right="300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人员培训机制完备性：</w:t>
      </w:r>
      <w:r>
        <w:rPr>
          <w:rFonts w:ascii="仿宋" w:hAnsi="仿宋" w:eastAsia="仿宋" w:cs="仿宋"/>
          <w:spacing w:val="-5"/>
          <w:sz w:val="28"/>
          <w:szCs w:val="28"/>
        </w:rPr>
        <w:t>我院重视人员培训工作开</w:t>
      </w:r>
      <w:r>
        <w:rPr>
          <w:rFonts w:ascii="仿宋" w:hAnsi="仿宋" w:eastAsia="仿宋" w:cs="仿宋"/>
          <w:spacing w:val="-6"/>
          <w:sz w:val="28"/>
          <w:szCs w:val="28"/>
        </w:rPr>
        <w:t>展，有计划有组</w:t>
      </w:r>
      <w:r>
        <w:rPr>
          <w:rFonts w:ascii="仿宋" w:hAnsi="仿宋" w:eastAsia="仿宋" w:cs="仿宋"/>
          <w:spacing w:val="-7"/>
          <w:sz w:val="28"/>
          <w:szCs w:val="28"/>
        </w:rPr>
        <w:t>织有规律，工作落实情况强，达到年度指标值。该指标分值3.33分，</w:t>
      </w:r>
      <w:r>
        <w:rPr>
          <w:rFonts w:ascii="仿宋" w:hAnsi="仿宋" w:eastAsia="仿宋" w:cs="仿宋"/>
          <w:spacing w:val="-5"/>
          <w:sz w:val="28"/>
          <w:szCs w:val="28"/>
        </w:rPr>
        <w:t>自评得分3.33分，得分率100.00%。</w:t>
      </w:r>
    </w:p>
    <w:p w14:paraId="7218BCEB">
      <w:pPr>
        <w:spacing w:line="357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1906" w:h="16839"/>
          <w:pgMar w:top="1431" w:right="1418" w:bottom="1634" w:left="1418" w:header="0" w:footer="1458" w:gutter="0"/>
          <w:cols w:space="720" w:num="1"/>
        </w:sectPr>
      </w:pPr>
    </w:p>
    <w:p w14:paraId="19B00C4C">
      <w:pPr>
        <w:spacing w:before="179" w:line="397" w:lineRule="auto"/>
        <w:ind w:left="126" w:right="625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档案管理完备性：</w:t>
      </w:r>
      <w:r>
        <w:rPr>
          <w:rFonts w:ascii="仿宋" w:hAnsi="仿宋" w:eastAsia="仿宋" w:cs="仿宋"/>
          <w:spacing w:val="-5"/>
          <w:sz w:val="28"/>
          <w:szCs w:val="28"/>
        </w:rPr>
        <w:t>我院档案管理机制完备，达到年度指标值。该</w:t>
      </w:r>
      <w:r>
        <w:rPr>
          <w:rFonts w:ascii="仿宋" w:hAnsi="仿宋" w:eastAsia="仿宋" w:cs="仿宋"/>
          <w:spacing w:val="-6"/>
          <w:sz w:val="28"/>
          <w:szCs w:val="28"/>
        </w:rPr>
        <w:t>指标分值3.33分，自评得分3.33分，得分率100</w:t>
      </w:r>
      <w:r>
        <w:rPr>
          <w:rFonts w:ascii="仿宋" w:hAnsi="仿宋" w:eastAsia="仿宋" w:cs="仿宋"/>
          <w:spacing w:val="-7"/>
          <w:sz w:val="28"/>
          <w:szCs w:val="28"/>
        </w:rPr>
        <w:t>.00%。</w:t>
      </w:r>
    </w:p>
    <w:p w14:paraId="257AFBFF">
      <w:pPr>
        <w:spacing w:before="27" w:line="232" w:lineRule="auto"/>
        <w:ind w:left="786"/>
        <w:outlineLvl w:val="1"/>
        <w:rPr>
          <w:rFonts w:ascii="楷体" w:hAnsi="楷体" w:eastAsia="楷体" w:cs="楷体"/>
          <w:sz w:val="31"/>
          <w:szCs w:val="31"/>
        </w:rPr>
      </w:pPr>
      <w:bookmarkStart w:id="41" w:name="bookmark23"/>
      <w:bookmarkEnd w:id="41"/>
      <w:bookmarkStart w:id="42" w:name="bookmark24"/>
      <w:bookmarkEnd w:id="42"/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（四）偏离绩效目标的原因及下一步改进措施</w:t>
      </w:r>
    </w:p>
    <w:p w14:paraId="550D9708">
      <w:pPr>
        <w:spacing w:before="252" w:line="396" w:lineRule="auto"/>
        <w:ind w:left="131" w:right="625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我院2023年支出预算执行率较低，年末结转结余资金较多，下</w:t>
      </w:r>
      <w:r>
        <w:rPr>
          <w:rFonts w:ascii="仿宋" w:hAnsi="仿宋" w:eastAsia="仿宋" w:cs="仿宋"/>
          <w:spacing w:val="-2"/>
          <w:sz w:val="28"/>
          <w:szCs w:val="28"/>
        </w:rPr>
        <w:t>一步我院将督促提高资金执行率。</w:t>
      </w:r>
    </w:p>
    <w:p w14:paraId="42A3D0ED">
      <w:pPr>
        <w:spacing w:before="48" w:line="401" w:lineRule="auto"/>
        <w:ind w:left="128" w:right="625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我院在上报2023年度整体绩效目标申报时，个别指标设置不合</w:t>
      </w:r>
      <w:r>
        <w:rPr>
          <w:rFonts w:ascii="仿宋" w:hAnsi="仿宋" w:eastAsia="仿宋" w:cs="仿宋"/>
          <w:spacing w:val="-4"/>
          <w:sz w:val="28"/>
          <w:szCs w:val="28"/>
        </w:rPr>
        <w:t>理，结转结余变动率指标设置偏低，单位获奖情况指标设置偏高。我</w:t>
      </w:r>
      <w:r>
        <w:rPr>
          <w:rFonts w:ascii="仿宋" w:hAnsi="仿宋" w:eastAsia="仿宋" w:cs="仿宋"/>
          <w:spacing w:val="-1"/>
          <w:sz w:val="28"/>
          <w:szCs w:val="28"/>
        </w:rPr>
        <w:t>院将进一步细化年初绩效目标设置，合理设置指标分值。</w:t>
      </w:r>
    </w:p>
    <w:p w14:paraId="10C31B07">
      <w:pPr>
        <w:spacing w:before="28" w:line="226" w:lineRule="auto"/>
        <w:ind w:left="780"/>
        <w:outlineLvl w:val="0"/>
        <w:rPr>
          <w:rFonts w:ascii="黑体" w:hAnsi="黑体" w:eastAsia="黑体" w:cs="黑体"/>
          <w:sz w:val="31"/>
          <w:szCs w:val="31"/>
        </w:rPr>
      </w:pPr>
      <w:bookmarkStart w:id="43" w:name="bookmark25"/>
      <w:bookmarkEnd w:id="43"/>
      <w:bookmarkStart w:id="44" w:name="bookmark26"/>
      <w:bookmarkEnd w:id="44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四、部门预算项目支出绩效自评情况分析</w:t>
      </w:r>
    </w:p>
    <w:p w14:paraId="0C2BF38A">
      <w:pPr>
        <w:spacing w:before="298" w:line="222" w:lineRule="auto"/>
        <w:ind w:left="6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2023年，我院预算支出项目为2个，通过自评，项</w:t>
      </w:r>
      <w:r>
        <w:rPr>
          <w:rFonts w:ascii="仿宋" w:hAnsi="仿宋" w:eastAsia="仿宋" w:cs="仿宋"/>
          <w:spacing w:val="-18"/>
          <w:sz w:val="28"/>
          <w:szCs w:val="28"/>
        </w:rPr>
        <w:t>目结果为“优”。</w:t>
      </w:r>
    </w:p>
    <w:p w14:paraId="3D880F3F">
      <w:pPr>
        <w:spacing w:before="167" w:line="231" w:lineRule="auto"/>
        <w:ind w:left="786"/>
        <w:outlineLvl w:val="1"/>
        <w:rPr>
          <w:rFonts w:ascii="楷体" w:hAnsi="楷体" w:eastAsia="楷体" w:cs="楷体"/>
          <w:sz w:val="31"/>
          <w:szCs w:val="31"/>
        </w:rPr>
      </w:pPr>
      <w:bookmarkStart w:id="45" w:name="bookmark28"/>
      <w:bookmarkEnd w:id="45"/>
      <w:bookmarkStart w:id="46" w:name="bookmark27"/>
      <w:bookmarkEnd w:id="46"/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（一）全省法院业务费</w:t>
      </w:r>
    </w:p>
    <w:p w14:paraId="4072E03A">
      <w:pPr>
        <w:spacing w:before="256" w:line="402" w:lineRule="auto"/>
        <w:ind w:left="118" w:right="625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本次绩效自评综合评定2023年业务费项目支出绩效得分为</w:t>
      </w:r>
      <w:r>
        <w:rPr>
          <w:rFonts w:ascii="仿宋" w:hAnsi="仿宋" w:eastAsia="仿宋" w:cs="仿宋"/>
          <w:spacing w:val="-3"/>
          <w:sz w:val="28"/>
          <w:szCs w:val="28"/>
        </w:rPr>
        <w:t>95.52分，绩效等级为“优”。项目支出绩效评价包括产出、效益、</w:t>
      </w:r>
      <w:r>
        <w:rPr>
          <w:rFonts w:ascii="仿宋" w:hAnsi="仿宋" w:eastAsia="仿宋" w:cs="仿宋"/>
          <w:spacing w:val="-1"/>
          <w:sz w:val="28"/>
          <w:szCs w:val="28"/>
        </w:rPr>
        <w:t>满意度三个一级指标，下设7个二级指标和21个</w:t>
      </w:r>
      <w:r>
        <w:rPr>
          <w:rFonts w:ascii="仿宋" w:hAnsi="仿宋" w:eastAsia="仿宋" w:cs="仿宋"/>
          <w:spacing w:val="-2"/>
          <w:sz w:val="28"/>
          <w:szCs w:val="28"/>
        </w:rPr>
        <w:t>三级指标。一级指标得分情况详见下表：</w:t>
      </w:r>
    </w:p>
    <w:p w14:paraId="6BC87F85">
      <w:pPr>
        <w:spacing w:before="1" w:line="222" w:lineRule="auto"/>
        <w:ind w:left="231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2023</w:t>
      </w: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年度项目支出绩效评价指标得分情况</w:t>
      </w:r>
    </w:p>
    <w:tbl>
      <w:tblPr>
        <w:tblStyle w:val="12"/>
        <w:tblW w:w="903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1678"/>
        <w:gridCol w:w="1560"/>
        <w:gridCol w:w="2268"/>
      </w:tblGrid>
      <w:tr w14:paraId="08E0743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533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7D57AB69">
            <w:pPr>
              <w:pStyle w:val="13"/>
              <w:spacing w:before="128" w:line="222" w:lineRule="auto"/>
              <w:ind w:left="1336"/>
            </w:pPr>
            <w:r>
              <w:rPr>
                <w:b/>
                <w:bCs/>
                <w:spacing w:val="-5"/>
              </w:rPr>
              <w:t>一级指标</w:t>
            </w:r>
          </w:p>
        </w:tc>
        <w:tc>
          <w:tcPr>
            <w:tcW w:w="167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51D888D4">
            <w:pPr>
              <w:pStyle w:val="13"/>
              <w:spacing w:before="128" w:line="221" w:lineRule="auto"/>
              <w:ind w:left="627"/>
            </w:pPr>
            <w:r>
              <w:rPr>
                <w:b/>
                <w:bCs/>
                <w:spacing w:val="-8"/>
              </w:rPr>
              <w:t>分值</w:t>
            </w:r>
          </w:p>
        </w:tc>
        <w:tc>
          <w:tcPr>
            <w:tcW w:w="156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9F8D911">
            <w:pPr>
              <w:pStyle w:val="13"/>
              <w:spacing w:before="128" w:line="221" w:lineRule="auto"/>
              <w:ind w:left="380"/>
            </w:pPr>
            <w:r>
              <w:rPr>
                <w:b/>
                <w:bCs/>
                <w:spacing w:val="-13"/>
              </w:rPr>
              <w:t>自评得分</w:t>
            </w:r>
          </w:p>
        </w:tc>
        <w:tc>
          <w:tcPr>
            <w:tcW w:w="2268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38F92099">
            <w:pPr>
              <w:pStyle w:val="13"/>
              <w:spacing w:before="128" w:line="221" w:lineRule="auto"/>
              <w:ind w:left="808"/>
            </w:pPr>
            <w:r>
              <w:rPr>
                <w:b/>
                <w:bCs/>
                <w:spacing w:val="-5"/>
              </w:rPr>
              <w:t>得分率</w:t>
            </w:r>
          </w:p>
        </w:tc>
      </w:tr>
      <w:tr w14:paraId="5AB2730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09F72B20">
            <w:pPr>
              <w:pStyle w:val="13"/>
              <w:spacing w:before="128" w:line="221" w:lineRule="auto"/>
              <w:ind w:left="118"/>
            </w:pPr>
            <w:r>
              <w:rPr>
                <w:spacing w:val="-2"/>
              </w:rPr>
              <w:t>预算执行率</w:t>
            </w:r>
          </w:p>
        </w:tc>
        <w:tc>
          <w:tcPr>
            <w:tcW w:w="1678" w:type="dxa"/>
            <w:vAlign w:val="top"/>
          </w:tcPr>
          <w:p w14:paraId="4B00F511">
            <w:pPr>
              <w:pStyle w:val="13"/>
              <w:spacing w:before="162" w:line="184" w:lineRule="auto"/>
              <w:ind w:left="751"/>
            </w:pPr>
            <w:r>
              <w:rPr>
                <w:spacing w:val="-13"/>
              </w:rPr>
              <w:t>10</w:t>
            </w:r>
          </w:p>
        </w:tc>
        <w:tc>
          <w:tcPr>
            <w:tcW w:w="1560" w:type="dxa"/>
            <w:vAlign w:val="top"/>
          </w:tcPr>
          <w:p w14:paraId="45908E99">
            <w:pPr>
              <w:pStyle w:val="13"/>
              <w:spacing w:before="162" w:line="184" w:lineRule="auto"/>
              <w:ind w:left="572"/>
            </w:pPr>
            <w:r>
              <w:rPr>
                <w:spacing w:val="-4"/>
              </w:rPr>
              <w:t>7.09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15A8AAE6">
            <w:pPr>
              <w:pStyle w:val="13"/>
              <w:spacing w:before="128"/>
              <w:ind w:left="870"/>
            </w:pPr>
            <w:r>
              <w:rPr>
                <w:spacing w:val="-3"/>
              </w:rPr>
              <w:t>70.9%</w:t>
            </w:r>
          </w:p>
        </w:tc>
      </w:tr>
      <w:tr w14:paraId="18B27DBB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6BFB992E">
            <w:pPr>
              <w:pStyle w:val="13"/>
              <w:spacing w:before="134" w:line="221" w:lineRule="auto"/>
              <w:ind w:left="116"/>
            </w:pPr>
            <w:r>
              <w:rPr>
                <w:spacing w:val="-2"/>
              </w:rPr>
              <w:t>产出指标</w:t>
            </w:r>
          </w:p>
        </w:tc>
        <w:tc>
          <w:tcPr>
            <w:tcW w:w="1678" w:type="dxa"/>
            <w:vAlign w:val="top"/>
          </w:tcPr>
          <w:p w14:paraId="257BE60C">
            <w:pPr>
              <w:pStyle w:val="13"/>
              <w:spacing w:before="168" w:line="184" w:lineRule="auto"/>
              <w:ind w:left="569"/>
            </w:pPr>
            <w:r>
              <w:rPr>
                <w:spacing w:val="-2"/>
              </w:rPr>
              <w:t>48.37</w:t>
            </w:r>
          </w:p>
        </w:tc>
        <w:tc>
          <w:tcPr>
            <w:tcW w:w="1560" w:type="dxa"/>
            <w:vAlign w:val="top"/>
          </w:tcPr>
          <w:p w14:paraId="67F579B3">
            <w:pPr>
              <w:pStyle w:val="13"/>
              <w:spacing w:before="168" w:line="184" w:lineRule="auto"/>
              <w:ind w:left="566"/>
            </w:pPr>
            <w:r>
              <w:rPr>
                <w:spacing w:val="-2"/>
              </w:rPr>
              <w:t>46.8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13C6D157">
            <w:pPr>
              <w:pStyle w:val="13"/>
              <w:spacing w:before="134"/>
              <w:ind w:left="810"/>
            </w:pPr>
            <w:r>
              <w:rPr>
                <w:spacing w:val="-2"/>
              </w:rPr>
              <w:t>96.75%</w:t>
            </w:r>
          </w:p>
        </w:tc>
      </w:tr>
      <w:tr w14:paraId="123341D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728ED9F4">
            <w:pPr>
              <w:pStyle w:val="13"/>
              <w:spacing w:before="137" w:line="222" w:lineRule="auto"/>
              <w:ind w:left="121"/>
            </w:pPr>
            <w:r>
              <w:rPr>
                <w:spacing w:val="-4"/>
              </w:rPr>
              <w:t>效益指标</w:t>
            </w:r>
          </w:p>
        </w:tc>
        <w:tc>
          <w:tcPr>
            <w:tcW w:w="1678" w:type="dxa"/>
            <w:vAlign w:val="top"/>
          </w:tcPr>
          <w:p w14:paraId="77DFF283">
            <w:pPr>
              <w:pStyle w:val="13"/>
              <w:spacing w:before="172" w:line="184" w:lineRule="auto"/>
              <w:ind w:left="572"/>
            </w:pPr>
            <w:r>
              <w:rPr>
                <w:spacing w:val="-2"/>
              </w:rPr>
              <w:t>21.63</w:t>
            </w:r>
          </w:p>
        </w:tc>
        <w:tc>
          <w:tcPr>
            <w:tcW w:w="1560" w:type="dxa"/>
            <w:vAlign w:val="top"/>
          </w:tcPr>
          <w:p w14:paraId="4E613AEA">
            <w:pPr>
              <w:pStyle w:val="13"/>
              <w:spacing w:before="172" w:line="184" w:lineRule="auto"/>
              <w:ind w:left="514"/>
            </w:pPr>
            <w:r>
              <w:rPr>
                <w:spacing w:val="-2"/>
              </w:rPr>
              <w:t>21.63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2960B493">
            <w:pPr>
              <w:pStyle w:val="13"/>
              <w:spacing w:before="138"/>
              <w:ind w:left="770"/>
            </w:pPr>
            <w:r>
              <w:rPr>
                <w:spacing w:val="-4"/>
              </w:rPr>
              <w:t>100.00%</w:t>
            </w:r>
          </w:p>
        </w:tc>
      </w:tr>
      <w:tr w14:paraId="23F3F1BF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3" w:type="dxa"/>
            <w:tcBorders>
              <w:left w:val="nil"/>
            </w:tcBorders>
            <w:vAlign w:val="top"/>
          </w:tcPr>
          <w:p w14:paraId="58891640">
            <w:pPr>
              <w:pStyle w:val="13"/>
              <w:spacing w:before="141" w:line="221" w:lineRule="auto"/>
              <w:ind w:left="116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678" w:type="dxa"/>
            <w:vAlign w:val="top"/>
          </w:tcPr>
          <w:p w14:paraId="00AD25E1">
            <w:pPr>
              <w:pStyle w:val="13"/>
              <w:spacing w:before="175" w:line="184" w:lineRule="auto"/>
              <w:ind w:left="751"/>
            </w:pPr>
            <w:r>
              <w:rPr>
                <w:spacing w:val="-13"/>
              </w:rPr>
              <w:t>10</w:t>
            </w:r>
          </w:p>
        </w:tc>
        <w:tc>
          <w:tcPr>
            <w:tcW w:w="1560" w:type="dxa"/>
            <w:vAlign w:val="top"/>
          </w:tcPr>
          <w:p w14:paraId="227AE5CB">
            <w:pPr>
              <w:pStyle w:val="13"/>
              <w:spacing w:before="175" w:line="184" w:lineRule="auto"/>
              <w:ind w:left="691"/>
            </w:pPr>
            <w:r>
              <w:rPr>
                <w:spacing w:val="-13"/>
              </w:rPr>
              <w:t>10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5A3D1C77">
            <w:pPr>
              <w:pStyle w:val="13"/>
              <w:spacing w:before="141"/>
              <w:ind w:left="770"/>
            </w:pPr>
            <w:r>
              <w:rPr>
                <w:spacing w:val="-4"/>
              </w:rPr>
              <w:t>100.00%</w:t>
            </w:r>
          </w:p>
        </w:tc>
      </w:tr>
      <w:tr w14:paraId="4DBAC6A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533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3E8D19CB">
            <w:pPr>
              <w:pStyle w:val="13"/>
              <w:spacing w:before="145" w:line="222" w:lineRule="auto"/>
              <w:ind w:left="1555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8E7173D">
            <w:pPr>
              <w:pStyle w:val="13"/>
              <w:spacing w:before="179" w:line="184" w:lineRule="auto"/>
              <w:ind w:left="694"/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56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1CA6C99">
            <w:pPr>
              <w:pStyle w:val="13"/>
              <w:spacing w:before="179" w:line="184" w:lineRule="auto"/>
              <w:ind w:left="510"/>
            </w:pPr>
            <w:r>
              <w:rPr>
                <w:b/>
                <w:bCs/>
                <w:spacing w:val="-4"/>
              </w:rPr>
              <w:t>95.52</w:t>
            </w:r>
          </w:p>
        </w:tc>
        <w:tc>
          <w:tcPr>
            <w:tcW w:w="2268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62EC2C2D">
            <w:pPr>
              <w:pStyle w:val="13"/>
              <w:spacing w:before="145"/>
              <w:ind w:left="808"/>
            </w:pPr>
            <w:r>
              <w:rPr>
                <w:b/>
                <w:bCs/>
                <w:spacing w:val="-4"/>
              </w:rPr>
              <w:t>95.52%</w:t>
            </w:r>
          </w:p>
        </w:tc>
      </w:tr>
    </w:tbl>
    <w:p w14:paraId="6DF7C4E1">
      <w:pPr>
        <w:sectPr>
          <w:footerReference r:id="rId16" w:type="default"/>
          <w:pgSz w:w="11906" w:h="16839"/>
          <w:pgMar w:top="1431" w:right="1174" w:bottom="1634" w:left="1691" w:header="0" w:footer="1458" w:gutter="0"/>
          <w:cols w:space="720" w:num="1"/>
        </w:sectPr>
      </w:pPr>
    </w:p>
    <w:p w14:paraId="436E56FA">
      <w:pPr>
        <w:spacing w:before="181" w:line="222" w:lineRule="auto"/>
        <w:ind w:left="971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1.项目支出预算总体情况</w:t>
      </w:r>
    </w:p>
    <w:p w14:paraId="77A4FADE">
      <w:pPr>
        <w:spacing w:before="284" w:line="402" w:lineRule="auto"/>
        <w:ind w:left="398" w:right="300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业务费项目年初预算数为100万元，全年预算数为167.68万元，</w:t>
      </w:r>
      <w:r>
        <w:rPr>
          <w:rFonts w:ascii="仿宋" w:hAnsi="仿宋" w:eastAsia="仿宋" w:cs="仿宋"/>
          <w:spacing w:val="-1"/>
          <w:sz w:val="28"/>
          <w:szCs w:val="28"/>
        </w:rPr>
        <w:t>全年执行数为118.82万元，预算执行率70.86%，满分</w:t>
      </w:r>
      <w:r>
        <w:rPr>
          <w:rFonts w:ascii="仿宋" w:hAnsi="仿宋" w:eastAsia="仿宋" w:cs="仿宋"/>
          <w:spacing w:val="-2"/>
          <w:sz w:val="28"/>
          <w:szCs w:val="28"/>
        </w:rPr>
        <w:t>10分，得分</w:t>
      </w:r>
      <w:r>
        <w:rPr>
          <w:rFonts w:ascii="仿宋" w:hAnsi="仿宋" w:eastAsia="仿宋" w:cs="仿宋"/>
          <w:spacing w:val="-4"/>
          <w:sz w:val="28"/>
          <w:szCs w:val="28"/>
        </w:rPr>
        <w:t>7.09分，得分率70.90%。</w:t>
      </w:r>
    </w:p>
    <w:p w14:paraId="3E995EEC">
      <w:pPr>
        <w:spacing w:before="45" w:line="222" w:lineRule="auto"/>
        <w:ind w:left="954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2.总体绩效目标完成情况分析</w:t>
      </w:r>
    </w:p>
    <w:p w14:paraId="6EDBBF97">
      <w:pPr>
        <w:spacing w:before="288" w:line="395" w:lineRule="auto"/>
        <w:ind w:left="400" w:right="381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通过2023年度业务费的投入，保障单位正常审判执行工作顺利开展，提高办案效率，从而推动本院各项工作顺利开展。</w:t>
      </w:r>
    </w:p>
    <w:p w14:paraId="1AE7FF89">
      <w:pPr>
        <w:spacing w:before="48" w:line="222" w:lineRule="auto"/>
        <w:ind w:left="956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3.各项指标完成情况分析</w:t>
      </w:r>
    </w:p>
    <w:p w14:paraId="568C8EEB">
      <w:pPr>
        <w:spacing w:before="287" w:line="223" w:lineRule="auto"/>
        <w:ind w:left="960"/>
        <w:outlineLvl w:val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（1）产出指标</w:t>
      </w:r>
    </w:p>
    <w:p w14:paraId="2422F2C7">
      <w:pPr>
        <w:spacing w:before="285" w:line="355" w:lineRule="auto"/>
        <w:ind w:left="401" w:right="300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产出指标下设数量、质量、时效3个二级指标。总分值48.</w:t>
      </w:r>
      <w:r>
        <w:rPr>
          <w:rFonts w:ascii="仿宋" w:hAnsi="仿宋" w:eastAsia="仿宋" w:cs="仿宋"/>
          <w:spacing w:val="-13"/>
          <w:sz w:val="28"/>
          <w:szCs w:val="28"/>
        </w:rPr>
        <w:t>37分，</w:t>
      </w:r>
      <w:r>
        <w:rPr>
          <w:rFonts w:ascii="仿宋" w:hAnsi="仿宋" w:eastAsia="仿宋" w:cs="仿宋"/>
          <w:spacing w:val="-4"/>
          <w:sz w:val="28"/>
          <w:szCs w:val="28"/>
        </w:rPr>
        <w:t>得分46.8分，得分率96.75%。</w:t>
      </w:r>
    </w:p>
    <w:tbl>
      <w:tblPr>
        <w:tblStyle w:val="12"/>
        <w:tblW w:w="906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1"/>
      </w:tblGrid>
      <w:tr w14:paraId="454F333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5358D9C8">
            <w:pPr>
              <w:pStyle w:val="13"/>
              <w:spacing w:before="119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0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8C3E5D4">
            <w:pPr>
              <w:pStyle w:val="13"/>
              <w:spacing w:before="119" w:line="221" w:lineRule="auto"/>
              <w:ind w:left="4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2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817BEA4">
            <w:pPr>
              <w:pStyle w:val="13"/>
              <w:spacing w:before="12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84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9AF0302">
            <w:pPr>
              <w:pStyle w:val="13"/>
              <w:spacing w:before="120" w:line="220" w:lineRule="auto"/>
              <w:ind w:left="15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731224F">
            <w:pPr>
              <w:pStyle w:val="13"/>
              <w:spacing w:before="120" w:line="220" w:lineRule="auto"/>
              <w:ind w:left="19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B49116F">
            <w:pPr>
              <w:pStyle w:val="13"/>
              <w:spacing w:before="120" w:line="220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71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75787B41">
            <w:pPr>
              <w:pStyle w:val="13"/>
              <w:spacing w:before="120" w:line="220" w:lineRule="auto"/>
              <w:ind w:left="18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7980D0D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68DE9800">
            <w:pPr>
              <w:pStyle w:val="13"/>
              <w:spacing w:before="62" w:line="229" w:lineRule="auto"/>
              <w:ind w:left="117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数量指标</w:t>
            </w:r>
          </w:p>
        </w:tc>
        <w:tc>
          <w:tcPr>
            <w:tcW w:w="1800" w:type="dxa"/>
            <w:vAlign w:val="top"/>
          </w:tcPr>
          <w:p w14:paraId="56C76DA4">
            <w:pPr>
              <w:pStyle w:val="13"/>
              <w:spacing w:before="137" w:line="228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采购装备数量</w:t>
            </w:r>
          </w:p>
        </w:tc>
        <w:tc>
          <w:tcPr>
            <w:tcW w:w="1428" w:type="dxa"/>
            <w:vAlign w:val="top"/>
          </w:tcPr>
          <w:p w14:paraId="5DCFAEE6">
            <w:pPr>
              <w:pStyle w:val="13"/>
              <w:spacing w:before="137" w:line="230" w:lineRule="auto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&gt;=10台（套）</w:t>
            </w:r>
          </w:p>
        </w:tc>
        <w:tc>
          <w:tcPr>
            <w:tcW w:w="1484" w:type="dxa"/>
            <w:vAlign w:val="top"/>
          </w:tcPr>
          <w:p w14:paraId="7A13D5FC">
            <w:pPr>
              <w:pStyle w:val="13"/>
              <w:spacing w:before="137" w:line="230" w:lineRule="auto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sz w:val="19"/>
                <w:szCs w:val="19"/>
              </w:rPr>
              <w:t>10台（套）</w:t>
            </w:r>
          </w:p>
        </w:tc>
        <w:tc>
          <w:tcPr>
            <w:tcW w:w="850" w:type="dxa"/>
            <w:vAlign w:val="top"/>
          </w:tcPr>
          <w:p w14:paraId="5EB6015B">
            <w:pPr>
              <w:pStyle w:val="13"/>
              <w:spacing w:before="169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3.07</w:t>
            </w:r>
          </w:p>
        </w:tc>
        <w:tc>
          <w:tcPr>
            <w:tcW w:w="1188" w:type="dxa"/>
            <w:vAlign w:val="top"/>
          </w:tcPr>
          <w:p w14:paraId="5EFDDA3E">
            <w:pPr>
              <w:pStyle w:val="13"/>
              <w:spacing w:before="169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3.07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984D7A2">
            <w:pPr>
              <w:pStyle w:val="13"/>
              <w:spacing w:before="137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7A058A4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55D55D7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6A54E0FD">
            <w:pPr>
              <w:pStyle w:val="13"/>
              <w:spacing w:before="139" w:line="229" w:lineRule="auto"/>
              <w:ind w:left="118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结案率</w:t>
            </w:r>
          </w:p>
        </w:tc>
        <w:tc>
          <w:tcPr>
            <w:tcW w:w="1428" w:type="dxa"/>
            <w:vAlign w:val="top"/>
          </w:tcPr>
          <w:p w14:paraId="52418B9E">
            <w:pPr>
              <w:pStyle w:val="13"/>
              <w:spacing w:before="139" w:line="256" w:lineRule="exact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484" w:type="dxa"/>
            <w:vAlign w:val="top"/>
          </w:tcPr>
          <w:p w14:paraId="0227DA0F">
            <w:pPr>
              <w:pStyle w:val="13"/>
              <w:spacing w:before="139" w:line="255" w:lineRule="exact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94.68%</w:t>
            </w:r>
          </w:p>
        </w:tc>
        <w:tc>
          <w:tcPr>
            <w:tcW w:w="850" w:type="dxa"/>
            <w:vAlign w:val="top"/>
          </w:tcPr>
          <w:p w14:paraId="1743C740">
            <w:pPr>
              <w:pStyle w:val="13"/>
              <w:spacing w:before="169" w:line="190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3.16</w:t>
            </w:r>
          </w:p>
        </w:tc>
        <w:tc>
          <w:tcPr>
            <w:tcW w:w="1188" w:type="dxa"/>
            <w:vAlign w:val="top"/>
          </w:tcPr>
          <w:p w14:paraId="45012043">
            <w:pPr>
              <w:pStyle w:val="13"/>
              <w:spacing w:before="169" w:line="190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3.16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27B2E89C">
            <w:pPr>
              <w:pStyle w:val="13"/>
              <w:spacing w:before="139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1C04B61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0A9C7C53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7227DC79">
            <w:pPr>
              <w:pStyle w:val="13"/>
              <w:spacing w:before="140" w:line="22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维修维护项目数</w:t>
            </w:r>
          </w:p>
        </w:tc>
        <w:tc>
          <w:tcPr>
            <w:tcW w:w="1428" w:type="dxa"/>
            <w:vAlign w:val="top"/>
          </w:tcPr>
          <w:p w14:paraId="64910454">
            <w:pPr>
              <w:pStyle w:val="13"/>
              <w:spacing w:before="140" w:line="230" w:lineRule="auto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&gt;=5项</w:t>
            </w:r>
          </w:p>
        </w:tc>
        <w:tc>
          <w:tcPr>
            <w:tcW w:w="1484" w:type="dxa"/>
            <w:vAlign w:val="top"/>
          </w:tcPr>
          <w:p w14:paraId="30A8D072">
            <w:pPr>
              <w:pStyle w:val="13"/>
              <w:spacing w:before="140" w:line="230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26项</w:t>
            </w:r>
          </w:p>
        </w:tc>
        <w:tc>
          <w:tcPr>
            <w:tcW w:w="850" w:type="dxa"/>
            <w:vAlign w:val="top"/>
          </w:tcPr>
          <w:p w14:paraId="4DD951ED">
            <w:pPr>
              <w:pStyle w:val="13"/>
              <w:spacing w:before="172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3.07</w:t>
            </w:r>
          </w:p>
        </w:tc>
        <w:tc>
          <w:tcPr>
            <w:tcW w:w="1188" w:type="dxa"/>
            <w:vAlign w:val="top"/>
          </w:tcPr>
          <w:p w14:paraId="4D735CE9">
            <w:pPr>
              <w:pStyle w:val="13"/>
              <w:spacing w:before="171" w:line="190" w:lineRule="auto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-3"/>
                <w:sz w:val="19"/>
                <w:szCs w:val="19"/>
              </w:rPr>
              <w:t>1.5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C283C3C">
            <w:pPr>
              <w:pStyle w:val="13"/>
              <w:spacing w:before="140" w:line="256" w:lineRule="exact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4"/>
                <w:position w:val="1"/>
                <w:sz w:val="19"/>
                <w:szCs w:val="19"/>
              </w:rPr>
              <w:t>48.86%</w:t>
            </w:r>
          </w:p>
        </w:tc>
      </w:tr>
      <w:tr w14:paraId="7B7D681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5C2669E5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784C6986">
            <w:pPr>
              <w:pStyle w:val="13"/>
              <w:spacing w:before="144" w:line="380" w:lineRule="auto"/>
              <w:ind w:left="114" w:right="290" w:hanging="1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信息化运维服务</w:t>
            </w:r>
            <w:r>
              <w:rPr>
                <w:color w:val="333333"/>
                <w:spacing w:val="6"/>
                <w:sz w:val="19"/>
                <w:szCs w:val="19"/>
              </w:rPr>
              <w:t>完成率</w:t>
            </w:r>
          </w:p>
        </w:tc>
        <w:tc>
          <w:tcPr>
            <w:tcW w:w="1428" w:type="dxa"/>
            <w:vAlign w:val="top"/>
          </w:tcPr>
          <w:p w14:paraId="58FE54C2">
            <w:pPr>
              <w:pStyle w:val="13"/>
              <w:spacing w:before="62" w:line="257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31D5A567">
            <w:pPr>
              <w:pStyle w:val="13"/>
              <w:spacing w:before="62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39E5164C">
            <w:pPr>
              <w:pStyle w:val="13"/>
              <w:spacing w:before="62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3.07</w:t>
            </w:r>
          </w:p>
        </w:tc>
        <w:tc>
          <w:tcPr>
            <w:tcW w:w="1188" w:type="dxa"/>
            <w:vAlign w:val="top"/>
          </w:tcPr>
          <w:p w14:paraId="3222AB03">
            <w:pPr>
              <w:pStyle w:val="13"/>
              <w:spacing w:before="62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3.07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060D6D3">
            <w:pPr>
              <w:pStyle w:val="13"/>
              <w:spacing w:before="62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6B61644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391BC1A6">
            <w:pPr>
              <w:pStyle w:val="13"/>
              <w:spacing w:before="62" w:line="230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1800" w:type="dxa"/>
            <w:vAlign w:val="top"/>
          </w:tcPr>
          <w:p w14:paraId="3032BBDA">
            <w:pPr>
              <w:pStyle w:val="13"/>
              <w:spacing w:before="148" w:line="378" w:lineRule="auto"/>
              <w:ind w:left="113" w:right="290" w:hanging="1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购置装备验收合</w:t>
            </w:r>
            <w:r>
              <w:rPr>
                <w:color w:val="333333"/>
                <w:spacing w:val="5"/>
                <w:sz w:val="19"/>
                <w:szCs w:val="19"/>
              </w:rPr>
              <w:t>格率</w:t>
            </w:r>
          </w:p>
        </w:tc>
        <w:tc>
          <w:tcPr>
            <w:tcW w:w="1428" w:type="dxa"/>
            <w:vAlign w:val="top"/>
          </w:tcPr>
          <w:p w14:paraId="633C0B37">
            <w:pPr>
              <w:pStyle w:val="13"/>
              <w:spacing w:before="62" w:line="256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139A0A2C">
            <w:pPr>
              <w:pStyle w:val="13"/>
              <w:spacing w:before="62" w:line="256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7CC4F9C3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2E5FA571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7E25CC2A">
            <w:pPr>
              <w:pStyle w:val="13"/>
              <w:spacing w:before="6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4449142E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7F13DDF0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7BBE8937">
            <w:pPr>
              <w:pStyle w:val="13"/>
              <w:spacing w:before="153" w:line="376" w:lineRule="auto"/>
              <w:ind w:left="119" w:right="290" w:hanging="3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维修维护项目验</w:t>
            </w:r>
            <w:r>
              <w:rPr>
                <w:color w:val="333333"/>
                <w:spacing w:val="6"/>
                <w:sz w:val="19"/>
                <w:szCs w:val="19"/>
              </w:rPr>
              <w:t>收合格率</w:t>
            </w:r>
          </w:p>
        </w:tc>
        <w:tc>
          <w:tcPr>
            <w:tcW w:w="1428" w:type="dxa"/>
            <w:vAlign w:val="top"/>
          </w:tcPr>
          <w:p w14:paraId="3DED95EB">
            <w:pPr>
              <w:pStyle w:val="13"/>
              <w:spacing w:before="61" w:line="257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6670D55C">
            <w:pPr>
              <w:pStyle w:val="13"/>
              <w:spacing w:before="61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183F1C76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7F9C8231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1E708F5C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530916C3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7C68B13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31D7580C">
            <w:pPr>
              <w:pStyle w:val="13"/>
              <w:spacing w:before="155" w:line="375" w:lineRule="auto"/>
              <w:ind w:left="112" w:right="290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信息化运维服务验收合格率</w:t>
            </w:r>
          </w:p>
        </w:tc>
        <w:tc>
          <w:tcPr>
            <w:tcW w:w="1428" w:type="dxa"/>
            <w:vAlign w:val="top"/>
          </w:tcPr>
          <w:p w14:paraId="0324B5F4">
            <w:pPr>
              <w:pStyle w:val="13"/>
              <w:spacing w:before="61" w:line="257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567C88E0">
            <w:pPr>
              <w:pStyle w:val="13"/>
              <w:spacing w:before="61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20B60521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0BFBDF82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22F4904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2F46855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single" w:color="000000" w:sz="10" w:space="0"/>
            </w:tcBorders>
            <w:vAlign w:val="top"/>
          </w:tcPr>
          <w:p w14:paraId="670038CE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tcBorders>
              <w:bottom w:val="single" w:color="000000" w:sz="10" w:space="0"/>
            </w:tcBorders>
            <w:vAlign w:val="top"/>
          </w:tcPr>
          <w:p w14:paraId="5862F9CA">
            <w:pPr>
              <w:pStyle w:val="13"/>
              <w:spacing w:before="159" w:line="22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一审服判息诉率</w:t>
            </w:r>
          </w:p>
        </w:tc>
        <w:tc>
          <w:tcPr>
            <w:tcW w:w="1428" w:type="dxa"/>
            <w:tcBorders>
              <w:bottom w:val="single" w:color="000000" w:sz="10" w:space="0"/>
            </w:tcBorders>
            <w:vAlign w:val="top"/>
          </w:tcPr>
          <w:p w14:paraId="08160DE2">
            <w:pPr>
              <w:pStyle w:val="13"/>
              <w:spacing w:before="159" w:line="256" w:lineRule="exact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484" w:type="dxa"/>
            <w:tcBorders>
              <w:bottom w:val="single" w:color="000000" w:sz="10" w:space="0"/>
            </w:tcBorders>
            <w:vAlign w:val="top"/>
          </w:tcPr>
          <w:p w14:paraId="474DC157">
            <w:pPr>
              <w:pStyle w:val="13"/>
              <w:spacing w:before="159" w:line="255" w:lineRule="exact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93.78%</w:t>
            </w: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 w14:paraId="3A80B55A">
            <w:pPr>
              <w:pStyle w:val="13"/>
              <w:spacing w:before="190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vAlign w:val="top"/>
          </w:tcPr>
          <w:p w14:paraId="70DDFECC">
            <w:pPr>
              <w:pStyle w:val="13"/>
              <w:spacing w:before="190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bottom w:val="single" w:color="000000" w:sz="10" w:space="0"/>
              <w:right w:val="nil"/>
            </w:tcBorders>
            <w:vAlign w:val="top"/>
          </w:tcPr>
          <w:p w14:paraId="2E656FE4">
            <w:pPr>
              <w:pStyle w:val="13"/>
              <w:spacing w:before="159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</w:tbl>
    <w:p w14:paraId="51256319">
      <w:pPr>
        <w:sectPr>
          <w:footerReference r:id="rId17" w:type="default"/>
          <w:pgSz w:w="11906" w:h="16839"/>
          <w:pgMar w:top="1431" w:right="1418" w:bottom="1634" w:left="1418" w:header="0" w:footer="1458" w:gutter="0"/>
          <w:cols w:space="720" w:num="1"/>
        </w:sectPr>
      </w:pPr>
    </w:p>
    <w:tbl>
      <w:tblPr>
        <w:tblStyle w:val="12"/>
        <w:tblW w:w="906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1"/>
      </w:tblGrid>
      <w:tr w14:paraId="4B37C61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48" w:type="dxa"/>
            <w:vMerge w:val="restart"/>
            <w:tcBorders>
              <w:top w:val="single" w:color="000000" w:sz="10" w:space="0"/>
              <w:left w:val="nil"/>
              <w:bottom w:val="nil"/>
            </w:tcBorders>
            <w:vAlign w:val="top"/>
          </w:tcPr>
          <w:p w14:paraId="763F8DA9">
            <w:pPr>
              <w:pStyle w:val="13"/>
              <w:spacing w:before="62" w:line="230" w:lineRule="auto"/>
              <w:ind w:left="125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时效指标</w:t>
            </w:r>
          </w:p>
        </w:tc>
        <w:tc>
          <w:tcPr>
            <w:tcW w:w="1800" w:type="dxa"/>
            <w:tcBorders>
              <w:top w:val="single" w:color="000000" w:sz="10" w:space="0"/>
            </w:tcBorders>
            <w:vAlign w:val="top"/>
          </w:tcPr>
          <w:p w14:paraId="05BC67F8">
            <w:pPr>
              <w:pStyle w:val="13"/>
              <w:spacing w:before="141" w:line="383" w:lineRule="auto"/>
              <w:ind w:left="122" w:right="290" w:hanging="5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办案经费支付及</w:t>
            </w:r>
            <w:r>
              <w:rPr>
                <w:color w:val="333333"/>
                <w:sz w:val="19"/>
                <w:szCs w:val="19"/>
              </w:rPr>
              <w:t>时率</w:t>
            </w:r>
          </w:p>
        </w:tc>
        <w:tc>
          <w:tcPr>
            <w:tcW w:w="1428" w:type="dxa"/>
            <w:tcBorders>
              <w:top w:val="single" w:color="000000" w:sz="10" w:space="0"/>
            </w:tcBorders>
            <w:vAlign w:val="top"/>
          </w:tcPr>
          <w:p w14:paraId="02DB206F">
            <w:pPr>
              <w:pStyle w:val="13"/>
              <w:spacing w:before="61" w:line="257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tcBorders>
              <w:top w:val="single" w:color="000000" w:sz="10" w:space="0"/>
            </w:tcBorders>
            <w:vAlign w:val="top"/>
          </w:tcPr>
          <w:p w14:paraId="31885CBC">
            <w:pPr>
              <w:pStyle w:val="13"/>
              <w:spacing w:before="61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 w14:paraId="551B998A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vAlign w:val="top"/>
          </w:tcPr>
          <w:p w14:paraId="33CF52D8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top w:val="single" w:color="000000" w:sz="10" w:space="0"/>
              <w:right w:val="nil"/>
            </w:tcBorders>
            <w:vAlign w:val="top"/>
          </w:tcPr>
          <w:p w14:paraId="650230DA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3C699EE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9F448BF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3F7025AD">
            <w:pPr>
              <w:pStyle w:val="13"/>
              <w:spacing w:before="140" w:line="381" w:lineRule="auto"/>
              <w:ind w:left="114" w:right="290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法定审限内结案</w:t>
            </w:r>
            <w:r>
              <w:rPr>
                <w:color w:val="333333"/>
                <w:sz w:val="19"/>
                <w:szCs w:val="19"/>
              </w:rPr>
              <w:t>率</w:t>
            </w:r>
          </w:p>
        </w:tc>
        <w:tc>
          <w:tcPr>
            <w:tcW w:w="1428" w:type="dxa"/>
            <w:vAlign w:val="top"/>
          </w:tcPr>
          <w:p w14:paraId="0F359563">
            <w:pPr>
              <w:pStyle w:val="13"/>
              <w:spacing w:before="61" w:line="257" w:lineRule="exact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484" w:type="dxa"/>
            <w:vAlign w:val="top"/>
          </w:tcPr>
          <w:p w14:paraId="41A2BE35">
            <w:pPr>
              <w:pStyle w:val="13"/>
              <w:spacing w:before="61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50011E12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32B595F4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06EDE829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3D6DAE1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65E1B7C4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4AAEE9CC">
            <w:pPr>
              <w:pStyle w:val="13"/>
              <w:spacing w:before="147" w:line="22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维修修护及时性</w:t>
            </w:r>
          </w:p>
        </w:tc>
        <w:tc>
          <w:tcPr>
            <w:tcW w:w="1428" w:type="dxa"/>
            <w:vAlign w:val="top"/>
          </w:tcPr>
          <w:p w14:paraId="32FAFF6B">
            <w:pPr>
              <w:pStyle w:val="13"/>
              <w:spacing w:before="147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1484" w:type="dxa"/>
            <w:vAlign w:val="top"/>
          </w:tcPr>
          <w:p w14:paraId="1B393AAC">
            <w:pPr>
              <w:pStyle w:val="13"/>
              <w:spacing w:before="147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850" w:type="dxa"/>
            <w:vAlign w:val="top"/>
          </w:tcPr>
          <w:p w14:paraId="57A59E40">
            <w:pPr>
              <w:pStyle w:val="13"/>
              <w:spacing w:before="178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7504F284">
            <w:pPr>
              <w:pStyle w:val="13"/>
              <w:spacing w:before="178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A804526">
            <w:pPr>
              <w:pStyle w:val="13"/>
              <w:spacing w:before="147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0FA1E73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E54EA8D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2771060F">
            <w:pPr>
              <w:pStyle w:val="13"/>
              <w:spacing w:before="150" w:line="377" w:lineRule="auto"/>
              <w:ind w:left="112" w:right="290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信息化运维工作</w:t>
            </w:r>
            <w:r>
              <w:rPr>
                <w:color w:val="333333"/>
                <w:spacing w:val="7"/>
                <w:sz w:val="19"/>
                <w:szCs w:val="19"/>
              </w:rPr>
              <w:t>及时性</w:t>
            </w:r>
          </w:p>
        </w:tc>
        <w:tc>
          <w:tcPr>
            <w:tcW w:w="1428" w:type="dxa"/>
            <w:vAlign w:val="top"/>
          </w:tcPr>
          <w:p w14:paraId="320C7313">
            <w:pPr>
              <w:pStyle w:val="13"/>
              <w:spacing w:before="62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1484" w:type="dxa"/>
            <w:vAlign w:val="top"/>
          </w:tcPr>
          <w:p w14:paraId="39319C2A">
            <w:pPr>
              <w:pStyle w:val="13"/>
              <w:spacing w:before="62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850" w:type="dxa"/>
            <w:vAlign w:val="top"/>
          </w:tcPr>
          <w:p w14:paraId="71353004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638D179F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2E02DB1E">
            <w:pPr>
              <w:pStyle w:val="13"/>
              <w:spacing w:before="6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2E50E6BC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44446C95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7A11DCCA">
            <w:pPr>
              <w:pStyle w:val="13"/>
              <w:spacing w:before="156" w:line="230" w:lineRule="auto"/>
              <w:ind w:left="113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装备购置及时性</w:t>
            </w:r>
          </w:p>
        </w:tc>
        <w:tc>
          <w:tcPr>
            <w:tcW w:w="1428" w:type="dxa"/>
            <w:vAlign w:val="top"/>
          </w:tcPr>
          <w:p w14:paraId="1EEF608B">
            <w:pPr>
              <w:pStyle w:val="13"/>
              <w:spacing w:before="156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1484" w:type="dxa"/>
            <w:vAlign w:val="top"/>
          </w:tcPr>
          <w:p w14:paraId="4D188F78">
            <w:pPr>
              <w:pStyle w:val="13"/>
              <w:spacing w:before="156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850" w:type="dxa"/>
            <w:vAlign w:val="top"/>
          </w:tcPr>
          <w:p w14:paraId="5D54884D">
            <w:pPr>
              <w:pStyle w:val="13"/>
              <w:spacing w:before="188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88" w:type="dxa"/>
            <w:vAlign w:val="top"/>
          </w:tcPr>
          <w:p w14:paraId="23590E7E">
            <w:pPr>
              <w:pStyle w:val="13"/>
              <w:spacing w:before="188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0935DDB5">
            <w:pPr>
              <w:pStyle w:val="13"/>
              <w:spacing w:before="156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1FB45C1C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6D035C76">
            <w:pPr>
              <w:pStyle w:val="13"/>
              <w:spacing w:before="148" w:line="222" w:lineRule="auto"/>
              <w:ind w:left="6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0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BB3EDEF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04AC36B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328077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0B376FD8">
            <w:pPr>
              <w:pStyle w:val="13"/>
              <w:spacing w:before="182" w:line="184" w:lineRule="auto"/>
              <w:ind w:left="153"/>
            </w:pPr>
            <w:r>
              <w:rPr>
                <w:b/>
                <w:bCs/>
                <w:spacing w:val="-3"/>
              </w:rPr>
              <w:t>48.47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AFD4CDF">
            <w:pPr>
              <w:pStyle w:val="13"/>
              <w:spacing w:before="182" w:line="184" w:lineRule="auto"/>
              <w:ind w:left="376"/>
            </w:pPr>
            <w:r>
              <w:rPr>
                <w:b/>
                <w:bCs/>
                <w:spacing w:val="-4"/>
              </w:rPr>
              <w:t>46.8</w:t>
            </w:r>
          </w:p>
        </w:tc>
        <w:tc>
          <w:tcPr>
            <w:tcW w:w="1071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33358B0C">
            <w:pPr>
              <w:pStyle w:val="13"/>
              <w:spacing w:before="148"/>
              <w:ind w:left="210"/>
            </w:pPr>
            <w:r>
              <w:rPr>
                <w:b/>
                <w:bCs/>
                <w:spacing w:val="-4"/>
              </w:rPr>
              <w:t>96.75%</w:t>
            </w:r>
          </w:p>
        </w:tc>
      </w:tr>
    </w:tbl>
    <w:p w14:paraId="71DA277E">
      <w:pPr>
        <w:spacing w:before="170" w:line="397" w:lineRule="auto"/>
        <w:ind w:left="399" w:right="280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采购装备数量：</w:t>
      </w:r>
      <w:r>
        <w:rPr>
          <w:rFonts w:ascii="仿宋" w:hAnsi="仿宋" w:eastAsia="仿宋" w:cs="仿宋"/>
          <w:spacing w:val="-9"/>
          <w:sz w:val="28"/>
          <w:szCs w:val="28"/>
        </w:rPr>
        <w:t>我院2023年度采购装备数量10台，达到年度指标值。该指标分值3.07分，自评得分为3.07分，得分率为100.00%。</w:t>
      </w:r>
    </w:p>
    <w:p w14:paraId="35A583FC">
      <w:pPr>
        <w:spacing w:before="43" w:line="397" w:lineRule="auto"/>
        <w:ind w:left="403" w:right="382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结案率：</w:t>
      </w:r>
      <w:r>
        <w:rPr>
          <w:rFonts w:ascii="仿宋" w:hAnsi="仿宋" w:eastAsia="仿宋" w:cs="仿宋"/>
          <w:spacing w:val="-11"/>
          <w:sz w:val="28"/>
          <w:szCs w:val="28"/>
        </w:rPr>
        <w:t>我院2023年度结案率达到年度指标值</w:t>
      </w:r>
      <w:r>
        <w:rPr>
          <w:rFonts w:ascii="仿宋" w:hAnsi="仿宋" w:eastAsia="仿宋" w:cs="仿宋"/>
          <w:spacing w:val="-12"/>
          <w:sz w:val="28"/>
          <w:szCs w:val="28"/>
        </w:rPr>
        <w:t>。该指标分值3.16</w:t>
      </w:r>
      <w:r>
        <w:rPr>
          <w:rFonts w:ascii="仿宋" w:hAnsi="仿宋" w:eastAsia="仿宋" w:cs="仿宋"/>
          <w:spacing w:val="-7"/>
          <w:sz w:val="28"/>
          <w:szCs w:val="28"/>
        </w:rPr>
        <w:t>分，自评得分为3.16分，得分率为100.00%。</w:t>
      </w:r>
    </w:p>
    <w:p w14:paraId="3520D693">
      <w:pPr>
        <w:spacing w:before="42" w:line="402" w:lineRule="auto"/>
        <w:ind w:left="397" w:right="416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维修维护项目数：</w:t>
      </w:r>
      <w:r>
        <w:rPr>
          <w:rFonts w:ascii="仿宋" w:hAnsi="仿宋" w:eastAsia="仿宋" w:cs="仿宋"/>
          <w:spacing w:val="-3"/>
          <w:sz w:val="28"/>
          <w:szCs w:val="28"/>
        </w:rPr>
        <w:t>我院2023年度维修维护项目目标值大于等于</w:t>
      </w:r>
      <w:r>
        <w:rPr>
          <w:rFonts w:ascii="仿宋" w:hAnsi="仿宋" w:eastAsia="仿宋" w:cs="仿宋"/>
          <w:spacing w:val="-5"/>
          <w:sz w:val="28"/>
          <w:szCs w:val="28"/>
        </w:rPr>
        <w:t>5项，我单位本年度完成维修维护项目26项，该指标分值3.07分，</w:t>
      </w:r>
      <w:r>
        <w:rPr>
          <w:rFonts w:ascii="仿宋" w:hAnsi="仿宋" w:eastAsia="仿宋" w:cs="仿宋"/>
          <w:spacing w:val="-4"/>
          <w:sz w:val="28"/>
          <w:szCs w:val="28"/>
        </w:rPr>
        <w:t>自评得分为1.5分，得分率48.86%。</w:t>
      </w:r>
    </w:p>
    <w:p w14:paraId="7D1B7FBA">
      <w:pPr>
        <w:spacing w:before="45" w:line="404" w:lineRule="auto"/>
        <w:ind w:left="397" w:right="161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信息化运维服务完成率：</w:t>
      </w:r>
      <w:r>
        <w:rPr>
          <w:rFonts w:ascii="仿宋" w:hAnsi="仿宋" w:eastAsia="仿宋" w:cs="仿宋"/>
          <w:spacing w:val="-7"/>
          <w:sz w:val="28"/>
          <w:szCs w:val="28"/>
        </w:rPr>
        <w:t>我院信息化软件运行维护工作执行到</w:t>
      </w:r>
      <w:r>
        <w:rPr>
          <w:rFonts w:ascii="仿宋" w:hAnsi="仿宋" w:eastAsia="仿宋" w:cs="仿宋"/>
          <w:spacing w:val="-8"/>
          <w:sz w:val="28"/>
          <w:szCs w:val="28"/>
        </w:rPr>
        <w:t>位，</w:t>
      </w:r>
      <w:r>
        <w:rPr>
          <w:rFonts w:ascii="仿宋" w:hAnsi="仿宋" w:eastAsia="仿宋" w:cs="仿宋"/>
          <w:spacing w:val="-4"/>
          <w:sz w:val="28"/>
          <w:szCs w:val="28"/>
        </w:rPr>
        <w:t>积极保障法院信息化软件的运行维护工作，信息化软件运行维护工作</w:t>
      </w:r>
      <w:r>
        <w:rPr>
          <w:rFonts w:ascii="仿宋" w:hAnsi="仿宋" w:eastAsia="仿宋" w:cs="仿宋"/>
          <w:spacing w:val="-5"/>
          <w:sz w:val="28"/>
          <w:szCs w:val="28"/>
        </w:rPr>
        <w:t>完成率为100%，达到年度指标值。该指标分值3.07分，自评</w:t>
      </w:r>
      <w:r>
        <w:rPr>
          <w:rFonts w:ascii="仿宋" w:hAnsi="仿宋" w:eastAsia="仿宋" w:cs="仿宋"/>
          <w:spacing w:val="-6"/>
          <w:sz w:val="28"/>
          <w:szCs w:val="28"/>
        </w:rPr>
        <w:t>得分为</w:t>
      </w:r>
      <w:r>
        <w:rPr>
          <w:rFonts w:ascii="仿宋" w:hAnsi="仿宋" w:eastAsia="仿宋" w:cs="仿宋"/>
          <w:spacing w:val="-4"/>
          <w:sz w:val="28"/>
          <w:szCs w:val="28"/>
        </w:rPr>
        <w:t>3.07分，得分率100.00%。</w:t>
      </w:r>
    </w:p>
    <w:p w14:paraId="70BA0613">
      <w:pPr>
        <w:spacing w:before="43" w:line="397" w:lineRule="auto"/>
        <w:ind w:left="409" w:right="280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购置装备验收合格率：</w:t>
      </w:r>
      <w:r>
        <w:rPr>
          <w:rFonts w:ascii="仿宋" w:hAnsi="仿宋" w:eastAsia="仿宋" w:cs="仿宋"/>
          <w:spacing w:val="-2"/>
          <w:sz w:val="28"/>
          <w:szCs w:val="28"/>
        </w:rPr>
        <w:t>我院2023年度购置装备均验收合格，达</w:t>
      </w:r>
      <w:r>
        <w:rPr>
          <w:rFonts w:ascii="仿宋" w:hAnsi="仿宋" w:eastAsia="仿宋" w:cs="仿宋"/>
          <w:spacing w:val="-14"/>
          <w:sz w:val="28"/>
          <w:szCs w:val="28"/>
        </w:rPr>
        <w:t>到年度指标值。该指标分值4分，自评得分为4分，得分</w:t>
      </w:r>
      <w:r>
        <w:rPr>
          <w:rFonts w:ascii="仿宋" w:hAnsi="仿宋" w:eastAsia="仿宋" w:cs="仿宋"/>
          <w:spacing w:val="-15"/>
          <w:sz w:val="28"/>
          <w:szCs w:val="28"/>
        </w:rPr>
        <w:t>率为100.00%。</w:t>
      </w:r>
    </w:p>
    <w:p w14:paraId="235557E5">
      <w:pPr>
        <w:spacing w:before="45" w:line="379" w:lineRule="auto"/>
        <w:ind w:left="399" w:right="381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维修维护项目验收合格率：</w:t>
      </w:r>
      <w:r>
        <w:rPr>
          <w:rFonts w:ascii="仿宋" w:hAnsi="仿宋" w:eastAsia="仿宋" w:cs="仿宋"/>
          <w:spacing w:val="-6"/>
          <w:sz w:val="28"/>
          <w:szCs w:val="28"/>
        </w:rPr>
        <w:t>本年度我院维修维护项目已全部通过</w:t>
      </w:r>
      <w:r>
        <w:rPr>
          <w:rFonts w:ascii="仿宋" w:hAnsi="仿宋" w:eastAsia="仿宋" w:cs="仿宋"/>
          <w:spacing w:val="-2"/>
          <w:sz w:val="28"/>
          <w:szCs w:val="28"/>
        </w:rPr>
        <w:t>验收，合格率为100%，达到年度指标值。该指标分值4分，自评得</w:t>
      </w:r>
    </w:p>
    <w:p w14:paraId="03E020D2">
      <w:pPr>
        <w:spacing w:line="379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1906" w:h="16839"/>
          <w:pgMar w:top="1431" w:right="1418" w:bottom="1634" w:left="1418" w:header="0" w:footer="1458" w:gutter="0"/>
          <w:cols w:space="720" w:num="1"/>
        </w:sectPr>
      </w:pPr>
    </w:p>
    <w:p w14:paraId="4B6B7166">
      <w:pPr>
        <w:spacing w:before="181" w:line="223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分为4分，得分率为100.00%。</w:t>
      </w:r>
    </w:p>
    <w:p w14:paraId="55A2F309">
      <w:pPr>
        <w:spacing w:before="283" w:line="402" w:lineRule="auto"/>
        <w:ind w:left="32" w:right="22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信息化运维服务验收合格率：</w:t>
      </w:r>
      <w:r>
        <w:rPr>
          <w:rFonts w:ascii="仿宋" w:hAnsi="仿宋" w:eastAsia="仿宋" w:cs="仿宋"/>
          <w:spacing w:val="-6"/>
          <w:sz w:val="28"/>
          <w:szCs w:val="28"/>
        </w:rPr>
        <w:t>我院本年度的信息化软件运行维护</w:t>
      </w:r>
      <w:r>
        <w:rPr>
          <w:rFonts w:ascii="仿宋" w:hAnsi="仿宋" w:eastAsia="仿宋" w:cs="仿宋"/>
          <w:spacing w:val="2"/>
          <w:sz w:val="28"/>
          <w:szCs w:val="28"/>
        </w:rPr>
        <w:t>工作均达到办公质量要求，通过验收，验收合格率为100%，达到年</w:t>
      </w:r>
      <w:r>
        <w:rPr>
          <w:rFonts w:ascii="仿宋" w:hAnsi="仿宋" w:eastAsia="仿宋" w:cs="仿宋"/>
          <w:spacing w:val="-6"/>
          <w:sz w:val="28"/>
          <w:szCs w:val="28"/>
        </w:rPr>
        <w:t>度指标值。该指标分值4分，自评得分为4分，得分率100.00%。</w:t>
      </w:r>
    </w:p>
    <w:p w14:paraId="3781DCA6">
      <w:pPr>
        <w:spacing w:before="42" w:line="402" w:lineRule="auto"/>
        <w:ind w:left="31" w:right="141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一审服判息诉率：</w:t>
      </w:r>
      <w:r>
        <w:rPr>
          <w:rFonts w:ascii="仿宋" w:hAnsi="仿宋" w:eastAsia="仿宋" w:cs="仿宋"/>
          <w:spacing w:val="-4"/>
          <w:sz w:val="28"/>
          <w:szCs w:val="28"/>
        </w:rPr>
        <w:t>我院2023年审限内结案率93.78%。各项审判</w:t>
      </w:r>
      <w:r>
        <w:rPr>
          <w:rFonts w:ascii="仿宋" w:hAnsi="仿宋" w:eastAsia="仿宋" w:cs="仿宋"/>
          <w:spacing w:val="-11"/>
          <w:sz w:val="28"/>
          <w:szCs w:val="28"/>
        </w:rPr>
        <w:t>执行质效指标持续保持高位运行，达到年度指标值。该指标分值4分，</w:t>
      </w:r>
      <w:r>
        <w:rPr>
          <w:rFonts w:ascii="仿宋" w:hAnsi="仿宋" w:eastAsia="仿宋" w:cs="仿宋"/>
          <w:spacing w:val="-4"/>
          <w:sz w:val="28"/>
          <w:szCs w:val="28"/>
        </w:rPr>
        <w:t>自评得分为4分，得分率为100.00%。</w:t>
      </w:r>
    </w:p>
    <w:p w14:paraId="22C7BE3C">
      <w:pPr>
        <w:spacing w:before="42" w:line="402" w:lineRule="auto"/>
        <w:ind w:left="32" w:right="164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办案经费支付及时率：</w:t>
      </w:r>
      <w:r>
        <w:rPr>
          <w:rFonts w:ascii="仿宋" w:hAnsi="仿宋" w:eastAsia="仿宋" w:cs="仿宋"/>
          <w:spacing w:val="-3"/>
          <w:sz w:val="28"/>
          <w:szCs w:val="28"/>
        </w:rPr>
        <w:t>我院受理案件时所需</w:t>
      </w:r>
      <w:r>
        <w:rPr>
          <w:rFonts w:ascii="仿宋" w:hAnsi="仿宋" w:eastAsia="仿宋" w:cs="仿宋"/>
          <w:spacing w:val="-4"/>
          <w:sz w:val="28"/>
          <w:szCs w:val="28"/>
        </w:rPr>
        <w:t>办案经费下达及时、</w:t>
      </w:r>
      <w:r>
        <w:rPr>
          <w:rFonts w:ascii="仿宋" w:hAnsi="仿宋" w:eastAsia="仿宋" w:cs="仿宋"/>
          <w:spacing w:val="-2"/>
          <w:sz w:val="28"/>
          <w:szCs w:val="28"/>
        </w:rPr>
        <w:t>支付及时，符合项目资金使用规则，达到年度指标值。该指标分值4</w:t>
      </w:r>
      <w:r>
        <w:rPr>
          <w:rFonts w:ascii="仿宋" w:hAnsi="仿宋" w:eastAsia="仿宋" w:cs="仿宋"/>
          <w:spacing w:val="-7"/>
          <w:sz w:val="28"/>
          <w:szCs w:val="28"/>
        </w:rPr>
        <w:t>分，自评得分为4分，得分率为100.00%。</w:t>
      </w:r>
    </w:p>
    <w:p w14:paraId="032B3635">
      <w:pPr>
        <w:spacing w:before="46" w:line="404" w:lineRule="auto"/>
        <w:ind w:left="31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法定审限内结案率：</w:t>
      </w:r>
      <w:r>
        <w:rPr>
          <w:rFonts w:ascii="仿宋" w:hAnsi="仿宋" w:eastAsia="仿宋" w:cs="仿宋"/>
          <w:spacing w:val="-5"/>
          <w:sz w:val="28"/>
          <w:szCs w:val="28"/>
        </w:rPr>
        <w:t>对符合法律规定条件的案</w:t>
      </w:r>
      <w:r>
        <w:rPr>
          <w:rFonts w:ascii="仿宋" w:hAnsi="仿宋" w:eastAsia="仿宋" w:cs="仿宋"/>
          <w:spacing w:val="-6"/>
          <w:sz w:val="28"/>
          <w:szCs w:val="28"/>
        </w:rPr>
        <w:t>件，我院均在法律规定的审限内进行了立案，并在法律规定的期限内进行开庭审理结案，</w:t>
      </w:r>
      <w:r>
        <w:rPr>
          <w:rFonts w:ascii="仿宋" w:hAnsi="仿宋" w:eastAsia="仿宋" w:cs="仿宋"/>
          <w:spacing w:val="-3"/>
          <w:sz w:val="28"/>
          <w:szCs w:val="28"/>
        </w:rPr>
        <w:t>做到了有案必立、有诉必理。该指标分值4分，自评得分为4分，得</w:t>
      </w:r>
      <w:r>
        <w:rPr>
          <w:rFonts w:ascii="仿宋" w:hAnsi="仿宋" w:eastAsia="仿宋" w:cs="仿宋"/>
          <w:spacing w:val="-5"/>
          <w:sz w:val="28"/>
          <w:szCs w:val="28"/>
        </w:rPr>
        <w:t>分率为100.00%。</w:t>
      </w:r>
    </w:p>
    <w:p w14:paraId="44133F29">
      <w:pPr>
        <w:spacing w:before="42" w:line="402" w:lineRule="auto"/>
        <w:ind w:left="33" w:right="141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维修修护及时性：</w:t>
      </w:r>
      <w:r>
        <w:rPr>
          <w:rFonts w:ascii="仿宋" w:hAnsi="仿宋" w:eastAsia="仿宋" w:cs="仿宋"/>
          <w:spacing w:val="-5"/>
          <w:sz w:val="28"/>
          <w:szCs w:val="28"/>
        </w:rPr>
        <w:t>我院维修维护工作开展及时，均在响应时</w:t>
      </w:r>
      <w:r>
        <w:rPr>
          <w:rFonts w:ascii="仿宋" w:hAnsi="仿宋" w:eastAsia="仿宋" w:cs="仿宋"/>
          <w:spacing w:val="-6"/>
          <w:sz w:val="28"/>
          <w:szCs w:val="28"/>
        </w:rPr>
        <w:t>间内</w:t>
      </w:r>
      <w:r>
        <w:rPr>
          <w:rFonts w:ascii="仿宋" w:hAnsi="仿宋" w:eastAsia="仿宋" w:cs="仿宋"/>
          <w:spacing w:val="-12"/>
          <w:sz w:val="28"/>
          <w:szCs w:val="28"/>
        </w:rPr>
        <w:t>进行维护工作，达到年度指标值。该指标分值4分，自评得分为4分，</w:t>
      </w:r>
      <w:r>
        <w:rPr>
          <w:rFonts w:ascii="仿宋" w:hAnsi="仿宋" w:eastAsia="仿宋" w:cs="仿宋"/>
          <w:spacing w:val="-5"/>
          <w:sz w:val="28"/>
          <w:szCs w:val="28"/>
        </w:rPr>
        <w:t>得分率为100.00%。</w:t>
      </w:r>
    </w:p>
    <w:p w14:paraId="78E4633B">
      <w:pPr>
        <w:spacing w:before="43" w:line="402" w:lineRule="auto"/>
        <w:ind w:left="32" w:right="222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信息化运维工作及时性：</w:t>
      </w:r>
      <w:r>
        <w:rPr>
          <w:rFonts w:ascii="仿宋" w:hAnsi="仿宋" w:eastAsia="仿宋" w:cs="仿宋"/>
          <w:spacing w:val="-5"/>
          <w:sz w:val="28"/>
          <w:szCs w:val="28"/>
        </w:rPr>
        <w:t>我院信息化运维工作开展及</w:t>
      </w:r>
      <w:r>
        <w:rPr>
          <w:rFonts w:ascii="仿宋" w:hAnsi="仿宋" w:eastAsia="仿宋" w:cs="仿宋"/>
          <w:spacing w:val="-6"/>
          <w:sz w:val="28"/>
          <w:szCs w:val="28"/>
        </w:rPr>
        <w:t>时，均在响</w:t>
      </w:r>
      <w:r>
        <w:rPr>
          <w:rFonts w:ascii="仿宋" w:hAnsi="仿宋" w:eastAsia="仿宋" w:cs="仿宋"/>
          <w:spacing w:val="-5"/>
          <w:sz w:val="28"/>
          <w:szCs w:val="28"/>
        </w:rPr>
        <w:t>应时间内进行维护工作，达到年度指标值。该指标分值4分，自评得分为4分，得分率为100.00%。</w:t>
      </w:r>
    </w:p>
    <w:p w14:paraId="3C969265">
      <w:pPr>
        <w:spacing w:before="45" w:line="363" w:lineRule="auto"/>
        <w:ind w:left="32" w:right="156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装备购置及时性：</w:t>
      </w:r>
      <w:r>
        <w:rPr>
          <w:rFonts w:ascii="仿宋" w:hAnsi="仿宋" w:eastAsia="仿宋" w:cs="仿宋"/>
          <w:spacing w:val="-3"/>
          <w:sz w:val="28"/>
          <w:szCs w:val="28"/>
        </w:rPr>
        <w:t>本年度我院装备购置及时，达到年度指标值。</w:t>
      </w:r>
      <w:r>
        <w:rPr>
          <w:rFonts w:ascii="仿宋" w:hAnsi="仿宋" w:eastAsia="仿宋" w:cs="仿宋"/>
          <w:spacing w:val="-6"/>
          <w:sz w:val="28"/>
          <w:szCs w:val="28"/>
        </w:rPr>
        <w:t>该指标分值4分，自评得分为4分，得分率</w:t>
      </w:r>
      <w:r>
        <w:rPr>
          <w:rFonts w:ascii="仿宋" w:hAnsi="仿宋" w:eastAsia="仿宋" w:cs="仿宋"/>
          <w:spacing w:val="-7"/>
          <w:sz w:val="28"/>
          <w:szCs w:val="28"/>
        </w:rPr>
        <w:t>为100.00%。</w:t>
      </w:r>
    </w:p>
    <w:p w14:paraId="6711C59C">
      <w:pPr>
        <w:spacing w:line="363" w:lineRule="auto"/>
        <w:rPr>
          <w:rFonts w:ascii="仿宋" w:hAnsi="仿宋" w:eastAsia="仿宋" w:cs="仿宋"/>
          <w:sz w:val="28"/>
          <w:szCs w:val="28"/>
        </w:rPr>
        <w:sectPr>
          <w:footerReference r:id="rId19" w:type="default"/>
          <w:pgSz w:w="11906" w:h="16839"/>
          <w:pgMar w:top="1431" w:right="1577" w:bottom="1634" w:left="1785" w:header="0" w:footer="1458" w:gutter="0"/>
          <w:cols w:space="720" w:num="1"/>
        </w:sectPr>
      </w:pPr>
    </w:p>
    <w:p w14:paraId="5ED78156">
      <w:pPr>
        <w:spacing w:before="216" w:line="191" w:lineRule="auto"/>
        <w:ind w:left="960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（</w:t>
      </w:r>
      <w:r>
        <w:rPr>
          <w:rFonts w:ascii="Segoe Print" w:hAnsi="Segoe Print" w:eastAsia="Segoe Print" w:cs="Segoe Print"/>
          <w:b/>
          <w:bCs/>
          <w:spacing w:val="-5"/>
          <w:sz w:val="28"/>
          <w:szCs w:val="28"/>
        </w:rPr>
        <w:t>2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）效益指标</w:t>
      </w:r>
    </w:p>
    <w:p w14:paraId="16EB6407">
      <w:pPr>
        <w:spacing w:before="91" w:line="355" w:lineRule="auto"/>
        <w:ind w:left="400" w:right="381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产出指标下设社会效益指标、社会、生态环境</w:t>
      </w:r>
      <w:r>
        <w:rPr>
          <w:rFonts w:ascii="仿宋" w:hAnsi="仿宋" w:eastAsia="仿宋" w:cs="仿宋"/>
          <w:spacing w:val="-6"/>
          <w:sz w:val="28"/>
          <w:szCs w:val="28"/>
        </w:rPr>
        <w:t>效益指标3个二级</w:t>
      </w:r>
      <w:r>
        <w:rPr>
          <w:rFonts w:ascii="仿宋" w:hAnsi="仿宋" w:eastAsia="仿宋" w:cs="仿宋"/>
          <w:spacing w:val="-3"/>
          <w:sz w:val="28"/>
          <w:szCs w:val="28"/>
        </w:rPr>
        <w:t>指标。总分值21.63分，得分21.6</w:t>
      </w:r>
      <w:r>
        <w:rPr>
          <w:rFonts w:ascii="仿宋" w:hAnsi="仿宋" w:eastAsia="仿宋" w:cs="仿宋"/>
          <w:spacing w:val="-4"/>
          <w:sz w:val="28"/>
          <w:szCs w:val="28"/>
        </w:rPr>
        <w:t>3分，得分率100.00%。</w:t>
      </w:r>
    </w:p>
    <w:tbl>
      <w:tblPr>
        <w:tblStyle w:val="12"/>
        <w:tblW w:w="9070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45"/>
        <w:gridCol w:w="1467"/>
        <w:gridCol w:w="1466"/>
        <w:gridCol w:w="791"/>
        <w:gridCol w:w="1159"/>
        <w:gridCol w:w="1094"/>
      </w:tblGrid>
      <w:tr w14:paraId="6E05030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5BF9A9EE">
            <w:pPr>
              <w:pStyle w:val="13"/>
              <w:spacing w:before="78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45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5F8EA7E">
            <w:pPr>
              <w:pStyle w:val="13"/>
              <w:spacing w:before="78" w:line="221" w:lineRule="auto"/>
              <w:ind w:left="4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6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6F700A2">
            <w:pPr>
              <w:pStyle w:val="13"/>
              <w:spacing w:before="78" w:line="220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66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51CF83BD">
            <w:pPr>
              <w:pStyle w:val="13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791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5D715BDE">
            <w:pPr>
              <w:pStyle w:val="13"/>
              <w:spacing w:before="78" w:line="220" w:lineRule="auto"/>
              <w:ind w:left="16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159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13B2EBFC">
            <w:pPr>
              <w:pStyle w:val="13"/>
              <w:spacing w:before="119" w:line="312" w:lineRule="auto"/>
              <w:ind w:left="467" w:right="216" w:hanging="203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自评得</w:t>
            </w:r>
            <w:r>
              <w:rPr>
                <w:b/>
                <w:bCs/>
                <w:spacing w:val="-3"/>
                <w:sz w:val="24"/>
                <w:szCs w:val="24"/>
              </w:rPr>
              <w:t>分</w:t>
            </w:r>
          </w:p>
        </w:tc>
        <w:tc>
          <w:tcPr>
            <w:tcW w:w="1094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73B00B9E">
            <w:pPr>
              <w:pStyle w:val="13"/>
              <w:spacing w:before="78" w:line="220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765591AC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3BDA8303">
            <w:pPr>
              <w:pStyle w:val="13"/>
              <w:spacing w:before="62" w:line="440" w:lineRule="auto"/>
              <w:ind w:left="116" w:right="138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经济效益指</w:t>
            </w:r>
            <w:r>
              <w:rPr>
                <w:color w:val="333333"/>
                <w:sz w:val="19"/>
                <w:szCs w:val="19"/>
              </w:rPr>
              <w:t>标</w:t>
            </w:r>
          </w:p>
        </w:tc>
        <w:tc>
          <w:tcPr>
            <w:tcW w:w="1845" w:type="dxa"/>
            <w:vAlign w:val="top"/>
          </w:tcPr>
          <w:p w14:paraId="14804B0A">
            <w:pPr>
              <w:pStyle w:val="13"/>
              <w:spacing w:before="141" w:line="228" w:lineRule="auto"/>
              <w:ind w:left="115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成本控制情况</w:t>
            </w:r>
          </w:p>
        </w:tc>
        <w:tc>
          <w:tcPr>
            <w:tcW w:w="1467" w:type="dxa"/>
            <w:vAlign w:val="top"/>
          </w:tcPr>
          <w:p w14:paraId="317E9765">
            <w:pPr>
              <w:pStyle w:val="13"/>
              <w:spacing w:before="140" w:line="229" w:lineRule="auto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定额标准内</w:t>
            </w:r>
          </w:p>
        </w:tc>
        <w:tc>
          <w:tcPr>
            <w:tcW w:w="1466" w:type="dxa"/>
            <w:vAlign w:val="top"/>
          </w:tcPr>
          <w:p w14:paraId="76B9528A">
            <w:pPr>
              <w:pStyle w:val="13"/>
              <w:spacing w:before="141" w:line="256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791" w:type="dxa"/>
            <w:vAlign w:val="top"/>
          </w:tcPr>
          <w:p w14:paraId="6C35FEA5">
            <w:pPr>
              <w:pStyle w:val="13"/>
              <w:spacing w:before="172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2.5</w:t>
            </w:r>
          </w:p>
        </w:tc>
        <w:tc>
          <w:tcPr>
            <w:tcW w:w="1159" w:type="dxa"/>
            <w:vAlign w:val="top"/>
          </w:tcPr>
          <w:p w14:paraId="026DDF83">
            <w:pPr>
              <w:pStyle w:val="13"/>
              <w:spacing w:before="172" w:line="189" w:lineRule="auto"/>
              <w:ind w:left="115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2.5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6B272659">
            <w:pPr>
              <w:pStyle w:val="13"/>
              <w:spacing w:before="141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4BCD64C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A326C9A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1DB7AC7B">
            <w:pPr>
              <w:pStyle w:val="13"/>
              <w:spacing w:before="143" w:line="230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挽回经济损失效果</w:t>
            </w:r>
          </w:p>
        </w:tc>
        <w:tc>
          <w:tcPr>
            <w:tcW w:w="1467" w:type="dxa"/>
            <w:vAlign w:val="top"/>
          </w:tcPr>
          <w:p w14:paraId="30230BA3">
            <w:pPr>
              <w:pStyle w:val="13"/>
              <w:spacing w:before="143" w:line="229" w:lineRule="auto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sz w:val="19"/>
                <w:szCs w:val="19"/>
              </w:rPr>
              <w:t>显著</w:t>
            </w:r>
          </w:p>
        </w:tc>
        <w:tc>
          <w:tcPr>
            <w:tcW w:w="1466" w:type="dxa"/>
            <w:vAlign w:val="top"/>
          </w:tcPr>
          <w:p w14:paraId="6CAB05F3">
            <w:pPr>
              <w:pStyle w:val="13"/>
              <w:spacing w:before="143" w:line="256" w:lineRule="exact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98%</w:t>
            </w:r>
          </w:p>
        </w:tc>
        <w:tc>
          <w:tcPr>
            <w:tcW w:w="791" w:type="dxa"/>
            <w:vAlign w:val="top"/>
          </w:tcPr>
          <w:p w14:paraId="5E8E3294">
            <w:pPr>
              <w:pStyle w:val="13"/>
              <w:spacing w:before="174" w:line="190" w:lineRule="auto"/>
              <w:ind w:left="118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3.13</w:t>
            </w:r>
          </w:p>
        </w:tc>
        <w:tc>
          <w:tcPr>
            <w:tcW w:w="1159" w:type="dxa"/>
            <w:vAlign w:val="top"/>
          </w:tcPr>
          <w:p w14:paraId="0C2727C0">
            <w:pPr>
              <w:pStyle w:val="13"/>
              <w:spacing w:before="174" w:line="190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3.13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76E056C2">
            <w:pPr>
              <w:pStyle w:val="13"/>
              <w:spacing w:before="143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7916535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020B7411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1AE43964">
            <w:pPr>
              <w:pStyle w:val="13"/>
              <w:spacing w:before="146" w:line="22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业务费总额控制率</w:t>
            </w:r>
          </w:p>
        </w:tc>
        <w:tc>
          <w:tcPr>
            <w:tcW w:w="1467" w:type="dxa"/>
            <w:vAlign w:val="top"/>
          </w:tcPr>
          <w:p w14:paraId="49811712">
            <w:pPr>
              <w:pStyle w:val="13"/>
              <w:spacing w:before="146" w:line="256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66" w:type="dxa"/>
            <w:vAlign w:val="top"/>
          </w:tcPr>
          <w:p w14:paraId="7809A1EC">
            <w:pPr>
              <w:pStyle w:val="13"/>
              <w:spacing w:before="146" w:line="256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791" w:type="dxa"/>
            <w:vAlign w:val="top"/>
          </w:tcPr>
          <w:p w14:paraId="1D87FD95">
            <w:pPr>
              <w:pStyle w:val="13"/>
              <w:spacing w:before="177" w:line="189" w:lineRule="auto"/>
              <w:ind w:left="113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59" w:type="dxa"/>
            <w:vAlign w:val="top"/>
          </w:tcPr>
          <w:p w14:paraId="12C1FA32">
            <w:pPr>
              <w:pStyle w:val="13"/>
              <w:spacing w:before="177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01962536">
            <w:pPr>
              <w:pStyle w:val="13"/>
              <w:spacing w:before="146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23E230BB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0ED39170">
            <w:pPr>
              <w:pStyle w:val="13"/>
              <w:spacing w:before="156" w:line="379" w:lineRule="auto"/>
              <w:ind w:left="116" w:right="138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社会效益指</w:t>
            </w:r>
            <w:r>
              <w:rPr>
                <w:color w:val="333333"/>
                <w:sz w:val="19"/>
                <w:szCs w:val="19"/>
              </w:rPr>
              <w:t>标</w:t>
            </w:r>
          </w:p>
        </w:tc>
        <w:tc>
          <w:tcPr>
            <w:tcW w:w="1845" w:type="dxa"/>
            <w:vAlign w:val="top"/>
          </w:tcPr>
          <w:p w14:paraId="794C0A48">
            <w:pPr>
              <w:pStyle w:val="13"/>
              <w:spacing w:before="148" w:line="228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维护社会稳定</w:t>
            </w:r>
          </w:p>
        </w:tc>
        <w:tc>
          <w:tcPr>
            <w:tcW w:w="1467" w:type="dxa"/>
            <w:vAlign w:val="top"/>
          </w:tcPr>
          <w:p w14:paraId="49A913CE">
            <w:pPr>
              <w:pStyle w:val="13"/>
              <w:spacing w:before="148" w:line="229" w:lineRule="auto"/>
              <w:ind w:left="146"/>
              <w:rPr>
                <w:sz w:val="19"/>
                <w:szCs w:val="19"/>
              </w:rPr>
            </w:pPr>
            <w:r>
              <w:rPr>
                <w:color w:val="333333"/>
                <w:spacing w:val="-11"/>
                <w:sz w:val="19"/>
                <w:szCs w:val="19"/>
              </w:rPr>
              <w:t>良好</w:t>
            </w:r>
          </w:p>
        </w:tc>
        <w:tc>
          <w:tcPr>
            <w:tcW w:w="1466" w:type="dxa"/>
            <w:vAlign w:val="top"/>
          </w:tcPr>
          <w:p w14:paraId="1DFB093E">
            <w:pPr>
              <w:pStyle w:val="13"/>
              <w:spacing w:before="148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791" w:type="dxa"/>
            <w:vAlign w:val="top"/>
          </w:tcPr>
          <w:p w14:paraId="790721ED">
            <w:pPr>
              <w:pStyle w:val="13"/>
              <w:spacing w:before="180" w:line="189" w:lineRule="auto"/>
              <w:ind w:left="113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59" w:type="dxa"/>
            <w:vAlign w:val="top"/>
          </w:tcPr>
          <w:p w14:paraId="06E82145">
            <w:pPr>
              <w:pStyle w:val="13"/>
              <w:spacing w:before="180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075479D4">
            <w:pPr>
              <w:pStyle w:val="13"/>
              <w:spacing w:before="148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3B074E4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200217E0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259566E6">
            <w:pPr>
              <w:pStyle w:val="13"/>
              <w:spacing w:before="152" w:line="229" w:lineRule="auto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有效保障审判服务</w:t>
            </w:r>
          </w:p>
        </w:tc>
        <w:tc>
          <w:tcPr>
            <w:tcW w:w="1467" w:type="dxa"/>
            <w:vAlign w:val="top"/>
          </w:tcPr>
          <w:p w14:paraId="17A43FBD">
            <w:pPr>
              <w:pStyle w:val="13"/>
              <w:spacing w:before="152" w:line="229" w:lineRule="auto"/>
              <w:ind w:left="115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有效保障</w:t>
            </w:r>
          </w:p>
        </w:tc>
        <w:tc>
          <w:tcPr>
            <w:tcW w:w="1466" w:type="dxa"/>
            <w:vAlign w:val="top"/>
          </w:tcPr>
          <w:p w14:paraId="10139238">
            <w:pPr>
              <w:pStyle w:val="13"/>
              <w:spacing w:before="152" w:line="257" w:lineRule="exact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98%</w:t>
            </w:r>
          </w:p>
        </w:tc>
        <w:tc>
          <w:tcPr>
            <w:tcW w:w="791" w:type="dxa"/>
            <w:vAlign w:val="top"/>
          </w:tcPr>
          <w:p w14:paraId="3C89C5F3">
            <w:pPr>
              <w:pStyle w:val="13"/>
              <w:spacing w:before="184" w:line="189" w:lineRule="auto"/>
              <w:ind w:left="113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59" w:type="dxa"/>
            <w:vAlign w:val="top"/>
          </w:tcPr>
          <w:p w14:paraId="43B52A66">
            <w:pPr>
              <w:pStyle w:val="13"/>
              <w:spacing w:before="184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745A9813">
            <w:pPr>
              <w:pStyle w:val="13"/>
              <w:spacing w:before="152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49E3309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3250C422">
            <w:pPr>
              <w:pStyle w:val="13"/>
              <w:spacing w:before="154" w:line="375" w:lineRule="auto"/>
              <w:ind w:left="116" w:right="138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生态效益指</w:t>
            </w:r>
            <w:r>
              <w:rPr>
                <w:color w:val="333333"/>
                <w:sz w:val="19"/>
                <w:szCs w:val="19"/>
              </w:rPr>
              <w:t>标</w:t>
            </w:r>
          </w:p>
        </w:tc>
        <w:tc>
          <w:tcPr>
            <w:tcW w:w="1845" w:type="dxa"/>
            <w:vAlign w:val="top"/>
          </w:tcPr>
          <w:p w14:paraId="00E3BBF2">
            <w:pPr>
              <w:pStyle w:val="13"/>
              <w:spacing w:before="154" w:line="375" w:lineRule="auto"/>
              <w:ind w:left="114" w:right="135" w:firstLine="2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打击生态犯罪，维</w:t>
            </w:r>
            <w:r>
              <w:rPr>
                <w:color w:val="333333"/>
                <w:spacing w:val="7"/>
                <w:sz w:val="19"/>
                <w:szCs w:val="19"/>
              </w:rPr>
              <w:t>护生态秩序</w:t>
            </w:r>
          </w:p>
        </w:tc>
        <w:tc>
          <w:tcPr>
            <w:tcW w:w="1467" w:type="dxa"/>
            <w:vAlign w:val="top"/>
          </w:tcPr>
          <w:p w14:paraId="591F4733">
            <w:pPr>
              <w:pStyle w:val="13"/>
              <w:spacing w:before="61" w:line="230" w:lineRule="auto"/>
              <w:ind w:left="115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有效维护</w:t>
            </w:r>
          </w:p>
        </w:tc>
        <w:tc>
          <w:tcPr>
            <w:tcW w:w="1466" w:type="dxa"/>
            <w:vAlign w:val="top"/>
          </w:tcPr>
          <w:p w14:paraId="07A80E21">
            <w:pPr>
              <w:pStyle w:val="13"/>
              <w:spacing w:before="62" w:line="256" w:lineRule="exact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98%</w:t>
            </w:r>
          </w:p>
        </w:tc>
        <w:tc>
          <w:tcPr>
            <w:tcW w:w="791" w:type="dxa"/>
            <w:vAlign w:val="top"/>
          </w:tcPr>
          <w:p w14:paraId="3D7DE50B">
            <w:pPr>
              <w:pStyle w:val="13"/>
              <w:spacing w:before="62" w:line="189" w:lineRule="auto"/>
              <w:ind w:left="113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159" w:type="dxa"/>
            <w:vAlign w:val="top"/>
          </w:tcPr>
          <w:p w14:paraId="25A964FC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4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09165477">
            <w:pPr>
              <w:pStyle w:val="13"/>
              <w:spacing w:before="6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103380F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49413AED">
            <w:pPr>
              <w:pStyle w:val="13"/>
              <w:spacing w:before="147" w:line="222" w:lineRule="auto"/>
              <w:ind w:left="6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45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585F316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3BB6802E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0407EA2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5797EE65">
            <w:pPr>
              <w:pStyle w:val="13"/>
              <w:spacing w:before="181" w:line="184" w:lineRule="auto"/>
              <w:ind w:left="127"/>
            </w:pPr>
            <w:r>
              <w:rPr>
                <w:b/>
                <w:bCs/>
                <w:spacing w:val="-4"/>
              </w:rPr>
              <w:t>21.63</w:t>
            </w:r>
          </w:p>
        </w:tc>
        <w:tc>
          <w:tcPr>
            <w:tcW w:w="1159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56DEB3BD">
            <w:pPr>
              <w:pStyle w:val="13"/>
              <w:spacing w:before="181" w:line="184" w:lineRule="auto"/>
              <w:ind w:left="310"/>
            </w:pPr>
            <w:r>
              <w:rPr>
                <w:b/>
                <w:bCs/>
                <w:spacing w:val="-4"/>
              </w:rPr>
              <w:t>21.63</w:t>
            </w:r>
          </w:p>
        </w:tc>
        <w:tc>
          <w:tcPr>
            <w:tcW w:w="1094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16ACB25F">
            <w:pPr>
              <w:pStyle w:val="13"/>
              <w:spacing w:before="147"/>
              <w:ind w:left="130"/>
            </w:pPr>
            <w:r>
              <w:rPr>
                <w:b/>
                <w:bCs/>
                <w:spacing w:val="-5"/>
              </w:rPr>
              <w:t>100.00%</w:t>
            </w:r>
          </w:p>
        </w:tc>
      </w:tr>
    </w:tbl>
    <w:p w14:paraId="7201528D">
      <w:pPr>
        <w:spacing w:before="172" w:line="397" w:lineRule="auto"/>
        <w:ind w:left="399" w:right="138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成本控制率：</w:t>
      </w:r>
      <w:r>
        <w:rPr>
          <w:rFonts w:ascii="仿宋" w:hAnsi="仿宋" w:eastAsia="仿宋" w:cs="仿宋"/>
          <w:spacing w:val="-5"/>
          <w:sz w:val="28"/>
          <w:szCs w:val="28"/>
        </w:rPr>
        <w:t>我院劳务成本控制在全年预算数以内，符合年度指</w:t>
      </w:r>
      <w:r>
        <w:rPr>
          <w:rFonts w:ascii="仿宋" w:hAnsi="仿宋" w:eastAsia="仿宋" w:cs="仿宋"/>
          <w:spacing w:val="-12"/>
          <w:sz w:val="28"/>
          <w:szCs w:val="28"/>
        </w:rPr>
        <w:t>标值的要求。该指标分值2.5分，自评得分</w:t>
      </w:r>
      <w:r>
        <w:rPr>
          <w:rFonts w:ascii="仿宋" w:hAnsi="仿宋" w:eastAsia="仿宋" w:cs="仿宋"/>
          <w:spacing w:val="-13"/>
          <w:sz w:val="28"/>
          <w:szCs w:val="28"/>
        </w:rPr>
        <w:t>为2.5分，得分率为100.00%。</w:t>
      </w:r>
    </w:p>
    <w:p w14:paraId="2407EFBE">
      <w:pPr>
        <w:spacing w:before="47" w:line="407" w:lineRule="auto"/>
        <w:ind w:left="399" w:right="300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挽回经济损失效果：</w:t>
      </w:r>
      <w:r>
        <w:rPr>
          <w:rFonts w:ascii="仿宋" w:hAnsi="仿宋" w:eastAsia="仿宋" w:cs="仿宋"/>
          <w:spacing w:val="-12"/>
          <w:sz w:val="28"/>
          <w:szCs w:val="28"/>
        </w:rPr>
        <w:t>我院积极采用多角度，多元化解决纠纷机制，</w:t>
      </w:r>
      <w:r>
        <w:rPr>
          <w:rFonts w:ascii="仿宋" w:hAnsi="仿宋" w:eastAsia="仿宋" w:cs="仿宋"/>
          <w:spacing w:val="-4"/>
          <w:sz w:val="28"/>
          <w:szCs w:val="28"/>
        </w:rPr>
        <w:t>加大财产保全力度，最大限度的维护当事人的合法权益，挽回经济损</w:t>
      </w:r>
      <w:r>
        <w:rPr>
          <w:rFonts w:ascii="仿宋" w:hAnsi="仿宋" w:eastAsia="仿宋" w:cs="仿宋"/>
          <w:sz w:val="28"/>
          <w:szCs w:val="28"/>
        </w:rPr>
        <w:t>失效果显著。该指标分值3.13分，自评得分</w:t>
      </w:r>
      <w:r>
        <w:rPr>
          <w:rFonts w:ascii="仿宋" w:hAnsi="仿宋" w:eastAsia="仿宋" w:cs="仿宋"/>
          <w:spacing w:val="-1"/>
          <w:sz w:val="28"/>
          <w:szCs w:val="28"/>
        </w:rPr>
        <w:t>为3.13分，得分率为</w:t>
      </w:r>
      <w:r>
        <w:rPr>
          <w:rFonts w:ascii="仿宋" w:hAnsi="仿宋" w:eastAsia="仿宋" w:cs="仿宋"/>
          <w:spacing w:val="-3"/>
          <w:sz w:val="28"/>
          <w:szCs w:val="28"/>
        </w:rPr>
        <w:t>100.00%。</w:t>
      </w:r>
    </w:p>
    <w:p w14:paraId="2513F390">
      <w:pPr>
        <w:spacing w:before="24" w:line="406" w:lineRule="auto"/>
        <w:ind w:left="408" w:right="381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业务费总额控制率：</w:t>
      </w:r>
      <w:r>
        <w:rPr>
          <w:rFonts w:ascii="仿宋" w:hAnsi="仿宋" w:eastAsia="仿宋" w:cs="仿宋"/>
          <w:spacing w:val="-5"/>
          <w:sz w:val="28"/>
          <w:szCs w:val="28"/>
        </w:rPr>
        <w:t>我院业务费总额控制在全年预算数以内，符</w:t>
      </w:r>
      <w:r>
        <w:rPr>
          <w:rFonts w:ascii="仿宋" w:hAnsi="仿宋" w:eastAsia="仿宋" w:cs="仿宋"/>
          <w:spacing w:val="-6"/>
          <w:sz w:val="28"/>
          <w:szCs w:val="28"/>
        </w:rPr>
        <w:t>合年度指标值的要求。该指标分值4分，自评得分为4分，得分率为</w:t>
      </w:r>
      <w:r>
        <w:rPr>
          <w:rFonts w:ascii="仿宋" w:hAnsi="仿宋" w:eastAsia="仿宋" w:cs="仿宋"/>
          <w:spacing w:val="-4"/>
          <w:sz w:val="28"/>
          <w:szCs w:val="28"/>
        </w:rPr>
        <w:t>100.00%。</w:t>
      </w:r>
    </w:p>
    <w:p w14:paraId="3D141660">
      <w:pPr>
        <w:spacing w:before="26" w:line="327" w:lineRule="auto"/>
        <w:ind w:left="403" w:right="300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维护社会稳定：</w:t>
      </w:r>
      <w:r>
        <w:rPr>
          <w:rFonts w:ascii="仿宋" w:hAnsi="仿宋" w:eastAsia="仿宋" w:cs="仿宋"/>
          <w:spacing w:val="-12"/>
          <w:sz w:val="28"/>
          <w:szCs w:val="28"/>
        </w:rPr>
        <w:t>我院积极优化审判资源，狠抓执法办案第一要务，</w:t>
      </w:r>
      <w:r>
        <w:rPr>
          <w:rFonts w:ascii="仿宋" w:hAnsi="仿宋" w:eastAsia="仿宋" w:cs="仿宋"/>
          <w:spacing w:val="-5"/>
          <w:sz w:val="28"/>
          <w:szCs w:val="28"/>
        </w:rPr>
        <w:t>妥善化解纠纷，贯彻“调解优先、调判结合”的民事审判方</w:t>
      </w:r>
      <w:r>
        <w:rPr>
          <w:rFonts w:ascii="仿宋" w:hAnsi="仿宋" w:eastAsia="仿宋" w:cs="仿宋"/>
          <w:spacing w:val="-6"/>
          <w:sz w:val="28"/>
          <w:szCs w:val="28"/>
        </w:rPr>
        <w:t>针，加大</w:t>
      </w:r>
    </w:p>
    <w:p w14:paraId="78EE8385">
      <w:pPr>
        <w:spacing w:line="327" w:lineRule="auto"/>
        <w:rPr>
          <w:rFonts w:ascii="仿宋" w:hAnsi="仿宋" w:eastAsia="仿宋" w:cs="仿宋"/>
          <w:sz w:val="28"/>
          <w:szCs w:val="28"/>
        </w:rPr>
        <w:sectPr>
          <w:footerReference r:id="rId20" w:type="default"/>
          <w:pgSz w:w="11906" w:h="16839"/>
          <w:pgMar w:top="1431" w:right="1417" w:bottom="1634" w:left="1418" w:header="0" w:footer="1458" w:gutter="0"/>
          <w:cols w:space="720" w:num="1"/>
        </w:sectPr>
      </w:pPr>
    </w:p>
    <w:p w14:paraId="65B8FDC6">
      <w:pPr>
        <w:spacing w:before="179" w:line="397" w:lineRule="auto"/>
        <w:ind w:left="403" w:right="3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涉弱势群体保护力度，切实维护社会稳定，达到年度指标值。该指标</w:t>
      </w:r>
      <w:r>
        <w:rPr>
          <w:rFonts w:ascii="仿宋" w:hAnsi="仿宋" w:eastAsia="仿宋" w:cs="仿宋"/>
          <w:spacing w:val="-8"/>
          <w:sz w:val="28"/>
          <w:szCs w:val="28"/>
        </w:rPr>
        <w:t>分4分，自评得分为4分，得分率为100.00%。</w:t>
      </w:r>
    </w:p>
    <w:p w14:paraId="2DA36A1A">
      <w:pPr>
        <w:spacing w:before="45" w:line="402" w:lineRule="auto"/>
        <w:ind w:left="399" w:right="381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有效保障审判服务：</w:t>
      </w:r>
      <w:r>
        <w:rPr>
          <w:rFonts w:ascii="仿宋" w:hAnsi="仿宋" w:eastAsia="仿宋" w:cs="仿宋"/>
          <w:spacing w:val="-5"/>
          <w:sz w:val="28"/>
          <w:szCs w:val="28"/>
        </w:rPr>
        <w:t>我院积极开展法院审判工作，有效保障审判</w:t>
      </w:r>
      <w:r>
        <w:rPr>
          <w:rFonts w:ascii="仿宋" w:hAnsi="仿宋" w:eastAsia="仿宋" w:cs="仿宋"/>
          <w:spacing w:val="-3"/>
          <w:sz w:val="28"/>
          <w:szCs w:val="28"/>
        </w:rPr>
        <w:t>服务，达到年度指标值。该指标分值4分，自评得分为4分，得分率</w:t>
      </w:r>
      <w:r>
        <w:rPr>
          <w:rFonts w:ascii="仿宋" w:hAnsi="仿宋" w:eastAsia="仿宋" w:cs="仿宋"/>
          <w:spacing w:val="-6"/>
          <w:sz w:val="28"/>
          <w:szCs w:val="28"/>
        </w:rPr>
        <w:t>为100.00%。</w:t>
      </w:r>
    </w:p>
    <w:p w14:paraId="4E7D0615">
      <w:pPr>
        <w:spacing w:before="46" w:line="405" w:lineRule="auto"/>
        <w:ind w:left="390" w:right="287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打击生态犯罪，维护生态秩序：</w:t>
      </w:r>
      <w:r>
        <w:rPr>
          <w:rFonts w:ascii="仿宋" w:hAnsi="仿宋" w:eastAsia="仿宋" w:cs="仿宋"/>
          <w:spacing w:val="-12"/>
          <w:sz w:val="28"/>
          <w:szCs w:val="28"/>
        </w:rPr>
        <w:t>我院加强法制宣传防止犯罪力度、</w:t>
      </w:r>
      <w:r>
        <w:rPr>
          <w:rFonts w:ascii="仿宋" w:hAnsi="仿宋" w:eastAsia="仿宋" w:cs="仿宋"/>
          <w:spacing w:val="-4"/>
          <w:sz w:val="28"/>
          <w:szCs w:val="28"/>
        </w:rPr>
        <w:t>打击生态犯罪，维护生态秩序，让人民时时刻刻都感受到法制氛围的力量，尽可能帮助人民在了解法的情况下减少犯罪活动，遏制犯罪动</w:t>
      </w:r>
      <w:r>
        <w:rPr>
          <w:rFonts w:ascii="仿宋" w:hAnsi="仿宋" w:eastAsia="仿宋" w:cs="仿宋"/>
          <w:spacing w:val="-5"/>
          <w:sz w:val="28"/>
          <w:szCs w:val="28"/>
        </w:rPr>
        <w:t>机，维护生态秩序，达到年度指标值。该指标分值4分，自评得分为4分，得分率为100.00%。</w:t>
      </w:r>
    </w:p>
    <w:p w14:paraId="5C191BB6">
      <w:pPr>
        <w:spacing w:before="45" w:line="223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（3）服务对象满意度</w:t>
      </w:r>
    </w:p>
    <w:p w14:paraId="3AE84776">
      <w:pPr>
        <w:spacing w:before="286" w:line="400" w:lineRule="auto"/>
        <w:ind w:left="400" w:right="325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服务对象满意度指标指标根据我院向社会提供公共产品和服务</w:t>
      </w:r>
      <w:r>
        <w:rPr>
          <w:rFonts w:ascii="仿宋" w:hAnsi="仿宋" w:eastAsia="仿宋" w:cs="仿宋"/>
          <w:spacing w:val="-2"/>
          <w:sz w:val="28"/>
          <w:szCs w:val="28"/>
        </w:rPr>
        <w:t>的主要对象，服务对象满意度主要考察当事人满意度、干警满意度。</w:t>
      </w:r>
      <w:r>
        <w:rPr>
          <w:rFonts w:ascii="仿宋" w:hAnsi="仿宋" w:eastAsia="仿宋" w:cs="仿宋"/>
          <w:spacing w:val="-6"/>
          <w:sz w:val="28"/>
          <w:szCs w:val="28"/>
        </w:rPr>
        <w:t>该指标分值合计20分，自评得分20分，得分率</w:t>
      </w:r>
      <w:r>
        <w:rPr>
          <w:rFonts w:ascii="仿宋" w:hAnsi="仿宋" w:eastAsia="仿宋" w:cs="仿宋"/>
          <w:spacing w:val="-7"/>
          <w:sz w:val="28"/>
          <w:szCs w:val="28"/>
        </w:rPr>
        <w:t>100.00%。</w:t>
      </w:r>
    </w:p>
    <w:tbl>
      <w:tblPr>
        <w:tblStyle w:val="12"/>
        <w:tblW w:w="9070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45"/>
        <w:gridCol w:w="1467"/>
        <w:gridCol w:w="1466"/>
        <w:gridCol w:w="717"/>
        <w:gridCol w:w="1233"/>
        <w:gridCol w:w="1094"/>
      </w:tblGrid>
      <w:tr w14:paraId="4778824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0BB198B1">
            <w:pPr>
              <w:pStyle w:val="13"/>
              <w:spacing w:before="118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45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0FD9D704">
            <w:pPr>
              <w:pStyle w:val="13"/>
              <w:spacing w:before="118" w:line="221" w:lineRule="auto"/>
              <w:ind w:left="4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6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1E50AD65">
            <w:pPr>
              <w:pStyle w:val="13"/>
              <w:spacing w:before="119" w:line="220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66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686144E">
            <w:pPr>
              <w:pStyle w:val="13"/>
              <w:spacing w:before="119" w:line="220" w:lineRule="auto"/>
              <w:ind w:left="14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40695FD5">
            <w:pPr>
              <w:pStyle w:val="13"/>
              <w:spacing w:before="119" w:line="220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4BCEAC29">
            <w:pPr>
              <w:pStyle w:val="13"/>
              <w:spacing w:before="119" w:line="220" w:lineRule="auto"/>
              <w:ind w:left="179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94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7922F91E">
            <w:pPr>
              <w:pStyle w:val="13"/>
              <w:spacing w:before="119" w:line="220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4CE7E43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4F5D2871">
            <w:pPr>
              <w:pStyle w:val="13"/>
              <w:spacing w:before="148" w:line="379" w:lineRule="auto"/>
              <w:ind w:left="121" w:right="105" w:hanging="5"/>
              <w:rPr>
                <w:sz w:val="19"/>
                <w:szCs w:val="19"/>
              </w:rPr>
            </w:pPr>
            <w:r>
              <w:rPr>
                <w:color w:val="333333"/>
                <w:spacing w:val="14"/>
                <w:sz w:val="19"/>
                <w:szCs w:val="19"/>
              </w:rPr>
              <w:t>服务对象满</w:t>
            </w:r>
            <w:r>
              <w:rPr>
                <w:color w:val="333333"/>
                <w:spacing w:val="6"/>
                <w:sz w:val="19"/>
                <w:szCs w:val="19"/>
              </w:rPr>
              <w:t>意度指标</w:t>
            </w:r>
          </w:p>
        </w:tc>
        <w:tc>
          <w:tcPr>
            <w:tcW w:w="1845" w:type="dxa"/>
            <w:vAlign w:val="top"/>
          </w:tcPr>
          <w:p w14:paraId="1831C9A8">
            <w:pPr>
              <w:pStyle w:val="13"/>
              <w:spacing w:before="143" w:line="229" w:lineRule="auto"/>
              <w:ind w:left="126"/>
              <w:rPr>
                <w:sz w:val="19"/>
                <w:szCs w:val="19"/>
              </w:rPr>
            </w:pPr>
            <w:r>
              <w:rPr>
                <w:color w:val="333333"/>
                <w:spacing w:val="6"/>
                <w:sz w:val="19"/>
                <w:szCs w:val="19"/>
              </w:rPr>
              <w:t>当事人满意程度</w:t>
            </w:r>
          </w:p>
        </w:tc>
        <w:tc>
          <w:tcPr>
            <w:tcW w:w="1467" w:type="dxa"/>
            <w:vAlign w:val="top"/>
          </w:tcPr>
          <w:p w14:paraId="5A5FCA7A">
            <w:pPr>
              <w:pStyle w:val="13"/>
              <w:spacing w:before="143" w:line="229" w:lineRule="auto"/>
              <w:ind w:left="5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满意</w:t>
            </w:r>
          </w:p>
        </w:tc>
        <w:tc>
          <w:tcPr>
            <w:tcW w:w="1466" w:type="dxa"/>
            <w:vAlign w:val="top"/>
          </w:tcPr>
          <w:p w14:paraId="5B7600EC">
            <w:pPr>
              <w:pStyle w:val="13"/>
              <w:spacing w:before="144" w:line="256" w:lineRule="exact"/>
              <w:ind w:left="512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926%</w:t>
            </w:r>
          </w:p>
        </w:tc>
        <w:tc>
          <w:tcPr>
            <w:tcW w:w="717" w:type="dxa"/>
            <w:vAlign w:val="top"/>
          </w:tcPr>
          <w:p w14:paraId="6DFD9226">
            <w:pPr>
              <w:pStyle w:val="13"/>
              <w:spacing w:before="174" w:line="190" w:lineRule="auto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7"/>
                <w:sz w:val="19"/>
                <w:szCs w:val="19"/>
              </w:rPr>
              <w:t>10</w:t>
            </w:r>
          </w:p>
        </w:tc>
        <w:tc>
          <w:tcPr>
            <w:tcW w:w="1233" w:type="dxa"/>
            <w:vAlign w:val="top"/>
          </w:tcPr>
          <w:p w14:paraId="1DD5F4BE">
            <w:pPr>
              <w:pStyle w:val="13"/>
              <w:spacing w:before="174" w:line="190" w:lineRule="auto"/>
              <w:ind w:left="126"/>
              <w:rPr>
                <w:sz w:val="19"/>
                <w:szCs w:val="19"/>
              </w:rPr>
            </w:pPr>
            <w:r>
              <w:rPr>
                <w:color w:val="333333"/>
                <w:spacing w:val="-7"/>
                <w:sz w:val="19"/>
                <w:szCs w:val="19"/>
              </w:rPr>
              <w:t>10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305AAADC">
            <w:pPr>
              <w:pStyle w:val="13"/>
              <w:spacing w:before="144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2CE56B5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500FB65A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2D306C22">
            <w:pPr>
              <w:pStyle w:val="13"/>
              <w:spacing w:before="149" w:line="228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干警满意程度</w:t>
            </w:r>
          </w:p>
        </w:tc>
        <w:tc>
          <w:tcPr>
            <w:tcW w:w="1467" w:type="dxa"/>
            <w:vAlign w:val="top"/>
          </w:tcPr>
          <w:p w14:paraId="41EF927E">
            <w:pPr>
              <w:pStyle w:val="13"/>
              <w:spacing w:before="149" w:line="229" w:lineRule="auto"/>
              <w:ind w:left="5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满意</w:t>
            </w:r>
          </w:p>
        </w:tc>
        <w:tc>
          <w:tcPr>
            <w:tcW w:w="1466" w:type="dxa"/>
            <w:vAlign w:val="top"/>
          </w:tcPr>
          <w:p w14:paraId="4322B0D2">
            <w:pPr>
              <w:pStyle w:val="13"/>
              <w:spacing w:before="149" w:line="256" w:lineRule="exact"/>
              <w:ind w:left="512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98%</w:t>
            </w:r>
          </w:p>
        </w:tc>
        <w:tc>
          <w:tcPr>
            <w:tcW w:w="717" w:type="dxa"/>
            <w:vAlign w:val="top"/>
          </w:tcPr>
          <w:p w14:paraId="67F0E4D3">
            <w:pPr>
              <w:pStyle w:val="13"/>
              <w:spacing w:before="180" w:line="190" w:lineRule="auto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7"/>
                <w:sz w:val="19"/>
                <w:szCs w:val="19"/>
              </w:rPr>
              <w:t>10</w:t>
            </w:r>
          </w:p>
        </w:tc>
        <w:tc>
          <w:tcPr>
            <w:tcW w:w="1233" w:type="dxa"/>
            <w:vAlign w:val="top"/>
          </w:tcPr>
          <w:p w14:paraId="5A480758">
            <w:pPr>
              <w:pStyle w:val="13"/>
              <w:spacing w:before="180" w:line="190" w:lineRule="auto"/>
              <w:ind w:left="126"/>
              <w:rPr>
                <w:sz w:val="19"/>
                <w:szCs w:val="19"/>
              </w:rPr>
            </w:pPr>
            <w:r>
              <w:rPr>
                <w:color w:val="333333"/>
                <w:spacing w:val="-7"/>
                <w:sz w:val="19"/>
                <w:szCs w:val="19"/>
              </w:rPr>
              <w:t>10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73C69604">
            <w:pPr>
              <w:pStyle w:val="13"/>
              <w:spacing w:before="149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73BA46B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303901CB">
            <w:pPr>
              <w:pStyle w:val="13"/>
              <w:spacing w:before="143" w:line="222" w:lineRule="auto"/>
              <w:ind w:left="6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45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CD8103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D0E19D3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4D093A8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061A6E2">
            <w:pPr>
              <w:pStyle w:val="13"/>
              <w:spacing w:before="178" w:line="184" w:lineRule="auto"/>
              <w:ind w:left="256"/>
            </w:pPr>
            <w:r>
              <w:rPr>
                <w:b/>
                <w:bCs/>
                <w:spacing w:val="-8"/>
              </w:rPr>
              <w:t>20</w:t>
            </w:r>
          </w:p>
        </w:tc>
        <w:tc>
          <w:tcPr>
            <w:tcW w:w="1233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20EAD7E">
            <w:pPr>
              <w:pStyle w:val="13"/>
              <w:spacing w:before="178" w:line="184" w:lineRule="auto"/>
              <w:ind w:left="514"/>
            </w:pPr>
            <w:r>
              <w:rPr>
                <w:b/>
                <w:bCs/>
                <w:spacing w:val="-7"/>
              </w:rPr>
              <w:t>20</w:t>
            </w:r>
          </w:p>
        </w:tc>
        <w:tc>
          <w:tcPr>
            <w:tcW w:w="1094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6D358E4A">
            <w:pPr>
              <w:pStyle w:val="13"/>
              <w:spacing w:before="143"/>
              <w:ind w:left="130"/>
            </w:pPr>
            <w:r>
              <w:rPr>
                <w:b/>
                <w:bCs/>
                <w:spacing w:val="-5"/>
              </w:rPr>
              <w:t>100.00%</w:t>
            </w:r>
          </w:p>
        </w:tc>
      </w:tr>
    </w:tbl>
    <w:p w14:paraId="2450D8E8">
      <w:pPr>
        <w:spacing w:before="173" w:line="404" w:lineRule="auto"/>
        <w:ind w:left="401" w:right="381" w:firstLine="58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当事人满意度：</w:t>
      </w:r>
      <w:r>
        <w:rPr>
          <w:rFonts w:ascii="仿宋" w:hAnsi="仿宋" w:eastAsia="仿宋" w:cs="仿宋"/>
          <w:spacing w:val="-6"/>
          <w:sz w:val="28"/>
          <w:szCs w:val="28"/>
        </w:rPr>
        <w:t>我院依法审理各类案件，妥善化解矛盾纠纷和行</w:t>
      </w:r>
      <w:r>
        <w:rPr>
          <w:rFonts w:ascii="仿宋" w:hAnsi="仿宋" w:eastAsia="仿宋" w:cs="仿宋"/>
          <w:spacing w:val="-4"/>
          <w:sz w:val="28"/>
          <w:szCs w:val="28"/>
        </w:rPr>
        <w:t>政争议，维护了法院审判工作的有序开展，积极保障人民群众生命财</w:t>
      </w:r>
      <w:r>
        <w:rPr>
          <w:rFonts w:ascii="仿宋" w:hAnsi="仿宋" w:eastAsia="仿宋" w:cs="仿宋"/>
          <w:spacing w:val="1"/>
          <w:sz w:val="28"/>
          <w:szCs w:val="28"/>
        </w:rPr>
        <w:t>产安全，当事人满意度92%，达到目标值。该指标分值10分，自评</w:t>
      </w:r>
      <w:r>
        <w:rPr>
          <w:rFonts w:ascii="仿宋" w:hAnsi="仿宋" w:eastAsia="仿宋" w:cs="仿宋"/>
          <w:spacing w:val="-6"/>
          <w:sz w:val="28"/>
          <w:szCs w:val="28"/>
        </w:rPr>
        <w:t>得分10分，得分率100.00%。</w:t>
      </w:r>
    </w:p>
    <w:p w14:paraId="37C12C84">
      <w:pPr>
        <w:spacing w:line="404" w:lineRule="auto"/>
        <w:rPr>
          <w:rFonts w:ascii="仿宋" w:hAnsi="仿宋" w:eastAsia="仿宋" w:cs="仿宋"/>
          <w:sz w:val="28"/>
          <w:szCs w:val="28"/>
        </w:rPr>
        <w:sectPr>
          <w:footerReference r:id="rId21" w:type="default"/>
          <w:pgSz w:w="11906" w:h="16839"/>
          <w:pgMar w:top="1431" w:right="1417" w:bottom="1634" w:left="1418" w:header="0" w:footer="1458" w:gutter="0"/>
          <w:cols w:space="720" w:num="1"/>
        </w:sectPr>
      </w:pPr>
    </w:p>
    <w:p w14:paraId="0B4B5079">
      <w:pPr>
        <w:spacing w:before="179" w:line="402" w:lineRule="auto"/>
        <w:ind w:left="132" w:right="111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干警满意度：</w:t>
      </w:r>
      <w:r>
        <w:rPr>
          <w:rFonts w:ascii="仿宋" w:hAnsi="仿宋" w:eastAsia="仿宋" w:cs="仿宋"/>
          <w:spacing w:val="-1"/>
          <w:sz w:val="28"/>
          <w:szCs w:val="28"/>
        </w:rPr>
        <w:t>我院2023年度各项办案质</w:t>
      </w:r>
      <w:r>
        <w:rPr>
          <w:rFonts w:ascii="仿宋" w:hAnsi="仿宋" w:eastAsia="仿宋" w:cs="仿宋"/>
          <w:spacing w:val="-2"/>
          <w:sz w:val="28"/>
          <w:szCs w:val="28"/>
        </w:rPr>
        <w:t>效不断提升，法院工作</w:t>
      </w:r>
      <w:r>
        <w:rPr>
          <w:rFonts w:ascii="仿宋" w:hAnsi="仿宋" w:eastAsia="仿宋" w:cs="仿宋"/>
          <w:spacing w:val="1"/>
          <w:sz w:val="28"/>
          <w:szCs w:val="28"/>
        </w:rPr>
        <w:t>人员满意度达到98%。达到年度目标值，该指标分值10分，自</w:t>
      </w:r>
      <w:r>
        <w:rPr>
          <w:rFonts w:ascii="仿宋" w:hAnsi="仿宋" w:eastAsia="仿宋" w:cs="仿宋"/>
          <w:sz w:val="28"/>
          <w:szCs w:val="28"/>
        </w:rPr>
        <w:t>评得</w:t>
      </w:r>
      <w:r>
        <w:rPr>
          <w:rFonts w:ascii="仿宋" w:hAnsi="仿宋" w:eastAsia="仿宋" w:cs="仿宋"/>
          <w:spacing w:val="-7"/>
          <w:sz w:val="28"/>
          <w:szCs w:val="28"/>
        </w:rPr>
        <w:t>分10分，得分率100.00%。</w:t>
      </w:r>
    </w:p>
    <w:p w14:paraId="7D67C074">
      <w:pPr>
        <w:spacing w:before="45" w:line="223" w:lineRule="auto"/>
        <w:ind w:left="678"/>
        <w:outlineLvl w:val="2"/>
        <w:rPr>
          <w:rFonts w:ascii="仿宋" w:hAnsi="仿宋" w:eastAsia="仿宋" w:cs="仿宋"/>
          <w:sz w:val="28"/>
          <w:szCs w:val="28"/>
        </w:rPr>
      </w:pPr>
      <w:bookmarkStart w:id="47" w:name="bookmark30"/>
      <w:bookmarkEnd w:id="47"/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4.偏离绩效目标的原因及下一步改进措施</w:t>
      </w:r>
    </w:p>
    <w:p w14:paraId="02798E6B">
      <w:pPr>
        <w:spacing w:before="285" w:line="396" w:lineRule="auto"/>
        <w:ind w:left="134" w:right="111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我院2023年支出预算执行率较低，年末结转结余资金较多，下</w:t>
      </w:r>
      <w:r>
        <w:rPr>
          <w:rFonts w:ascii="仿宋" w:hAnsi="仿宋" w:eastAsia="仿宋" w:cs="仿宋"/>
          <w:spacing w:val="-2"/>
          <w:sz w:val="28"/>
          <w:szCs w:val="28"/>
        </w:rPr>
        <w:t>一步我院将督促提高资金执行率。</w:t>
      </w:r>
    </w:p>
    <w:p w14:paraId="0322517E">
      <w:pPr>
        <w:spacing w:before="45" w:line="402" w:lineRule="auto"/>
        <w:ind w:left="130" w:right="111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我院在上报2023年度全省法院业务费项目绩效目标申报时，个</w:t>
      </w:r>
      <w:r>
        <w:rPr>
          <w:rFonts w:ascii="仿宋" w:hAnsi="仿宋" w:eastAsia="仿宋" w:cs="仿宋"/>
          <w:spacing w:val="-4"/>
          <w:sz w:val="28"/>
          <w:szCs w:val="28"/>
        </w:rPr>
        <w:t>别指标设置不合理，维修维护项目数指标设置偏低。我院将进一步细</w:t>
      </w:r>
      <w:r>
        <w:rPr>
          <w:rFonts w:ascii="仿宋" w:hAnsi="仿宋" w:eastAsia="仿宋" w:cs="仿宋"/>
          <w:spacing w:val="-1"/>
          <w:sz w:val="28"/>
          <w:szCs w:val="28"/>
        </w:rPr>
        <w:t>化年初绩效目标设置，合理设置指标分值。</w:t>
      </w:r>
    </w:p>
    <w:p w14:paraId="37AB5346">
      <w:pPr>
        <w:spacing w:before="26" w:line="231" w:lineRule="auto"/>
        <w:ind w:left="789"/>
        <w:outlineLvl w:val="1"/>
        <w:rPr>
          <w:rFonts w:ascii="楷体" w:hAnsi="楷体" w:eastAsia="楷体" w:cs="楷体"/>
          <w:sz w:val="31"/>
          <w:szCs w:val="31"/>
        </w:rPr>
      </w:pPr>
      <w:bookmarkStart w:id="48" w:name="bookmark29"/>
      <w:bookmarkEnd w:id="48"/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（二）法庭运维费</w:t>
      </w:r>
    </w:p>
    <w:p w14:paraId="7A8FE2C2">
      <w:pPr>
        <w:spacing w:before="254" w:line="383" w:lineRule="auto"/>
        <w:ind w:left="121" w:right="149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本次绩效自评综合评定2023年法庭运维费项目支出绩效得分为</w:t>
      </w:r>
      <w:r>
        <w:rPr>
          <w:rFonts w:ascii="仿宋" w:hAnsi="仿宋" w:eastAsia="仿宋" w:cs="仿宋"/>
          <w:sz w:val="28"/>
          <w:szCs w:val="28"/>
        </w:rPr>
        <w:t>93.6分，绩效等级为“优”。项目支出绩效评价包括成本、产出、</w:t>
      </w:r>
      <w:r>
        <w:rPr>
          <w:rFonts w:ascii="仿宋" w:hAnsi="仿宋" w:eastAsia="仿宋" w:cs="仿宋"/>
          <w:spacing w:val="-3"/>
          <w:sz w:val="28"/>
          <w:szCs w:val="28"/>
        </w:rPr>
        <w:t>效益、满意度四个一级指标，下设6个二级指标和13个三级指标。</w:t>
      </w:r>
      <w:r>
        <w:rPr>
          <w:rFonts w:ascii="仿宋" w:hAnsi="仿宋" w:eastAsia="仿宋" w:cs="仿宋"/>
          <w:spacing w:val="-1"/>
          <w:sz w:val="28"/>
          <w:szCs w:val="28"/>
        </w:rPr>
        <w:t>一级指标得分情况详见下表：</w:t>
      </w:r>
    </w:p>
    <w:tbl>
      <w:tblPr>
        <w:tblStyle w:val="12"/>
        <w:tblW w:w="852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064"/>
        <w:gridCol w:w="2064"/>
        <w:gridCol w:w="2067"/>
      </w:tblGrid>
      <w:tr w14:paraId="0F9B7E5F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334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423B0F1B">
            <w:pPr>
              <w:pStyle w:val="13"/>
              <w:spacing w:before="119" w:line="221" w:lineRule="auto"/>
              <w:ind w:left="69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一级指标</w:t>
            </w:r>
          </w:p>
        </w:tc>
        <w:tc>
          <w:tcPr>
            <w:tcW w:w="2064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4692C01D">
            <w:pPr>
              <w:pStyle w:val="13"/>
              <w:spacing w:before="120" w:line="220" w:lineRule="auto"/>
              <w:ind w:left="80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2064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FC41D21">
            <w:pPr>
              <w:pStyle w:val="13"/>
              <w:spacing w:before="120" w:line="220" w:lineRule="auto"/>
              <w:ind w:left="595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2067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6C160815">
            <w:pPr>
              <w:pStyle w:val="13"/>
              <w:spacing w:before="120" w:line="220" w:lineRule="auto"/>
              <w:ind w:left="67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31130643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34" w:type="dxa"/>
            <w:tcBorders>
              <w:left w:val="nil"/>
            </w:tcBorders>
            <w:vAlign w:val="top"/>
          </w:tcPr>
          <w:p w14:paraId="42ABCAFB">
            <w:pPr>
              <w:pStyle w:val="13"/>
              <w:spacing w:before="127" w:line="221" w:lineRule="auto"/>
              <w:ind w:left="627"/>
            </w:pPr>
            <w:r>
              <w:rPr>
                <w:spacing w:val="-2"/>
              </w:rPr>
              <w:t>预算执行率</w:t>
            </w:r>
          </w:p>
        </w:tc>
        <w:tc>
          <w:tcPr>
            <w:tcW w:w="2064" w:type="dxa"/>
            <w:vAlign w:val="top"/>
          </w:tcPr>
          <w:p w14:paraId="35A2B0B3">
            <w:pPr>
              <w:pStyle w:val="13"/>
              <w:spacing w:before="162" w:line="184" w:lineRule="auto"/>
              <w:ind w:left="943"/>
            </w:pPr>
            <w:r>
              <w:rPr>
                <w:spacing w:val="-13"/>
              </w:rPr>
              <w:t>10</w:t>
            </w:r>
          </w:p>
        </w:tc>
        <w:tc>
          <w:tcPr>
            <w:tcW w:w="2064" w:type="dxa"/>
            <w:vAlign w:val="top"/>
          </w:tcPr>
          <w:p w14:paraId="77FEECA3">
            <w:pPr>
              <w:pStyle w:val="13"/>
              <w:spacing w:before="162" w:line="184" w:lineRule="auto"/>
              <w:ind w:left="876"/>
            </w:pPr>
            <w:r>
              <w:rPr>
                <w:spacing w:val="-4"/>
              </w:rPr>
              <w:t>3.6</w:t>
            </w:r>
          </w:p>
        </w:tc>
        <w:tc>
          <w:tcPr>
            <w:tcW w:w="2067" w:type="dxa"/>
            <w:tcBorders>
              <w:right w:val="nil"/>
            </w:tcBorders>
            <w:vAlign w:val="top"/>
          </w:tcPr>
          <w:p w14:paraId="3B7614B8">
            <w:pPr>
              <w:pStyle w:val="13"/>
              <w:spacing w:before="128"/>
              <w:ind w:left="713"/>
            </w:pPr>
            <w:r>
              <w:rPr>
                <w:spacing w:val="-2"/>
              </w:rPr>
              <w:t>36.00%</w:t>
            </w:r>
          </w:p>
        </w:tc>
      </w:tr>
      <w:tr w14:paraId="5274060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34" w:type="dxa"/>
            <w:tcBorders>
              <w:left w:val="nil"/>
            </w:tcBorders>
            <w:vAlign w:val="top"/>
          </w:tcPr>
          <w:p w14:paraId="7CDC79CD">
            <w:pPr>
              <w:pStyle w:val="13"/>
              <w:spacing w:before="122" w:line="219" w:lineRule="auto"/>
              <w:ind w:left="6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成本指标</w:t>
            </w:r>
          </w:p>
        </w:tc>
        <w:tc>
          <w:tcPr>
            <w:tcW w:w="2064" w:type="dxa"/>
            <w:vAlign w:val="top"/>
          </w:tcPr>
          <w:p w14:paraId="7210530B">
            <w:pPr>
              <w:pStyle w:val="13"/>
              <w:spacing w:before="166" w:line="184" w:lineRule="auto"/>
              <w:ind w:left="929"/>
            </w:pPr>
            <w:r>
              <w:rPr>
                <w:spacing w:val="-6"/>
              </w:rPr>
              <w:t>20</w:t>
            </w:r>
          </w:p>
        </w:tc>
        <w:tc>
          <w:tcPr>
            <w:tcW w:w="2064" w:type="dxa"/>
            <w:vAlign w:val="top"/>
          </w:tcPr>
          <w:p w14:paraId="40565D5E">
            <w:pPr>
              <w:pStyle w:val="13"/>
              <w:spacing w:before="166" w:line="184" w:lineRule="auto"/>
              <w:ind w:left="929"/>
            </w:pPr>
            <w:r>
              <w:rPr>
                <w:spacing w:val="-6"/>
              </w:rPr>
              <w:t>20</w:t>
            </w:r>
          </w:p>
        </w:tc>
        <w:tc>
          <w:tcPr>
            <w:tcW w:w="2067" w:type="dxa"/>
            <w:tcBorders>
              <w:right w:val="nil"/>
            </w:tcBorders>
            <w:vAlign w:val="top"/>
          </w:tcPr>
          <w:p w14:paraId="6B2A8E62">
            <w:pPr>
              <w:pStyle w:val="13"/>
              <w:spacing w:before="132"/>
              <w:ind w:left="669"/>
            </w:pPr>
            <w:r>
              <w:rPr>
                <w:spacing w:val="-4"/>
              </w:rPr>
              <w:t>100.00%</w:t>
            </w:r>
          </w:p>
        </w:tc>
      </w:tr>
      <w:tr w14:paraId="610BA8C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34" w:type="dxa"/>
            <w:tcBorders>
              <w:left w:val="nil"/>
            </w:tcBorders>
            <w:vAlign w:val="top"/>
          </w:tcPr>
          <w:p w14:paraId="504039CC">
            <w:pPr>
              <w:pStyle w:val="13"/>
              <w:spacing w:before="126" w:line="220" w:lineRule="auto"/>
              <w:ind w:left="6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产出指标</w:t>
            </w:r>
          </w:p>
        </w:tc>
        <w:tc>
          <w:tcPr>
            <w:tcW w:w="2064" w:type="dxa"/>
            <w:vAlign w:val="top"/>
          </w:tcPr>
          <w:p w14:paraId="36BC18BD">
            <w:pPr>
              <w:pStyle w:val="13"/>
              <w:spacing w:before="169" w:line="184" w:lineRule="auto"/>
              <w:ind w:left="926"/>
            </w:pPr>
            <w:r>
              <w:rPr>
                <w:spacing w:val="-4"/>
              </w:rPr>
              <w:t>40</w:t>
            </w:r>
          </w:p>
        </w:tc>
        <w:tc>
          <w:tcPr>
            <w:tcW w:w="2064" w:type="dxa"/>
            <w:vAlign w:val="top"/>
          </w:tcPr>
          <w:p w14:paraId="5DD4485A">
            <w:pPr>
              <w:pStyle w:val="13"/>
              <w:spacing w:before="169" w:line="184" w:lineRule="auto"/>
              <w:ind w:left="926"/>
            </w:pPr>
            <w:r>
              <w:rPr>
                <w:spacing w:val="-4"/>
              </w:rPr>
              <w:t>40</w:t>
            </w:r>
          </w:p>
        </w:tc>
        <w:tc>
          <w:tcPr>
            <w:tcW w:w="2067" w:type="dxa"/>
            <w:tcBorders>
              <w:right w:val="nil"/>
            </w:tcBorders>
            <w:vAlign w:val="top"/>
          </w:tcPr>
          <w:p w14:paraId="385CC8B7">
            <w:pPr>
              <w:pStyle w:val="13"/>
              <w:spacing w:before="135"/>
              <w:ind w:left="669"/>
            </w:pPr>
            <w:r>
              <w:rPr>
                <w:spacing w:val="-4"/>
              </w:rPr>
              <w:t>100.00%</w:t>
            </w:r>
          </w:p>
        </w:tc>
      </w:tr>
      <w:tr w14:paraId="530A6DD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34" w:type="dxa"/>
            <w:tcBorders>
              <w:left w:val="nil"/>
            </w:tcBorders>
            <w:vAlign w:val="top"/>
          </w:tcPr>
          <w:p w14:paraId="057B5322">
            <w:pPr>
              <w:pStyle w:val="13"/>
              <w:spacing w:before="129" w:line="221" w:lineRule="auto"/>
              <w:ind w:left="70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效益指标</w:t>
            </w:r>
          </w:p>
        </w:tc>
        <w:tc>
          <w:tcPr>
            <w:tcW w:w="2064" w:type="dxa"/>
            <w:vAlign w:val="top"/>
          </w:tcPr>
          <w:p w14:paraId="600741CA">
            <w:pPr>
              <w:pStyle w:val="13"/>
              <w:spacing w:before="175" w:line="184" w:lineRule="auto"/>
              <w:ind w:left="929"/>
            </w:pPr>
            <w:r>
              <w:rPr>
                <w:spacing w:val="-6"/>
              </w:rPr>
              <w:t>20</w:t>
            </w:r>
          </w:p>
        </w:tc>
        <w:tc>
          <w:tcPr>
            <w:tcW w:w="2064" w:type="dxa"/>
            <w:vAlign w:val="top"/>
          </w:tcPr>
          <w:p w14:paraId="635045E4">
            <w:pPr>
              <w:pStyle w:val="13"/>
              <w:spacing w:before="175" w:line="184" w:lineRule="auto"/>
              <w:ind w:left="929"/>
            </w:pPr>
            <w:r>
              <w:rPr>
                <w:spacing w:val="-6"/>
              </w:rPr>
              <w:t>20</w:t>
            </w:r>
          </w:p>
        </w:tc>
        <w:tc>
          <w:tcPr>
            <w:tcW w:w="2067" w:type="dxa"/>
            <w:tcBorders>
              <w:right w:val="nil"/>
            </w:tcBorders>
            <w:vAlign w:val="top"/>
          </w:tcPr>
          <w:p w14:paraId="484BAD21">
            <w:pPr>
              <w:pStyle w:val="13"/>
              <w:spacing w:before="141"/>
              <w:ind w:left="669"/>
            </w:pPr>
            <w:r>
              <w:rPr>
                <w:spacing w:val="-4"/>
              </w:rPr>
              <w:t>100.00%</w:t>
            </w:r>
          </w:p>
        </w:tc>
      </w:tr>
      <w:tr w14:paraId="4E58EB0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34" w:type="dxa"/>
            <w:tcBorders>
              <w:left w:val="nil"/>
            </w:tcBorders>
            <w:vAlign w:val="top"/>
          </w:tcPr>
          <w:p w14:paraId="14D5637B">
            <w:pPr>
              <w:pStyle w:val="13"/>
              <w:spacing w:before="134" w:line="220" w:lineRule="auto"/>
              <w:ind w:left="5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满意度指标</w:t>
            </w:r>
          </w:p>
        </w:tc>
        <w:tc>
          <w:tcPr>
            <w:tcW w:w="2064" w:type="dxa"/>
            <w:vAlign w:val="top"/>
          </w:tcPr>
          <w:p w14:paraId="5B33B8DF">
            <w:pPr>
              <w:pStyle w:val="13"/>
              <w:spacing w:before="178" w:line="184" w:lineRule="auto"/>
              <w:ind w:left="943"/>
            </w:pPr>
            <w:r>
              <w:rPr>
                <w:spacing w:val="-13"/>
              </w:rPr>
              <w:t>10</w:t>
            </w:r>
          </w:p>
        </w:tc>
        <w:tc>
          <w:tcPr>
            <w:tcW w:w="2064" w:type="dxa"/>
            <w:vAlign w:val="top"/>
          </w:tcPr>
          <w:p w14:paraId="150EF434">
            <w:pPr>
              <w:pStyle w:val="13"/>
              <w:spacing w:before="178" w:line="184" w:lineRule="auto"/>
              <w:ind w:left="943"/>
            </w:pPr>
            <w:r>
              <w:rPr>
                <w:spacing w:val="-13"/>
              </w:rPr>
              <w:t>10</w:t>
            </w:r>
          </w:p>
        </w:tc>
        <w:tc>
          <w:tcPr>
            <w:tcW w:w="2067" w:type="dxa"/>
            <w:tcBorders>
              <w:right w:val="nil"/>
            </w:tcBorders>
            <w:vAlign w:val="top"/>
          </w:tcPr>
          <w:p w14:paraId="03ECEB96">
            <w:pPr>
              <w:pStyle w:val="13"/>
              <w:spacing w:before="144"/>
              <w:ind w:left="669"/>
            </w:pPr>
            <w:r>
              <w:rPr>
                <w:spacing w:val="-4"/>
              </w:rPr>
              <w:t>100.00%</w:t>
            </w:r>
          </w:p>
        </w:tc>
      </w:tr>
      <w:tr w14:paraId="4D5EE1E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34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50BB2ECE">
            <w:pPr>
              <w:pStyle w:val="13"/>
              <w:spacing w:before="146" w:line="222" w:lineRule="auto"/>
              <w:ind w:left="1176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2064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9481DBD">
            <w:pPr>
              <w:pStyle w:val="13"/>
              <w:spacing w:before="180" w:line="184" w:lineRule="auto"/>
              <w:ind w:left="888"/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2064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3C5CC946">
            <w:pPr>
              <w:pStyle w:val="13"/>
              <w:spacing w:before="180" w:line="184" w:lineRule="auto"/>
              <w:ind w:left="817"/>
            </w:pPr>
            <w:r>
              <w:rPr>
                <w:b/>
                <w:bCs/>
                <w:spacing w:val="-4"/>
              </w:rPr>
              <w:t>93.6</w:t>
            </w:r>
          </w:p>
        </w:tc>
        <w:tc>
          <w:tcPr>
            <w:tcW w:w="2067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0A02C5B9">
            <w:pPr>
              <w:pStyle w:val="13"/>
              <w:spacing w:before="146"/>
              <w:ind w:left="762"/>
            </w:pPr>
            <w:r>
              <w:rPr>
                <w:b/>
                <w:bCs/>
                <w:spacing w:val="-3"/>
              </w:rPr>
              <w:t>93.6</w:t>
            </w:r>
            <w:r>
              <w:rPr>
                <w:spacing w:val="-3"/>
              </w:rPr>
              <w:t>%</w:t>
            </w:r>
          </w:p>
        </w:tc>
      </w:tr>
    </w:tbl>
    <w:p w14:paraId="6297BA49">
      <w:pPr>
        <w:spacing w:before="172" w:line="222" w:lineRule="auto"/>
        <w:ind w:left="700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1、项目支出预算执行情况</w:t>
      </w:r>
    </w:p>
    <w:p w14:paraId="2A52F9EB">
      <w:pPr>
        <w:spacing w:before="92" w:line="222" w:lineRule="auto"/>
        <w:ind w:right="3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我院法庭运维费项目年初预算数24万元、全年预算数30.46万元，</w:t>
      </w:r>
    </w:p>
    <w:p w14:paraId="7E8C81C7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22" w:type="default"/>
          <w:pgSz w:w="11906" w:h="16839"/>
          <w:pgMar w:top="1431" w:right="1687" w:bottom="1634" w:left="1689" w:header="0" w:footer="1458" w:gutter="0"/>
          <w:cols w:space="720" w:num="1"/>
        </w:sectPr>
      </w:pPr>
    </w:p>
    <w:p w14:paraId="103A044C">
      <w:pPr>
        <w:spacing w:before="56" w:line="222" w:lineRule="auto"/>
        <w:ind w:left="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全年执行10.96万元，预算执行率35.</w:t>
      </w:r>
      <w:r>
        <w:rPr>
          <w:rFonts w:ascii="仿宋" w:hAnsi="仿宋" w:eastAsia="仿宋" w:cs="仿宋"/>
          <w:spacing w:val="-11"/>
          <w:sz w:val="28"/>
          <w:szCs w:val="28"/>
        </w:rPr>
        <w:t>98%，满分10分，得分3.6分。</w:t>
      </w:r>
    </w:p>
    <w:p w14:paraId="6B910AF3">
      <w:pPr>
        <w:spacing w:before="91" w:line="222" w:lineRule="auto"/>
        <w:ind w:left="954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2、总体绩效目标完成情况分析</w:t>
      </w:r>
    </w:p>
    <w:p w14:paraId="58B757B7">
      <w:pPr>
        <w:spacing w:before="91" w:line="405" w:lineRule="auto"/>
        <w:ind w:left="400" w:right="44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法庭运维费项目自评价得分93.6分，自评结果</w:t>
      </w:r>
      <w:r>
        <w:rPr>
          <w:rFonts w:ascii="仿宋" w:hAnsi="仿宋" w:eastAsia="仿宋" w:cs="仿宋"/>
          <w:spacing w:val="-21"/>
          <w:sz w:val="28"/>
          <w:szCs w:val="28"/>
        </w:rPr>
        <w:t>为“优”。通过2023</w:t>
      </w:r>
      <w:r>
        <w:rPr>
          <w:rFonts w:ascii="仿宋" w:hAnsi="仿宋" w:eastAsia="仿宋" w:cs="仿宋"/>
          <w:spacing w:val="-6"/>
          <w:sz w:val="28"/>
          <w:szCs w:val="28"/>
        </w:rPr>
        <w:t>年度法庭运维经费的投入，确保我院基层人民法庭办案办公的正常开展，更好地执行及维护国家法制、法律的权威，维护社会稳定和谐。保障基层法庭运营维护经费，改善基层法庭办案办公条件，提供稳定</w:t>
      </w:r>
      <w:r>
        <w:rPr>
          <w:rFonts w:ascii="仿宋" w:hAnsi="仿宋" w:eastAsia="仿宋" w:cs="仿宋"/>
          <w:spacing w:val="-10"/>
          <w:sz w:val="28"/>
          <w:szCs w:val="28"/>
        </w:rPr>
        <w:t>经费保障，确保基层法庭有一个良好的办案办公条件。</w:t>
      </w:r>
    </w:p>
    <w:p w14:paraId="5AA33076">
      <w:pPr>
        <w:spacing w:before="220" w:line="222" w:lineRule="auto"/>
        <w:ind w:left="956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3、各项指标完成情况分析</w:t>
      </w:r>
    </w:p>
    <w:p w14:paraId="3616BFB1">
      <w:pPr>
        <w:spacing w:before="287" w:line="223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（1）成本指标</w:t>
      </w:r>
    </w:p>
    <w:p w14:paraId="7FB27B3D">
      <w:pPr>
        <w:spacing w:before="286" w:line="355" w:lineRule="auto"/>
        <w:ind w:left="403" w:right="382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成本指标下设1个二级指标，1个三级指标，指</w:t>
      </w:r>
      <w:r>
        <w:rPr>
          <w:rFonts w:ascii="仿宋" w:hAnsi="仿宋" w:eastAsia="仿宋" w:cs="仿宋"/>
          <w:spacing w:val="1"/>
          <w:sz w:val="28"/>
          <w:szCs w:val="28"/>
        </w:rPr>
        <w:t>标权重合计20</w:t>
      </w:r>
      <w:r>
        <w:rPr>
          <w:rFonts w:ascii="仿宋" w:hAnsi="仿宋" w:eastAsia="仿宋" w:cs="仿宋"/>
          <w:spacing w:val="-7"/>
          <w:sz w:val="28"/>
          <w:szCs w:val="28"/>
        </w:rPr>
        <w:t>分，自评得分20分，得分率为100.00</w:t>
      </w:r>
      <w:r>
        <w:rPr>
          <w:rFonts w:ascii="仿宋" w:hAnsi="仿宋" w:eastAsia="仿宋" w:cs="仿宋"/>
          <w:spacing w:val="-8"/>
          <w:sz w:val="28"/>
          <w:szCs w:val="28"/>
        </w:rPr>
        <w:t>%。</w:t>
      </w:r>
    </w:p>
    <w:tbl>
      <w:tblPr>
        <w:tblStyle w:val="12"/>
        <w:tblW w:w="906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687"/>
        <w:gridCol w:w="1599"/>
        <w:gridCol w:w="1375"/>
        <w:gridCol w:w="681"/>
        <w:gridCol w:w="1188"/>
        <w:gridCol w:w="1047"/>
      </w:tblGrid>
      <w:tr w14:paraId="110BFB6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2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5E08416C">
            <w:pPr>
              <w:pStyle w:val="13"/>
              <w:spacing w:before="133" w:line="229" w:lineRule="auto"/>
              <w:ind w:left="33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二级指标</w:t>
            </w:r>
          </w:p>
        </w:tc>
        <w:tc>
          <w:tcPr>
            <w:tcW w:w="168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2D82D9A">
            <w:pPr>
              <w:pStyle w:val="13"/>
              <w:spacing w:before="133" w:line="229" w:lineRule="auto"/>
              <w:ind w:left="426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三级指标</w:t>
            </w:r>
          </w:p>
        </w:tc>
        <w:tc>
          <w:tcPr>
            <w:tcW w:w="1599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053447D">
            <w:pPr>
              <w:pStyle w:val="13"/>
              <w:spacing w:before="134" w:line="228" w:lineRule="auto"/>
              <w:ind w:left="279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年度指标值</w:t>
            </w:r>
          </w:p>
        </w:tc>
        <w:tc>
          <w:tcPr>
            <w:tcW w:w="1375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11EED61">
            <w:pPr>
              <w:pStyle w:val="13"/>
              <w:spacing w:before="134" w:line="228" w:lineRule="auto"/>
              <w:ind w:left="172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实际完成值</w:t>
            </w:r>
          </w:p>
        </w:tc>
        <w:tc>
          <w:tcPr>
            <w:tcW w:w="681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36E7AA2B">
            <w:pPr>
              <w:pStyle w:val="13"/>
              <w:spacing w:before="134" w:line="228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分值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35FEE8E9">
            <w:pPr>
              <w:pStyle w:val="13"/>
              <w:spacing w:before="134" w:line="228" w:lineRule="auto"/>
              <w:ind w:left="21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自评得分</w:t>
            </w:r>
          </w:p>
        </w:tc>
        <w:tc>
          <w:tcPr>
            <w:tcW w:w="1047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60DFC98B">
            <w:pPr>
              <w:pStyle w:val="13"/>
              <w:spacing w:before="134" w:line="228" w:lineRule="auto"/>
              <w:ind w:left="214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得分率</w:t>
            </w:r>
          </w:p>
        </w:tc>
      </w:tr>
      <w:tr w14:paraId="16C0376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92" w:type="dxa"/>
            <w:tcBorders>
              <w:left w:val="nil"/>
            </w:tcBorders>
            <w:vAlign w:val="top"/>
          </w:tcPr>
          <w:p w14:paraId="50761471">
            <w:pPr>
              <w:pStyle w:val="13"/>
              <w:spacing w:before="145" w:line="228" w:lineRule="auto"/>
              <w:ind w:left="117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经济成本指标</w:t>
            </w:r>
          </w:p>
        </w:tc>
        <w:tc>
          <w:tcPr>
            <w:tcW w:w="1687" w:type="dxa"/>
            <w:vAlign w:val="top"/>
          </w:tcPr>
          <w:p w14:paraId="50335828">
            <w:pPr>
              <w:pStyle w:val="13"/>
              <w:spacing w:before="145" w:line="22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年度预算控制率</w:t>
            </w:r>
          </w:p>
        </w:tc>
        <w:tc>
          <w:tcPr>
            <w:tcW w:w="1599" w:type="dxa"/>
            <w:vAlign w:val="top"/>
          </w:tcPr>
          <w:p w14:paraId="654D36CB">
            <w:pPr>
              <w:pStyle w:val="13"/>
              <w:spacing w:before="145" w:line="257" w:lineRule="exact"/>
              <w:ind w:left="117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375" w:type="dxa"/>
            <w:vAlign w:val="top"/>
          </w:tcPr>
          <w:p w14:paraId="7FA7C7DA">
            <w:pPr>
              <w:pStyle w:val="13"/>
              <w:spacing w:before="145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681" w:type="dxa"/>
            <w:vAlign w:val="top"/>
          </w:tcPr>
          <w:p w14:paraId="3C47F34D">
            <w:pPr>
              <w:pStyle w:val="13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20</w:t>
            </w:r>
          </w:p>
        </w:tc>
        <w:tc>
          <w:tcPr>
            <w:tcW w:w="1188" w:type="dxa"/>
            <w:vAlign w:val="top"/>
          </w:tcPr>
          <w:p w14:paraId="21C5D7E0">
            <w:pPr>
              <w:pStyle w:val="13"/>
              <w:spacing w:before="177" w:line="189" w:lineRule="auto"/>
              <w:ind w:left="117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20</w:t>
            </w:r>
          </w:p>
        </w:tc>
        <w:tc>
          <w:tcPr>
            <w:tcW w:w="1047" w:type="dxa"/>
            <w:tcBorders>
              <w:right w:val="nil"/>
            </w:tcBorders>
            <w:vAlign w:val="top"/>
          </w:tcPr>
          <w:p w14:paraId="32967457">
            <w:pPr>
              <w:pStyle w:val="13"/>
              <w:spacing w:before="145" w:line="256" w:lineRule="exact"/>
              <w:ind w:left="129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66EC37B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92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5538FDCB">
            <w:pPr>
              <w:pStyle w:val="13"/>
              <w:spacing w:before="147" w:line="230" w:lineRule="auto"/>
              <w:ind w:left="75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合计</w:t>
            </w:r>
          </w:p>
        </w:tc>
        <w:tc>
          <w:tcPr>
            <w:tcW w:w="168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70E9A730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7E94465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4A4CBE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947D772">
            <w:pPr>
              <w:pStyle w:val="13"/>
              <w:spacing w:before="180" w:line="189" w:lineRule="auto"/>
              <w:ind w:left="241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7C2ED39">
            <w:pPr>
              <w:pStyle w:val="13"/>
              <w:spacing w:before="180" w:line="189" w:lineRule="auto"/>
              <w:ind w:left="496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718B5F2B">
            <w:pPr>
              <w:pStyle w:val="13"/>
              <w:spacing w:before="147" w:line="268" w:lineRule="exact"/>
              <w:ind w:left="173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100.00%</w:t>
            </w:r>
          </w:p>
        </w:tc>
      </w:tr>
    </w:tbl>
    <w:p w14:paraId="406FD882">
      <w:pPr>
        <w:spacing w:before="169" w:line="402" w:lineRule="auto"/>
        <w:ind w:left="401" w:right="346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年度预算控制率：</w:t>
      </w:r>
      <w:r>
        <w:rPr>
          <w:rFonts w:ascii="仿宋" w:hAnsi="仿宋" w:eastAsia="仿宋" w:cs="仿宋"/>
          <w:spacing w:val="-5"/>
          <w:sz w:val="28"/>
          <w:szCs w:val="28"/>
        </w:rPr>
        <w:t>我院法庭运维费年度预算控制在全年预算</w:t>
      </w:r>
      <w:r>
        <w:rPr>
          <w:rFonts w:ascii="仿宋" w:hAnsi="仿宋" w:eastAsia="仿宋" w:cs="仿宋"/>
          <w:spacing w:val="-6"/>
          <w:sz w:val="28"/>
          <w:szCs w:val="28"/>
        </w:rPr>
        <w:t>数以</w:t>
      </w:r>
      <w:r>
        <w:rPr>
          <w:rFonts w:ascii="仿宋" w:hAnsi="仿宋" w:eastAsia="仿宋" w:cs="仿宋"/>
          <w:spacing w:val="-7"/>
          <w:sz w:val="28"/>
          <w:szCs w:val="28"/>
        </w:rPr>
        <w:t>内，符合年度指标值的要求。该指标分值20分，自评得分为20分，</w:t>
      </w:r>
      <w:r>
        <w:rPr>
          <w:rFonts w:ascii="仿宋" w:hAnsi="仿宋" w:eastAsia="仿宋" w:cs="仿宋"/>
          <w:spacing w:val="-5"/>
          <w:sz w:val="28"/>
          <w:szCs w:val="28"/>
        </w:rPr>
        <w:t>得分率为100.00%。</w:t>
      </w:r>
    </w:p>
    <w:p w14:paraId="386AA92C">
      <w:pPr>
        <w:spacing w:before="45" w:line="223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（2）产出指标</w:t>
      </w:r>
    </w:p>
    <w:p w14:paraId="5F43BD89">
      <w:pPr>
        <w:spacing w:before="196" w:line="385" w:lineRule="auto"/>
        <w:ind w:left="401" w:right="293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产出指标主要包括数量、质量、时效3个二级指标。总分值40分，</w:t>
      </w:r>
      <w:r>
        <w:rPr>
          <w:rFonts w:ascii="仿宋" w:hAnsi="仿宋" w:eastAsia="仿宋" w:cs="仿宋"/>
          <w:spacing w:val="-10"/>
          <w:sz w:val="28"/>
          <w:szCs w:val="28"/>
        </w:rPr>
        <w:t>得分40分，得分率100.00%。</w:t>
      </w:r>
    </w:p>
    <w:tbl>
      <w:tblPr>
        <w:tblStyle w:val="12"/>
        <w:tblW w:w="9069" w:type="dxa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1"/>
      </w:tblGrid>
      <w:tr w14:paraId="04C4FA1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8" w:type="dxa"/>
            <w:tcBorders>
              <w:left w:val="nil"/>
              <w:right w:val="dotted" w:color="000000" w:sz="2" w:space="0"/>
            </w:tcBorders>
            <w:shd w:val="clear" w:color="auto" w:fill="BDD6EE"/>
            <w:vAlign w:val="top"/>
          </w:tcPr>
          <w:p w14:paraId="4F4C7129">
            <w:pPr>
              <w:pStyle w:val="13"/>
              <w:spacing w:before="120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00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75ACCFF9">
            <w:pPr>
              <w:pStyle w:val="13"/>
              <w:spacing w:before="120" w:line="221" w:lineRule="auto"/>
              <w:ind w:left="4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28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371C2D22">
            <w:pPr>
              <w:pStyle w:val="13"/>
              <w:spacing w:before="120" w:line="220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84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563F6887">
            <w:pPr>
              <w:pStyle w:val="13"/>
              <w:spacing w:before="120" w:line="220" w:lineRule="auto"/>
              <w:ind w:left="15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850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02226DCD">
            <w:pPr>
              <w:pStyle w:val="13"/>
              <w:spacing w:before="120" w:line="220" w:lineRule="auto"/>
              <w:ind w:left="19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188" w:type="dxa"/>
            <w:tcBorders>
              <w:left w:val="dotted" w:color="000000" w:sz="2" w:space="0"/>
              <w:right w:val="dotted" w:color="000000" w:sz="2" w:space="0"/>
            </w:tcBorders>
            <w:shd w:val="clear" w:color="auto" w:fill="BDD6EE"/>
            <w:vAlign w:val="top"/>
          </w:tcPr>
          <w:p w14:paraId="3ACCE7A4">
            <w:pPr>
              <w:pStyle w:val="13"/>
              <w:spacing w:before="120" w:line="220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71" w:type="dxa"/>
            <w:tcBorders>
              <w:left w:val="dotted" w:color="000000" w:sz="2" w:space="0"/>
              <w:right w:val="nil"/>
            </w:tcBorders>
            <w:shd w:val="clear" w:color="auto" w:fill="BDD6EE"/>
            <w:vAlign w:val="top"/>
          </w:tcPr>
          <w:p w14:paraId="6E49B13C">
            <w:pPr>
              <w:pStyle w:val="13"/>
              <w:spacing w:before="120" w:line="220" w:lineRule="auto"/>
              <w:ind w:left="18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</w:tbl>
    <w:p w14:paraId="2A35A723">
      <w:pPr>
        <w:sectPr>
          <w:footerReference r:id="rId23" w:type="default"/>
          <w:pgSz w:w="11906" w:h="16839"/>
          <w:pgMar w:top="1382" w:right="1418" w:bottom="1634" w:left="1418" w:header="0" w:footer="1458" w:gutter="0"/>
          <w:cols w:space="720" w:num="1"/>
        </w:sectPr>
      </w:pPr>
    </w:p>
    <w:tbl>
      <w:tblPr>
        <w:tblStyle w:val="12"/>
        <w:tblW w:w="9069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00"/>
        <w:gridCol w:w="1428"/>
        <w:gridCol w:w="1484"/>
        <w:gridCol w:w="850"/>
        <w:gridCol w:w="1188"/>
        <w:gridCol w:w="1071"/>
      </w:tblGrid>
      <w:tr w14:paraId="63599B1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48" w:type="dxa"/>
            <w:vMerge w:val="restart"/>
            <w:tcBorders>
              <w:top w:val="single" w:color="000000" w:sz="10" w:space="0"/>
              <w:left w:val="nil"/>
              <w:bottom w:val="nil"/>
            </w:tcBorders>
            <w:vAlign w:val="top"/>
          </w:tcPr>
          <w:p w14:paraId="5EA96379">
            <w:pPr>
              <w:pStyle w:val="13"/>
              <w:spacing w:before="61" w:line="229" w:lineRule="auto"/>
              <w:ind w:left="117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数量指标</w:t>
            </w:r>
          </w:p>
        </w:tc>
        <w:tc>
          <w:tcPr>
            <w:tcW w:w="1800" w:type="dxa"/>
            <w:tcBorders>
              <w:top w:val="single" w:color="000000" w:sz="10" w:space="0"/>
            </w:tcBorders>
            <w:vAlign w:val="top"/>
          </w:tcPr>
          <w:p w14:paraId="2959DED2">
            <w:pPr>
              <w:pStyle w:val="13"/>
              <w:spacing w:before="62" w:line="228" w:lineRule="auto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保障供暖面积</w:t>
            </w:r>
          </w:p>
        </w:tc>
        <w:tc>
          <w:tcPr>
            <w:tcW w:w="1428" w:type="dxa"/>
            <w:tcBorders>
              <w:top w:val="single" w:color="000000" w:sz="10" w:space="0"/>
            </w:tcBorders>
            <w:vAlign w:val="top"/>
          </w:tcPr>
          <w:p w14:paraId="33DD3827">
            <w:pPr>
              <w:pStyle w:val="13"/>
              <w:spacing w:before="140" w:line="385" w:lineRule="auto"/>
              <w:ind w:left="113" w:right="268" w:firstLine="5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&gt;=2000平方</w:t>
            </w:r>
            <w:r>
              <w:rPr>
                <w:color w:val="333333"/>
                <w:spacing w:val="1"/>
                <w:sz w:val="19"/>
                <w:szCs w:val="19"/>
              </w:rPr>
              <w:t>米</w:t>
            </w:r>
          </w:p>
        </w:tc>
        <w:tc>
          <w:tcPr>
            <w:tcW w:w="1484" w:type="dxa"/>
            <w:tcBorders>
              <w:top w:val="single" w:color="000000" w:sz="10" w:space="0"/>
            </w:tcBorders>
            <w:vAlign w:val="top"/>
          </w:tcPr>
          <w:p w14:paraId="0A0331F6">
            <w:pPr>
              <w:pStyle w:val="13"/>
              <w:spacing w:before="61" w:line="22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4"/>
                <w:sz w:val="19"/>
                <w:szCs w:val="19"/>
              </w:rPr>
              <w:t>2000平方米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 w14:paraId="5F787F2F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tcBorders>
              <w:top w:val="single" w:color="000000" w:sz="10" w:space="0"/>
            </w:tcBorders>
            <w:vAlign w:val="top"/>
          </w:tcPr>
          <w:p w14:paraId="6B917C5B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top w:val="single" w:color="000000" w:sz="10" w:space="0"/>
              <w:right w:val="nil"/>
            </w:tcBorders>
            <w:vAlign w:val="top"/>
          </w:tcPr>
          <w:p w14:paraId="4E38FE8C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53358CD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157A2009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5AF1D892">
            <w:pPr>
              <w:pStyle w:val="13"/>
              <w:spacing w:before="139" w:line="383" w:lineRule="auto"/>
              <w:ind w:left="114" w:right="290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保障基层法庭个</w:t>
            </w:r>
            <w:r>
              <w:rPr>
                <w:color w:val="333333"/>
                <w:sz w:val="19"/>
                <w:szCs w:val="19"/>
              </w:rPr>
              <w:t>数</w:t>
            </w:r>
          </w:p>
        </w:tc>
        <w:tc>
          <w:tcPr>
            <w:tcW w:w="1428" w:type="dxa"/>
            <w:vAlign w:val="top"/>
          </w:tcPr>
          <w:p w14:paraId="0094BA09">
            <w:pPr>
              <w:pStyle w:val="13"/>
              <w:spacing w:before="61" w:line="22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sz w:val="19"/>
                <w:szCs w:val="19"/>
              </w:rPr>
              <w:t>=3个</w:t>
            </w:r>
          </w:p>
        </w:tc>
        <w:tc>
          <w:tcPr>
            <w:tcW w:w="1484" w:type="dxa"/>
            <w:vAlign w:val="top"/>
          </w:tcPr>
          <w:p w14:paraId="05B16F02">
            <w:pPr>
              <w:pStyle w:val="13"/>
              <w:spacing w:before="61" w:line="229" w:lineRule="auto"/>
              <w:ind w:left="117"/>
              <w:rPr>
                <w:sz w:val="19"/>
                <w:szCs w:val="19"/>
              </w:rPr>
            </w:pPr>
            <w:r>
              <w:rPr>
                <w:color w:val="333333"/>
                <w:spacing w:val="-4"/>
                <w:sz w:val="19"/>
                <w:szCs w:val="19"/>
              </w:rPr>
              <w:t>3个</w:t>
            </w:r>
          </w:p>
        </w:tc>
        <w:tc>
          <w:tcPr>
            <w:tcW w:w="850" w:type="dxa"/>
            <w:vAlign w:val="top"/>
          </w:tcPr>
          <w:p w14:paraId="3762B5FC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4.48</w:t>
            </w:r>
          </w:p>
        </w:tc>
        <w:tc>
          <w:tcPr>
            <w:tcW w:w="1188" w:type="dxa"/>
            <w:vAlign w:val="top"/>
          </w:tcPr>
          <w:p w14:paraId="02FDD558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4.48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08A99AB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456209A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7AC6277E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04E9B869">
            <w:pPr>
              <w:pStyle w:val="13"/>
              <w:spacing w:before="141" w:line="382" w:lineRule="auto"/>
              <w:ind w:left="115" w:right="290" w:firstLine="1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维修维护工作完</w:t>
            </w:r>
            <w:r>
              <w:rPr>
                <w:color w:val="333333"/>
                <w:spacing w:val="4"/>
                <w:sz w:val="19"/>
                <w:szCs w:val="19"/>
              </w:rPr>
              <w:t>成率</w:t>
            </w:r>
          </w:p>
        </w:tc>
        <w:tc>
          <w:tcPr>
            <w:tcW w:w="1428" w:type="dxa"/>
            <w:vAlign w:val="top"/>
          </w:tcPr>
          <w:p w14:paraId="522A3E0F">
            <w:pPr>
              <w:pStyle w:val="13"/>
              <w:spacing w:before="62" w:line="256" w:lineRule="exact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484" w:type="dxa"/>
            <w:vAlign w:val="top"/>
          </w:tcPr>
          <w:p w14:paraId="41AF448E">
            <w:pPr>
              <w:pStyle w:val="13"/>
              <w:spacing w:before="62" w:line="256" w:lineRule="exact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90%</w:t>
            </w:r>
          </w:p>
        </w:tc>
        <w:tc>
          <w:tcPr>
            <w:tcW w:w="850" w:type="dxa"/>
            <w:vAlign w:val="top"/>
          </w:tcPr>
          <w:p w14:paraId="5F70759B">
            <w:pPr>
              <w:pStyle w:val="13"/>
              <w:spacing w:before="61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7F04643B">
            <w:pPr>
              <w:pStyle w:val="13"/>
              <w:spacing w:before="61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20198128">
            <w:pPr>
              <w:pStyle w:val="13"/>
              <w:spacing w:before="62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4CE24CE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31278891">
            <w:pPr>
              <w:pStyle w:val="13"/>
              <w:spacing w:before="62" w:line="230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1800" w:type="dxa"/>
            <w:vAlign w:val="top"/>
          </w:tcPr>
          <w:p w14:paraId="47E6F488">
            <w:pPr>
              <w:pStyle w:val="13"/>
              <w:spacing w:before="143" w:line="381" w:lineRule="auto"/>
              <w:ind w:left="123" w:right="290" w:hanging="9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法庭正常运转保</w:t>
            </w:r>
            <w:r>
              <w:rPr>
                <w:color w:val="333333"/>
                <w:sz w:val="19"/>
                <w:szCs w:val="19"/>
              </w:rPr>
              <w:t>障率</w:t>
            </w:r>
          </w:p>
        </w:tc>
        <w:tc>
          <w:tcPr>
            <w:tcW w:w="1428" w:type="dxa"/>
            <w:vAlign w:val="top"/>
          </w:tcPr>
          <w:p w14:paraId="500F3025">
            <w:pPr>
              <w:pStyle w:val="13"/>
              <w:spacing w:before="62" w:line="256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0D0CDBE0">
            <w:pPr>
              <w:pStyle w:val="13"/>
              <w:spacing w:before="62" w:line="256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04600452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7717634B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481AC269">
            <w:pPr>
              <w:pStyle w:val="13"/>
              <w:spacing w:before="6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63D70647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0E0389A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79426F7C">
            <w:pPr>
              <w:pStyle w:val="13"/>
              <w:spacing w:before="147" w:line="379" w:lineRule="auto"/>
              <w:ind w:left="115" w:right="290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水电暖服务保障</w:t>
            </w:r>
            <w:r>
              <w:rPr>
                <w:color w:val="333333"/>
                <w:sz w:val="19"/>
                <w:szCs w:val="19"/>
              </w:rPr>
              <w:t>率</w:t>
            </w:r>
          </w:p>
        </w:tc>
        <w:tc>
          <w:tcPr>
            <w:tcW w:w="1428" w:type="dxa"/>
            <w:vAlign w:val="top"/>
          </w:tcPr>
          <w:p w14:paraId="029AC7BA">
            <w:pPr>
              <w:pStyle w:val="13"/>
              <w:spacing w:before="62" w:line="257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20CD1522">
            <w:pPr>
              <w:pStyle w:val="13"/>
              <w:spacing w:before="62" w:line="257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438103A3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4C10F25A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385BAA59">
            <w:pPr>
              <w:pStyle w:val="13"/>
              <w:spacing w:before="62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52ECE93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098B31BC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13323A81">
            <w:pPr>
              <w:pStyle w:val="13"/>
              <w:spacing w:before="151" w:line="22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维修维护合格率</w:t>
            </w:r>
          </w:p>
        </w:tc>
        <w:tc>
          <w:tcPr>
            <w:tcW w:w="1428" w:type="dxa"/>
            <w:vAlign w:val="top"/>
          </w:tcPr>
          <w:p w14:paraId="2209D3E9">
            <w:pPr>
              <w:pStyle w:val="13"/>
              <w:spacing w:before="151" w:line="256" w:lineRule="exact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position w:val="1"/>
                <w:sz w:val="19"/>
                <w:szCs w:val="19"/>
              </w:rPr>
              <w:t>=100%</w:t>
            </w:r>
          </w:p>
        </w:tc>
        <w:tc>
          <w:tcPr>
            <w:tcW w:w="1484" w:type="dxa"/>
            <w:vAlign w:val="top"/>
          </w:tcPr>
          <w:p w14:paraId="33E9CFC3">
            <w:pPr>
              <w:pStyle w:val="13"/>
              <w:spacing w:before="151" w:line="256" w:lineRule="exact"/>
              <w:ind w:left="128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850" w:type="dxa"/>
            <w:vAlign w:val="top"/>
          </w:tcPr>
          <w:p w14:paraId="004C7FA7">
            <w:pPr>
              <w:pStyle w:val="13"/>
              <w:spacing w:before="183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7D145A8A">
            <w:pPr>
              <w:pStyle w:val="13"/>
              <w:spacing w:before="183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719EB829">
            <w:pPr>
              <w:pStyle w:val="13"/>
              <w:spacing w:before="15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0A62829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4B1AF05C">
            <w:pPr>
              <w:pStyle w:val="13"/>
              <w:spacing w:before="61" w:line="230" w:lineRule="auto"/>
              <w:ind w:left="125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时效指标</w:t>
            </w:r>
          </w:p>
        </w:tc>
        <w:tc>
          <w:tcPr>
            <w:tcW w:w="1800" w:type="dxa"/>
            <w:vAlign w:val="top"/>
          </w:tcPr>
          <w:p w14:paraId="473BBE35">
            <w:pPr>
              <w:pStyle w:val="13"/>
              <w:spacing w:before="151" w:line="230" w:lineRule="auto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法庭运维及时性</w:t>
            </w:r>
          </w:p>
        </w:tc>
        <w:tc>
          <w:tcPr>
            <w:tcW w:w="1428" w:type="dxa"/>
            <w:vAlign w:val="top"/>
          </w:tcPr>
          <w:p w14:paraId="19F6B12F">
            <w:pPr>
              <w:pStyle w:val="13"/>
              <w:spacing w:before="152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1484" w:type="dxa"/>
            <w:vAlign w:val="top"/>
          </w:tcPr>
          <w:p w14:paraId="40FCB687">
            <w:pPr>
              <w:pStyle w:val="13"/>
              <w:spacing w:before="152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850" w:type="dxa"/>
            <w:vAlign w:val="top"/>
          </w:tcPr>
          <w:p w14:paraId="442FEDAA">
            <w:pPr>
              <w:pStyle w:val="13"/>
              <w:spacing w:before="183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233BB2B1">
            <w:pPr>
              <w:pStyle w:val="13"/>
              <w:spacing w:before="183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00A6D0FC">
            <w:pPr>
              <w:pStyle w:val="13"/>
              <w:spacing w:before="15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6BA931B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BE802D6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05F10C64">
            <w:pPr>
              <w:pStyle w:val="13"/>
              <w:spacing w:before="154" w:line="376" w:lineRule="auto"/>
              <w:ind w:left="115" w:right="290" w:firstLine="3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日常维护工作完</w:t>
            </w:r>
            <w:r>
              <w:rPr>
                <w:color w:val="333333"/>
                <w:spacing w:val="7"/>
                <w:sz w:val="19"/>
                <w:szCs w:val="19"/>
              </w:rPr>
              <w:t>成及时性</w:t>
            </w:r>
          </w:p>
        </w:tc>
        <w:tc>
          <w:tcPr>
            <w:tcW w:w="1428" w:type="dxa"/>
            <w:vAlign w:val="top"/>
          </w:tcPr>
          <w:p w14:paraId="4C84EA48">
            <w:pPr>
              <w:pStyle w:val="13"/>
              <w:spacing w:before="61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1484" w:type="dxa"/>
            <w:vAlign w:val="top"/>
          </w:tcPr>
          <w:p w14:paraId="005FFC9A">
            <w:pPr>
              <w:pStyle w:val="13"/>
              <w:spacing w:before="61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850" w:type="dxa"/>
            <w:vAlign w:val="top"/>
          </w:tcPr>
          <w:p w14:paraId="498B13AD">
            <w:pPr>
              <w:pStyle w:val="13"/>
              <w:spacing w:before="62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24A98184">
            <w:pPr>
              <w:pStyle w:val="13"/>
              <w:spacing w:before="62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7964BC37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1E345A20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7625E3BB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5AB8D1D9">
            <w:pPr>
              <w:pStyle w:val="13"/>
              <w:spacing w:before="156" w:line="375" w:lineRule="auto"/>
              <w:ind w:left="116" w:right="290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水电暖服务保障</w:t>
            </w:r>
            <w:r>
              <w:rPr>
                <w:color w:val="333333"/>
                <w:spacing w:val="7"/>
                <w:sz w:val="19"/>
                <w:szCs w:val="19"/>
              </w:rPr>
              <w:t>工作及时性</w:t>
            </w:r>
          </w:p>
        </w:tc>
        <w:tc>
          <w:tcPr>
            <w:tcW w:w="1428" w:type="dxa"/>
            <w:vAlign w:val="top"/>
          </w:tcPr>
          <w:p w14:paraId="21377368">
            <w:pPr>
              <w:pStyle w:val="13"/>
              <w:spacing w:before="62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1484" w:type="dxa"/>
            <w:vAlign w:val="top"/>
          </w:tcPr>
          <w:p w14:paraId="2AFE8BF6">
            <w:pPr>
              <w:pStyle w:val="13"/>
              <w:spacing w:before="62" w:line="231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5"/>
                <w:sz w:val="19"/>
                <w:szCs w:val="19"/>
              </w:rPr>
              <w:t>及时</w:t>
            </w:r>
          </w:p>
        </w:tc>
        <w:tc>
          <w:tcPr>
            <w:tcW w:w="850" w:type="dxa"/>
            <w:vAlign w:val="top"/>
          </w:tcPr>
          <w:p w14:paraId="25938DA9">
            <w:pPr>
              <w:pStyle w:val="13"/>
              <w:spacing w:before="61" w:line="189" w:lineRule="auto"/>
              <w:ind w:left="112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188" w:type="dxa"/>
            <w:vAlign w:val="top"/>
          </w:tcPr>
          <w:p w14:paraId="43B71383">
            <w:pPr>
              <w:pStyle w:val="13"/>
              <w:spacing w:before="61" w:line="189" w:lineRule="auto"/>
              <w:ind w:left="111"/>
              <w:rPr>
                <w:sz w:val="19"/>
                <w:szCs w:val="19"/>
              </w:rPr>
            </w:pPr>
            <w:r>
              <w:rPr>
                <w:color w:val="333333"/>
                <w:spacing w:val="3"/>
                <w:sz w:val="19"/>
                <w:szCs w:val="19"/>
              </w:rPr>
              <w:t>4.44</w:t>
            </w:r>
          </w:p>
        </w:tc>
        <w:tc>
          <w:tcPr>
            <w:tcW w:w="1071" w:type="dxa"/>
            <w:tcBorders>
              <w:right w:val="nil"/>
            </w:tcBorders>
            <w:vAlign w:val="top"/>
          </w:tcPr>
          <w:p w14:paraId="5BC7472D">
            <w:pPr>
              <w:pStyle w:val="13"/>
              <w:spacing w:before="6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269AD714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60" w:type="dxa"/>
            <w:gridSpan w:val="4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45E4EF45">
            <w:pPr>
              <w:pStyle w:val="13"/>
              <w:spacing w:before="147" w:line="222" w:lineRule="auto"/>
              <w:ind w:left="2988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850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E782D1E">
            <w:pPr>
              <w:pStyle w:val="13"/>
              <w:spacing w:before="181" w:line="184" w:lineRule="auto"/>
              <w:ind w:left="319"/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188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79D09694">
            <w:pPr>
              <w:pStyle w:val="13"/>
              <w:spacing w:before="181" w:line="184" w:lineRule="auto"/>
              <w:ind w:left="489"/>
            </w:pPr>
            <w:r>
              <w:rPr>
                <w:b/>
                <w:bCs/>
                <w:spacing w:val="-6"/>
              </w:rPr>
              <w:t>40</w:t>
            </w:r>
          </w:p>
        </w:tc>
        <w:tc>
          <w:tcPr>
            <w:tcW w:w="1071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459771A6">
            <w:pPr>
              <w:pStyle w:val="13"/>
              <w:spacing w:before="147"/>
              <w:ind w:left="170"/>
            </w:pPr>
            <w:r>
              <w:rPr>
                <w:b/>
                <w:bCs/>
                <w:spacing w:val="-6"/>
              </w:rPr>
              <w:t>100.00%</w:t>
            </w:r>
          </w:p>
        </w:tc>
      </w:tr>
    </w:tbl>
    <w:p w14:paraId="594B9C28">
      <w:pPr>
        <w:spacing w:before="171" w:line="397" w:lineRule="auto"/>
        <w:ind w:left="400" w:right="138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保障供暖面积：</w:t>
      </w:r>
      <w:r>
        <w:rPr>
          <w:rFonts w:ascii="仿宋" w:hAnsi="仿宋" w:eastAsia="仿宋" w:cs="仿宋"/>
          <w:spacing w:val="-7"/>
          <w:sz w:val="28"/>
          <w:szCs w:val="28"/>
        </w:rPr>
        <w:t>我院2023年保障供暖面积2000平方米，达到年</w:t>
      </w:r>
      <w:r>
        <w:rPr>
          <w:rFonts w:ascii="仿宋" w:hAnsi="仿宋" w:eastAsia="仿宋" w:cs="仿宋"/>
          <w:spacing w:val="-11"/>
          <w:sz w:val="28"/>
          <w:szCs w:val="28"/>
        </w:rPr>
        <w:t>度指标值。该指标分值4.44分，自评得分为4.44分，得分率为100.00%。</w:t>
      </w:r>
    </w:p>
    <w:p w14:paraId="49F4DCDB">
      <w:pPr>
        <w:spacing w:before="45" w:line="406" w:lineRule="auto"/>
        <w:ind w:left="406" w:right="381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保障基层法庭个数：</w:t>
      </w:r>
      <w:r>
        <w:rPr>
          <w:rFonts w:ascii="仿宋" w:hAnsi="仿宋" w:eastAsia="仿宋" w:cs="仿宋"/>
          <w:spacing w:val="-3"/>
          <w:sz w:val="28"/>
          <w:szCs w:val="28"/>
        </w:rPr>
        <w:t>我院2023年保障基层法庭个数3个，达到</w:t>
      </w:r>
      <w:r>
        <w:rPr>
          <w:rFonts w:ascii="仿宋" w:hAnsi="仿宋" w:eastAsia="仿宋" w:cs="仿宋"/>
          <w:sz w:val="28"/>
          <w:szCs w:val="28"/>
        </w:rPr>
        <w:t>年度指标值。该指标分值4.48分，自评得分为4.48分，</w:t>
      </w:r>
      <w:r>
        <w:rPr>
          <w:rFonts w:ascii="仿宋" w:hAnsi="仿宋" w:eastAsia="仿宋" w:cs="仿宋"/>
          <w:spacing w:val="-1"/>
          <w:sz w:val="28"/>
          <w:szCs w:val="28"/>
        </w:rPr>
        <w:t>得分率为</w:t>
      </w:r>
      <w:r>
        <w:rPr>
          <w:rFonts w:ascii="仿宋" w:hAnsi="仿宋" w:eastAsia="仿宋" w:cs="仿宋"/>
          <w:spacing w:val="-3"/>
          <w:sz w:val="28"/>
          <w:szCs w:val="28"/>
        </w:rPr>
        <w:t>100.00%。</w:t>
      </w:r>
    </w:p>
    <w:p w14:paraId="4F3F9995">
      <w:pPr>
        <w:spacing w:before="22" w:line="397" w:lineRule="auto"/>
        <w:ind w:left="400" w:right="280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维修维护工作完成率：</w:t>
      </w:r>
      <w:r>
        <w:rPr>
          <w:rFonts w:ascii="仿宋" w:hAnsi="仿宋" w:eastAsia="仿宋" w:cs="仿宋"/>
          <w:sz w:val="28"/>
          <w:szCs w:val="28"/>
        </w:rPr>
        <w:t>我院维修维护工作完成率</w:t>
      </w:r>
      <w:r>
        <w:rPr>
          <w:rFonts w:ascii="仿宋" w:hAnsi="仿宋" w:eastAsia="仿宋" w:cs="仿宋"/>
          <w:spacing w:val="-1"/>
          <w:sz w:val="28"/>
          <w:szCs w:val="28"/>
        </w:rPr>
        <w:t>90%，达到年度</w:t>
      </w:r>
      <w:r>
        <w:rPr>
          <w:rFonts w:ascii="仿宋" w:hAnsi="仿宋" w:eastAsia="仿宋" w:cs="仿宋"/>
          <w:spacing w:val="-15"/>
          <w:sz w:val="28"/>
          <w:szCs w:val="28"/>
        </w:rPr>
        <w:t>指标值。该指标分值4.48分，自评得分为4.48分，得分率为100.00%。</w:t>
      </w:r>
    </w:p>
    <w:p w14:paraId="03CD775A">
      <w:pPr>
        <w:spacing w:before="45" w:line="365" w:lineRule="auto"/>
        <w:ind w:left="400" w:right="138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法庭正常运转保障率：</w:t>
      </w:r>
      <w:r>
        <w:rPr>
          <w:rFonts w:ascii="仿宋" w:hAnsi="仿宋" w:eastAsia="仿宋" w:cs="仿宋"/>
          <w:spacing w:val="1"/>
          <w:sz w:val="28"/>
          <w:szCs w:val="28"/>
        </w:rPr>
        <w:t>我院法庭正常运转保障率100</w:t>
      </w:r>
      <w:r>
        <w:rPr>
          <w:rFonts w:ascii="仿宋" w:hAnsi="仿宋" w:eastAsia="仿宋" w:cs="仿宋"/>
          <w:sz w:val="28"/>
          <w:szCs w:val="28"/>
        </w:rPr>
        <w:t>%，达到年</w:t>
      </w:r>
      <w:r>
        <w:rPr>
          <w:rFonts w:ascii="仿宋" w:hAnsi="仿宋" w:eastAsia="仿宋" w:cs="仿宋"/>
          <w:spacing w:val="-11"/>
          <w:sz w:val="28"/>
          <w:szCs w:val="28"/>
        </w:rPr>
        <w:t>度指标值。该指标分值4.44分，自评得分为4.44分，得分率为100.00%。</w:t>
      </w:r>
    </w:p>
    <w:p w14:paraId="2B722CD7">
      <w:pPr>
        <w:spacing w:line="365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1906" w:h="16839"/>
          <w:pgMar w:top="1431" w:right="1418" w:bottom="1634" w:left="1418" w:header="0" w:footer="1458" w:gutter="0"/>
          <w:cols w:space="720" w:num="1"/>
        </w:sectPr>
      </w:pPr>
    </w:p>
    <w:p w14:paraId="540E04B8">
      <w:pPr>
        <w:spacing w:before="179" w:line="397" w:lineRule="auto"/>
        <w:ind w:left="399" w:right="280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水电暖服务保障率：</w:t>
      </w:r>
      <w:r>
        <w:rPr>
          <w:rFonts w:ascii="仿宋" w:hAnsi="仿宋" w:eastAsia="仿宋" w:cs="仿宋"/>
          <w:spacing w:val="1"/>
          <w:sz w:val="28"/>
          <w:szCs w:val="28"/>
        </w:rPr>
        <w:t>我院水电暖服务保障率100%，达到年度指</w:t>
      </w:r>
      <w:r>
        <w:rPr>
          <w:rFonts w:ascii="仿宋" w:hAnsi="仿宋" w:eastAsia="仿宋" w:cs="仿宋"/>
          <w:spacing w:val="-8"/>
          <w:sz w:val="28"/>
          <w:szCs w:val="28"/>
        </w:rPr>
        <w:t>标值。该指标分值4.44分，自评得分为4.44分，</w:t>
      </w:r>
      <w:r>
        <w:rPr>
          <w:rFonts w:ascii="仿宋" w:hAnsi="仿宋" w:eastAsia="仿宋" w:cs="仿宋"/>
          <w:spacing w:val="-9"/>
          <w:sz w:val="28"/>
          <w:szCs w:val="28"/>
        </w:rPr>
        <w:t>得分率为100.00%。</w:t>
      </w:r>
    </w:p>
    <w:p w14:paraId="0BF1BA92">
      <w:pPr>
        <w:spacing w:before="42" w:line="402" w:lineRule="auto"/>
        <w:ind w:left="399" w:right="381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维修维护合格率：</w:t>
      </w:r>
      <w:r>
        <w:rPr>
          <w:rFonts w:ascii="仿宋" w:hAnsi="仿宋" w:eastAsia="仿宋" w:cs="仿宋"/>
          <w:spacing w:val="-5"/>
          <w:sz w:val="28"/>
          <w:szCs w:val="28"/>
        </w:rPr>
        <w:t>本年度我院维修维护项目已全部通过验收</w:t>
      </w:r>
      <w:r>
        <w:rPr>
          <w:rFonts w:ascii="仿宋" w:hAnsi="仿宋" w:eastAsia="仿宋" w:cs="仿宋"/>
          <w:spacing w:val="-6"/>
          <w:sz w:val="28"/>
          <w:szCs w:val="28"/>
        </w:rPr>
        <w:t>，合</w:t>
      </w:r>
      <w:r>
        <w:rPr>
          <w:rFonts w:ascii="仿宋" w:hAnsi="仿宋" w:eastAsia="仿宋" w:cs="仿宋"/>
          <w:spacing w:val="-2"/>
          <w:sz w:val="28"/>
          <w:szCs w:val="28"/>
        </w:rPr>
        <w:t>格率为100.00%，达到年度指标值。该指标分值4.44分，自评得分</w:t>
      </w:r>
      <w:r>
        <w:rPr>
          <w:rFonts w:ascii="仿宋" w:hAnsi="仿宋" w:eastAsia="仿宋" w:cs="仿宋"/>
          <w:spacing w:val="-5"/>
          <w:sz w:val="28"/>
          <w:szCs w:val="28"/>
        </w:rPr>
        <w:t>为4.44分，得分率为100.00%。</w:t>
      </w:r>
    </w:p>
    <w:p w14:paraId="0177D26D">
      <w:pPr>
        <w:spacing w:before="42" w:line="402" w:lineRule="auto"/>
        <w:ind w:left="390" w:right="381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法庭运维及时性：</w:t>
      </w:r>
      <w:r>
        <w:rPr>
          <w:rFonts w:ascii="仿宋" w:hAnsi="仿宋" w:eastAsia="仿宋" w:cs="仿宋"/>
          <w:spacing w:val="-5"/>
          <w:sz w:val="28"/>
          <w:szCs w:val="28"/>
        </w:rPr>
        <w:t>我院法庭运维工作开展及时，均在</w:t>
      </w:r>
      <w:r>
        <w:rPr>
          <w:rFonts w:ascii="仿宋" w:hAnsi="仿宋" w:eastAsia="仿宋" w:cs="仿宋"/>
          <w:spacing w:val="-6"/>
          <w:sz w:val="28"/>
          <w:szCs w:val="28"/>
        </w:rPr>
        <w:t>响应时间内</w:t>
      </w:r>
      <w:r>
        <w:rPr>
          <w:rFonts w:ascii="仿宋" w:hAnsi="仿宋" w:eastAsia="仿宋" w:cs="仿宋"/>
          <w:spacing w:val="-4"/>
          <w:sz w:val="28"/>
          <w:szCs w:val="28"/>
        </w:rPr>
        <w:t>进行维护工作，达到年度指标值。该指标分值4.44分，自评得分为4.44分，得分率为100.00%。</w:t>
      </w:r>
    </w:p>
    <w:p w14:paraId="0B305088">
      <w:pPr>
        <w:spacing w:before="43" w:line="402" w:lineRule="auto"/>
        <w:ind w:left="402" w:right="300" w:firstLine="61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日常维护工作完成及时性：</w:t>
      </w:r>
      <w:r>
        <w:rPr>
          <w:rFonts w:ascii="仿宋" w:hAnsi="仿宋" w:eastAsia="仿宋" w:cs="仿宋"/>
          <w:spacing w:val="-8"/>
          <w:sz w:val="28"/>
          <w:szCs w:val="28"/>
        </w:rPr>
        <w:t>我院日常维护工作完成开展及时，均</w:t>
      </w:r>
      <w:r>
        <w:rPr>
          <w:rFonts w:ascii="仿宋" w:hAnsi="仿宋" w:eastAsia="仿宋" w:cs="仿宋"/>
          <w:spacing w:val="-6"/>
          <w:sz w:val="28"/>
          <w:szCs w:val="28"/>
        </w:rPr>
        <w:t>在响应时间内进行维护工作，达到年度指标值</w:t>
      </w:r>
      <w:r>
        <w:rPr>
          <w:rFonts w:ascii="仿宋" w:hAnsi="仿宋" w:eastAsia="仿宋" w:cs="仿宋"/>
          <w:spacing w:val="-7"/>
          <w:sz w:val="28"/>
          <w:szCs w:val="28"/>
        </w:rPr>
        <w:t>。该指标分值4.44分，</w:t>
      </w:r>
      <w:r>
        <w:rPr>
          <w:rFonts w:ascii="仿宋" w:hAnsi="仿宋" w:eastAsia="仿宋" w:cs="仿宋"/>
          <w:spacing w:val="-4"/>
          <w:sz w:val="28"/>
          <w:szCs w:val="28"/>
        </w:rPr>
        <w:t>自评得分为4.44分，得分率为100.00%。</w:t>
      </w:r>
    </w:p>
    <w:p w14:paraId="0C28DF60">
      <w:pPr>
        <w:spacing w:before="43" w:line="402" w:lineRule="auto"/>
        <w:ind w:left="400" w:right="159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水电暖服务保障工作及时性：</w:t>
      </w:r>
      <w:r>
        <w:rPr>
          <w:rFonts w:ascii="仿宋" w:hAnsi="仿宋" w:eastAsia="仿宋" w:cs="仿宋"/>
          <w:spacing w:val="-7"/>
          <w:sz w:val="28"/>
          <w:szCs w:val="28"/>
        </w:rPr>
        <w:t>我院水电暖服务保障工作</w:t>
      </w:r>
      <w:r>
        <w:rPr>
          <w:rFonts w:ascii="仿宋" w:hAnsi="仿宋" w:eastAsia="仿宋" w:cs="仿宋"/>
          <w:spacing w:val="-8"/>
          <w:sz w:val="28"/>
          <w:szCs w:val="28"/>
        </w:rPr>
        <w:t>开展及时，</w:t>
      </w:r>
      <w:r>
        <w:rPr>
          <w:rFonts w:ascii="仿宋" w:hAnsi="仿宋" w:eastAsia="仿宋" w:cs="仿宋"/>
          <w:spacing w:val="3"/>
          <w:sz w:val="28"/>
          <w:szCs w:val="28"/>
        </w:rPr>
        <w:t>均在响应时间内进行维护工作，达到年度指标值。该</w:t>
      </w:r>
      <w:r>
        <w:rPr>
          <w:rFonts w:ascii="仿宋" w:hAnsi="仿宋" w:eastAsia="仿宋" w:cs="仿宋"/>
          <w:spacing w:val="2"/>
          <w:sz w:val="28"/>
          <w:szCs w:val="28"/>
        </w:rPr>
        <w:t>指标分值4.44</w:t>
      </w:r>
      <w:r>
        <w:rPr>
          <w:rFonts w:ascii="仿宋" w:hAnsi="仿宋" w:eastAsia="仿宋" w:cs="仿宋"/>
          <w:spacing w:val="-6"/>
          <w:sz w:val="28"/>
          <w:szCs w:val="28"/>
        </w:rPr>
        <w:t>分，自评得分为4.44分，得分率为100.00%。</w:t>
      </w:r>
    </w:p>
    <w:p w14:paraId="078468CD">
      <w:pPr>
        <w:spacing w:before="45" w:line="223" w:lineRule="auto"/>
        <w:ind w:left="10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（3）效益指标</w:t>
      </w:r>
    </w:p>
    <w:p w14:paraId="22EF0642">
      <w:pPr>
        <w:spacing w:before="285" w:line="355" w:lineRule="auto"/>
        <w:ind w:left="401" w:right="300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效益指标包括社会效益1个二级指标。总分值20分，得分20分，</w:t>
      </w:r>
      <w:r>
        <w:rPr>
          <w:rFonts w:ascii="仿宋" w:hAnsi="仿宋" w:eastAsia="仿宋" w:cs="仿宋"/>
          <w:spacing w:val="-7"/>
          <w:sz w:val="28"/>
          <w:szCs w:val="28"/>
        </w:rPr>
        <w:t>得分率100%。</w:t>
      </w:r>
    </w:p>
    <w:tbl>
      <w:tblPr>
        <w:tblStyle w:val="12"/>
        <w:tblW w:w="9070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45"/>
        <w:gridCol w:w="1467"/>
        <w:gridCol w:w="1466"/>
        <w:gridCol w:w="717"/>
        <w:gridCol w:w="1233"/>
        <w:gridCol w:w="1094"/>
      </w:tblGrid>
      <w:tr w14:paraId="109C21E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4D85C14F">
            <w:pPr>
              <w:pStyle w:val="13"/>
              <w:spacing w:before="119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45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DF2485E">
            <w:pPr>
              <w:pStyle w:val="13"/>
              <w:spacing w:before="119" w:line="221" w:lineRule="auto"/>
              <w:ind w:left="4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6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D575506">
            <w:pPr>
              <w:pStyle w:val="13"/>
              <w:spacing w:before="120" w:line="220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66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74DF09E">
            <w:pPr>
              <w:pStyle w:val="13"/>
              <w:spacing w:before="120" w:line="220" w:lineRule="auto"/>
              <w:ind w:left="14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8CF3B76">
            <w:pPr>
              <w:pStyle w:val="13"/>
              <w:spacing w:before="120" w:line="220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5F83BC1">
            <w:pPr>
              <w:pStyle w:val="13"/>
              <w:spacing w:before="120" w:line="220" w:lineRule="auto"/>
              <w:ind w:left="179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94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6278B795">
            <w:pPr>
              <w:pStyle w:val="13"/>
              <w:spacing w:before="120" w:line="220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56C14FA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48" w:type="dxa"/>
            <w:tcBorders>
              <w:left w:val="nil"/>
            </w:tcBorders>
            <w:vAlign w:val="top"/>
          </w:tcPr>
          <w:p w14:paraId="57675F0F">
            <w:pPr>
              <w:pStyle w:val="13"/>
              <w:spacing w:before="143" w:line="377" w:lineRule="auto"/>
              <w:ind w:left="116" w:right="105"/>
              <w:rPr>
                <w:sz w:val="19"/>
                <w:szCs w:val="19"/>
              </w:rPr>
            </w:pPr>
            <w:r>
              <w:rPr>
                <w:color w:val="333333"/>
                <w:spacing w:val="14"/>
                <w:sz w:val="19"/>
                <w:szCs w:val="19"/>
              </w:rPr>
              <w:t>社会效益指</w:t>
            </w:r>
            <w:r>
              <w:rPr>
                <w:color w:val="333333"/>
                <w:sz w:val="19"/>
                <w:szCs w:val="19"/>
              </w:rPr>
              <w:t>标</w:t>
            </w:r>
          </w:p>
        </w:tc>
        <w:tc>
          <w:tcPr>
            <w:tcW w:w="1845" w:type="dxa"/>
            <w:vAlign w:val="top"/>
          </w:tcPr>
          <w:p w14:paraId="78EFA971">
            <w:pPr>
              <w:pStyle w:val="13"/>
              <w:spacing w:before="61" w:line="229" w:lineRule="auto"/>
              <w:ind w:left="114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有效保障审判服务</w:t>
            </w:r>
          </w:p>
        </w:tc>
        <w:tc>
          <w:tcPr>
            <w:tcW w:w="1467" w:type="dxa"/>
            <w:vAlign w:val="top"/>
          </w:tcPr>
          <w:p w14:paraId="6E1B9544">
            <w:pPr>
              <w:pStyle w:val="13"/>
              <w:spacing w:before="61" w:line="229" w:lineRule="auto"/>
              <w:ind w:left="539"/>
              <w:rPr>
                <w:sz w:val="19"/>
                <w:szCs w:val="19"/>
              </w:rPr>
            </w:pPr>
            <w:r>
              <w:rPr>
                <w:color w:val="333333"/>
                <w:spacing w:val="7"/>
                <w:sz w:val="19"/>
                <w:szCs w:val="19"/>
              </w:rPr>
              <w:t>有效保障</w:t>
            </w:r>
          </w:p>
        </w:tc>
        <w:tc>
          <w:tcPr>
            <w:tcW w:w="1466" w:type="dxa"/>
            <w:vAlign w:val="top"/>
          </w:tcPr>
          <w:p w14:paraId="236A0FE8">
            <w:pPr>
              <w:pStyle w:val="13"/>
              <w:spacing w:before="61" w:line="257" w:lineRule="exact"/>
              <w:ind w:left="752"/>
              <w:rPr>
                <w:sz w:val="19"/>
                <w:szCs w:val="19"/>
              </w:rPr>
            </w:pPr>
            <w:r>
              <w:rPr>
                <w:color w:val="333333"/>
                <w:spacing w:val="-1"/>
                <w:position w:val="1"/>
                <w:sz w:val="19"/>
                <w:szCs w:val="19"/>
              </w:rPr>
              <w:t>100%</w:t>
            </w:r>
          </w:p>
        </w:tc>
        <w:tc>
          <w:tcPr>
            <w:tcW w:w="717" w:type="dxa"/>
            <w:vAlign w:val="top"/>
          </w:tcPr>
          <w:p w14:paraId="1840306B">
            <w:pPr>
              <w:pStyle w:val="13"/>
              <w:spacing w:before="62" w:line="189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20</w:t>
            </w:r>
          </w:p>
        </w:tc>
        <w:tc>
          <w:tcPr>
            <w:tcW w:w="1233" w:type="dxa"/>
            <w:vAlign w:val="top"/>
          </w:tcPr>
          <w:p w14:paraId="405E6E71">
            <w:pPr>
              <w:pStyle w:val="13"/>
              <w:spacing w:before="62" w:line="189" w:lineRule="auto"/>
              <w:ind w:left="724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20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6AF3FBD0">
            <w:pPr>
              <w:pStyle w:val="13"/>
              <w:spacing w:before="61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560B125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7C5B5AC0">
            <w:pPr>
              <w:pStyle w:val="13"/>
              <w:spacing w:before="142" w:line="222" w:lineRule="auto"/>
              <w:ind w:left="6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45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0DA610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DA2E428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5CADC80A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74C802AA">
            <w:pPr>
              <w:pStyle w:val="13"/>
              <w:spacing w:before="177" w:line="184" w:lineRule="auto"/>
              <w:ind w:left="256"/>
            </w:pPr>
            <w:r>
              <w:rPr>
                <w:b/>
                <w:bCs/>
                <w:spacing w:val="-8"/>
              </w:rPr>
              <w:t>20</w:t>
            </w:r>
          </w:p>
        </w:tc>
        <w:tc>
          <w:tcPr>
            <w:tcW w:w="1233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39CAB79E">
            <w:pPr>
              <w:pStyle w:val="13"/>
              <w:spacing w:before="177" w:line="184" w:lineRule="auto"/>
              <w:ind w:left="514"/>
            </w:pPr>
            <w:r>
              <w:rPr>
                <w:b/>
                <w:bCs/>
                <w:spacing w:val="-7"/>
              </w:rPr>
              <w:t>20</w:t>
            </w:r>
          </w:p>
        </w:tc>
        <w:tc>
          <w:tcPr>
            <w:tcW w:w="1094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30189451">
            <w:pPr>
              <w:pStyle w:val="13"/>
              <w:spacing w:before="143"/>
              <w:ind w:left="130"/>
            </w:pPr>
            <w:r>
              <w:rPr>
                <w:b/>
                <w:bCs/>
                <w:spacing w:val="-5"/>
              </w:rPr>
              <w:t>100.00%</w:t>
            </w:r>
          </w:p>
        </w:tc>
      </w:tr>
    </w:tbl>
    <w:p w14:paraId="53EB6656">
      <w:pPr>
        <w:spacing w:before="172" w:line="337" w:lineRule="auto"/>
        <w:ind w:left="399" w:right="381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有效保障审判服务：</w:t>
      </w:r>
      <w:r>
        <w:rPr>
          <w:rFonts w:ascii="仿宋" w:hAnsi="仿宋" w:eastAsia="仿宋" w:cs="仿宋"/>
          <w:spacing w:val="-5"/>
          <w:sz w:val="28"/>
          <w:szCs w:val="28"/>
        </w:rPr>
        <w:t>我院积极开展法院审判工作，有效保障审判</w:t>
      </w:r>
      <w:r>
        <w:rPr>
          <w:rFonts w:ascii="仿宋" w:hAnsi="仿宋" w:eastAsia="仿宋" w:cs="仿宋"/>
          <w:spacing w:val="-6"/>
          <w:sz w:val="28"/>
          <w:szCs w:val="28"/>
        </w:rPr>
        <w:t>服务，达到年度指标值。该指标分值20分，自评得分为20分，得分</w:t>
      </w:r>
    </w:p>
    <w:p w14:paraId="19D1873D">
      <w:pPr>
        <w:spacing w:line="337" w:lineRule="auto"/>
        <w:rPr>
          <w:rFonts w:ascii="仿宋" w:hAnsi="仿宋" w:eastAsia="仿宋" w:cs="仿宋"/>
          <w:sz w:val="28"/>
          <w:szCs w:val="28"/>
        </w:rPr>
        <w:sectPr>
          <w:footerReference r:id="rId25" w:type="default"/>
          <w:pgSz w:w="11906" w:h="16839"/>
          <w:pgMar w:top="1431" w:right="1417" w:bottom="1634" w:left="1418" w:header="0" w:footer="1458" w:gutter="0"/>
          <w:cols w:space="720" w:num="1"/>
        </w:sectPr>
      </w:pPr>
    </w:p>
    <w:p w14:paraId="7BFB19B2">
      <w:pPr>
        <w:spacing w:before="180" w:line="224" w:lineRule="auto"/>
        <w:ind w:left="4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率为100.00%。</w:t>
      </w:r>
    </w:p>
    <w:p w14:paraId="29CEFDF9">
      <w:pPr>
        <w:spacing w:before="91" w:line="223" w:lineRule="auto"/>
        <w:ind w:left="960"/>
        <w:outlineLvl w:val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（4）服务对象满意度指标</w:t>
      </w:r>
    </w:p>
    <w:p w14:paraId="5BE91A74">
      <w:pPr>
        <w:spacing w:before="91" w:line="400" w:lineRule="auto"/>
        <w:ind w:left="417" w:right="280" w:firstLine="54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服务对象满意度指标指标根据我院向社会提供公共产品和服务</w:t>
      </w:r>
      <w:r>
        <w:rPr>
          <w:rFonts w:ascii="仿宋" w:hAnsi="仿宋" w:eastAsia="仿宋" w:cs="仿宋"/>
          <w:spacing w:val="-4"/>
          <w:sz w:val="28"/>
          <w:szCs w:val="28"/>
        </w:rPr>
        <w:t>的主要对象，主要考察服务群众对审批工作满</w:t>
      </w:r>
      <w:r>
        <w:rPr>
          <w:rFonts w:ascii="仿宋" w:hAnsi="仿宋" w:eastAsia="仿宋" w:cs="仿宋"/>
          <w:spacing w:val="-5"/>
          <w:sz w:val="28"/>
          <w:szCs w:val="28"/>
        </w:rPr>
        <w:t>意度、派出法庭工作人</w:t>
      </w:r>
      <w:r>
        <w:rPr>
          <w:rFonts w:ascii="仿宋" w:hAnsi="仿宋" w:eastAsia="仿宋" w:cs="仿宋"/>
          <w:spacing w:val="-11"/>
          <w:sz w:val="28"/>
          <w:szCs w:val="28"/>
        </w:rPr>
        <w:t>员满意度。该指标分值合计10分，自评得分10分，得分率100.00%。</w:t>
      </w:r>
    </w:p>
    <w:tbl>
      <w:tblPr>
        <w:tblStyle w:val="12"/>
        <w:tblW w:w="9070" w:type="dxa"/>
        <w:tblInd w:w="0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45"/>
        <w:gridCol w:w="1467"/>
        <w:gridCol w:w="1466"/>
        <w:gridCol w:w="717"/>
        <w:gridCol w:w="1233"/>
        <w:gridCol w:w="1094"/>
      </w:tblGrid>
      <w:tr w14:paraId="7DA8A26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48" w:type="dxa"/>
            <w:tcBorders>
              <w:top w:val="single" w:color="000000" w:sz="10" w:space="0"/>
              <w:left w:val="nil"/>
            </w:tcBorders>
            <w:shd w:val="clear" w:color="auto" w:fill="BDD6EE"/>
            <w:vAlign w:val="top"/>
          </w:tcPr>
          <w:p w14:paraId="1DCB55D8">
            <w:pPr>
              <w:pStyle w:val="13"/>
              <w:spacing w:before="120" w:line="221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845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085F166B">
            <w:pPr>
              <w:pStyle w:val="13"/>
              <w:spacing w:before="120" w:line="221" w:lineRule="auto"/>
              <w:ind w:left="4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三级指标</w:t>
            </w:r>
          </w:p>
        </w:tc>
        <w:tc>
          <w:tcPr>
            <w:tcW w:w="146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753C48D3">
            <w:pPr>
              <w:pStyle w:val="13"/>
              <w:spacing w:before="120" w:line="220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年度指标值</w:t>
            </w:r>
          </w:p>
        </w:tc>
        <w:tc>
          <w:tcPr>
            <w:tcW w:w="1466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2259DB1F">
            <w:pPr>
              <w:pStyle w:val="13"/>
              <w:spacing w:before="120" w:line="220" w:lineRule="auto"/>
              <w:ind w:left="14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实际完成值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04B580A0">
            <w:pPr>
              <w:pStyle w:val="13"/>
              <w:spacing w:before="120" w:line="220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分值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shd w:val="clear" w:color="auto" w:fill="BDD6EE"/>
            <w:vAlign w:val="top"/>
          </w:tcPr>
          <w:p w14:paraId="680DE1C6">
            <w:pPr>
              <w:pStyle w:val="13"/>
              <w:spacing w:before="120" w:line="220" w:lineRule="auto"/>
              <w:ind w:left="179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自评得分</w:t>
            </w:r>
          </w:p>
        </w:tc>
        <w:tc>
          <w:tcPr>
            <w:tcW w:w="1094" w:type="dxa"/>
            <w:tcBorders>
              <w:top w:val="single" w:color="000000" w:sz="10" w:space="0"/>
              <w:right w:val="nil"/>
            </w:tcBorders>
            <w:shd w:val="clear" w:color="auto" w:fill="BDD6EE"/>
            <w:vAlign w:val="top"/>
          </w:tcPr>
          <w:p w14:paraId="669F328B">
            <w:pPr>
              <w:pStyle w:val="13"/>
              <w:spacing w:before="120" w:line="220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得分率</w:t>
            </w:r>
          </w:p>
        </w:tc>
      </w:tr>
      <w:tr w14:paraId="04CF773B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48" w:type="dxa"/>
            <w:vMerge w:val="restart"/>
            <w:tcBorders>
              <w:left w:val="nil"/>
              <w:bottom w:val="nil"/>
            </w:tcBorders>
            <w:vAlign w:val="top"/>
          </w:tcPr>
          <w:p w14:paraId="14457357">
            <w:pPr>
              <w:pStyle w:val="13"/>
              <w:spacing w:before="62" w:line="440" w:lineRule="auto"/>
              <w:ind w:left="121" w:right="138" w:hanging="5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服务对象满</w:t>
            </w:r>
            <w:r>
              <w:rPr>
                <w:color w:val="333333"/>
                <w:spacing w:val="6"/>
                <w:sz w:val="19"/>
                <w:szCs w:val="19"/>
              </w:rPr>
              <w:t>意度指标</w:t>
            </w:r>
          </w:p>
        </w:tc>
        <w:tc>
          <w:tcPr>
            <w:tcW w:w="1845" w:type="dxa"/>
            <w:vAlign w:val="top"/>
          </w:tcPr>
          <w:p w14:paraId="07E5A9F6">
            <w:pPr>
              <w:pStyle w:val="13"/>
              <w:spacing w:before="140" w:line="380" w:lineRule="auto"/>
              <w:ind w:left="113" w:right="135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服务群众对审批工</w:t>
            </w:r>
            <w:r>
              <w:rPr>
                <w:color w:val="333333"/>
                <w:spacing w:val="7"/>
                <w:sz w:val="19"/>
                <w:szCs w:val="19"/>
              </w:rPr>
              <w:t>作满意度</w:t>
            </w:r>
          </w:p>
        </w:tc>
        <w:tc>
          <w:tcPr>
            <w:tcW w:w="1467" w:type="dxa"/>
            <w:vAlign w:val="top"/>
          </w:tcPr>
          <w:p w14:paraId="60230F36">
            <w:pPr>
              <w:pStyle w:val="13"/>
              <w:spacing w:before="62" w:line="256" w:lineRule="exact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466" w:type="dxa"/>
            <w:vAlign w:val="top"/>
          </w:tcPr>
          <w:p w14:paraId="3EAC5159">
            <w:pPr>
              <w:pStyle w:val="13"/>
              <w:spacing w:before="62" w:line="256" w:lineRule="exact"/>
              <w:ind w:left="788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96%</w:t>
            </w:r>
          </w:p>
        </w:tc>
        <w:tc>
          <w:tcPr>
            <w:tcW w:w="717" w:type="dxa"/>
            <w:vAlign w:val="top"/>
          </w:tcPr>
          <w:p w14:paraId="3B5CA01E">
            <w:pPr>
              <w:pStyle w:val="13"/>
              <w:spacing w:before="62" w:line="188" w:lineRule="auto"/>
              <w:ind w:left="118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5</w:t>
            </w:r>
          </w:p>
        </w:tc>
        <w:tc>
          <w:tcPr>
            <w:tcW w:w="1233" w:type="dxa"/>
            <w:vAlign w:val="top"/>
          </w:tcPr>
          <w:p w14:paraId="5531E13F">
            <w:pPr>
              <w:pStyle w:val="13"/>
              <w:spacing w:before="62" w:line="188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5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4D088BB6">
            <w:pPr>
              <w:pStyle w:val="13"/>
              <w:spacing w:before="62" w:line="255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56EF309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48" w:type="dxa"/>
            <w:vMerge w:val="continue"/>
            <w:tcBorders>
              <w:top w:val="nil"/>
              <w:left w:val="nil"/>
            </w:tcBorders>
            <w:vAlign w:val="top"/>
          </w:tcPr>
          <w:p w14:paraId="0C596EB3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215AA2B2">
            <w:pPr>
              <w:pStyle w:val="13"/>
              <w:spacing w:before="149" w:line="376" w:lineRule="auto"/>
              <w:ind w:left="113" w:right="135" w:firstLine="1"/>
              <w:rPr>
                <w:sz w:val="19"/>
                <w:szCs w:val="19"/>
              </w:rPr>
            </w:pPr>
            <w:r>
              <w:rPr>
                <w:color w:val="333333"/>
                <w:spacing w:val="8"/>
                <w:sz w:val="19"/>
                <w:szCs w:val="19"/>
              </w:rPr>
              <w:t>派出法庭工作人员</w:t>
            </w:r>
            <w:r>
              <w:rPr>
                <w:color w:val="333333"/>
                <w:spacing w:val="7"/>
                <w:sz w:val="19"/>
                <w:szCs w:val="19"/>
              </w:rPr>
              <w:t>满意度</w:t>
            </w:r>
          </w:p>
        </w:tc>
        <w:tc>
          <w:tcPr>
            <w:tcW w:w="1467" w:type="dxa"/>
            <w:vAlign w:val="top"/>
          </w:tcPr>
          <w:p w14:paraId="19963147">
            <w:pPr>
              <w:pStyle w:val="13"/>
              <w:spacing w:before="62" w:line="256" w:lineRule="exact"/>
              <w:ind w:left="119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&gt;=90%</w:t>
            </w:r>
          </w:p>
        </w:tc>
        <w:tc>
          <w:tcPr>
            <w:tcW w:w="1466" w:type="dxa"/>
            <w:vAlign w:val="top"/>
          </w:tcPr>
          <w:p w14:paraId="2B069FB8">
            <w:pPr>
              <w:pStyle w:val="13"/>
              <w:spacing w:before="62" w:line="256" w:lineRule="exact"/>
              <w:ind w:left="788"/>
              <w:rPr>
                <w:sz w:val="19"/>
                <w:szCs w:val="19"/>
              </w:rPr>
            </w:pPr>
            <w:r>
              <w:rPr>
                <w:color w:val="333333"/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717" w:type="dxa"/>
            <w:vAlign w:val="top"/>
          </w:tcPr>
          <w:p w14:paraId="2CF88F69">
            <w:pPr>
              <w:pStyle w:val="13"/>
              <w:spacing w:before="62" w:line="188" w:lineRule="auto"/>
              <w:ind w:left="118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5</w:t>
            </w:r>
          </w:p>
        </w:tc>
        <w:tc>
          <w:tcPr>
            <w:tcW w:w="1233" w:type="dxa"/>
            <w:vAlign w:val="top"/>
          </w:tcPr>
          <w:p w14:paraId="5D365BD3">
            <w:pPr>
              <w:pStyle w:val="13"/>
              <w:spacing w:before="62" w:line="188" w:lineRule="auto"/>
              <w:ind w:left="116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5</w:t>
            </w:r>
          </w:p>
        </w:tc>
        <w:tc>
          <w:tcPr>
            <w:tcW w:w="1094" w:type="dxa"/>
            <w:tcBorders>
              <w:right w:val="nil"/>
            </w:tcBorders>
            <w:vAlign w:val="top"/>
          </w:tcPr>
          <w:p w14:paraId="73766352">
            <w:pPr>
              <w:pStyle w:val="13"/>
              <w:spacing w:before="62" w:line="256" w:lineRule="exact"/>
              <w:ind w:left="127"/>
              <w:rPr>
                <w:sz w:val="19"/>
                <w:szCs w:val="19"/>
              </w:rPr>
            </w:pPr>
            <w:r>
              <w:rPr>
                <w:color w:val="333333"/>
                <w:spacing w:val="1"/>
                <w:position w:val="1"/>
                <w:sz w:val="19"/>
                <w:szCs w:val="19"/>
              </w:rPr>
              <w:t>100.00%</w:t>
            </w:r>
          </w:p>
        </w:tc>
      </w:tr>
      <w:tr w14:paraId="3A96A6E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48" w:type="dxa"/>
            <w:tcBorders>
              <w:left w:val="nil"/>
              <w:bottom w:val="single" w:color="000000" w:sz="10" w:space="0"/>
            </w:tcBorders>
            <w:shd w:val="clear" w:color="auto" w:fill="BDD6EE"/>
            <w:vAlign w:val="top"/>
          </w:tcPr>
          <w:p w14:paraId="326A57A3">
            <w:pPr>
              <w:pStyle w:val="13"/>
              <w:spacing w:before="144" w:line="222" w:lineRule="auto"/>
              <w:ind w:left="631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45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7370A3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2253BD9F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4F3A9479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17F5A502">
            <w:pPr>
              <w:pStyle w:val="13"/>
              <w:spacing w:before="178" w:line="184" w:lineRule="auto"/>
              <w:ind w:left="270"/>
            </w:pPr>
            <w:r>
              <w:rPr>
                <w:b/>
                <w:bCs/>
                <w:spacing w:val="-15"/>
              </w:rPr>
              <w:t>10</w:t>
            </w:r>
          </w:p>
        </w:tc>
        <w:tc>
          <w:tcPr>
            <w:tcW w:w="1233" w:type="dxa"/>
            <w:tcBorders>
              <w:bottom w:val="single" w:color="000000" w:sz="10" w:space="0"/>
            </w:tcBorders>
            <w:shd w:val="clear" w:color="auto" w:fill="BDD6EE"/>
            <w:vAlign w:val="top"/>
          </w:tcPr>
          <w:p w14:paraId="6EDC9D0D">
            <w:pPr>
              <w:pStyle w:val="13"/>
              <w:spacing w:before="178" w:line="184" w:lineRule="auto"/>
              <w:ind w:left="527"/>
            </w:pPr>
            <w:r>
              <w:rPr>
                <w:b/>
                <w:bCs/>
                <w:spacing w:val="-14"/>
              </w:rPr>
              <w:t>10</w:t>
            </w:r>
          </w:p>
        </w:tc>
        <w:tc>
          <w:tcPr>
            <w:tcW w:w="1094" w:type="dxa"/>
            <w:tcBorders>
              <w:bottom w:val="single" w:color="000000" w:sz="10" w:space="0"/>
              <w:right w:val="nil"/>
            </w:tcBorders>
            <w:shd w:val="clear" w:color="auto" w:fill="BDD6EE"/>
            <w:vAlign w:val="top"/>
          </w:tcPr>
          <w:p w14:paraId="4A0EE84F">
            <w:pPr>
              <w:pStyle w:val="13"/>
              <w:spacing w:before="144"/>
              <w:ind w:left="130"/>
            </w:pPr>
            <w:r>
              <w:rPr>
                <w:b/>
                <w:bCs/>
                <w:spacing w:val="-5"/>
              </w:rPr>
              <w:t>100.00%</w:t>
            </w:r>
          </w:p>
        </w:tc>
      </w:tr>
    </w:tbl>
    <w:p w14:paraId="11227DB4">
      <w:pPr>
        <w:spacing w:before="172" w:line="404" w:lineRule="auto"/>
        <w:ind w:left="400" w:right="280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服务群众对审批工作满意度：</w:t>
      </w:r>
      <w:r>
        <w:rPr>
          <w:rFonts w:ascii="仿宋" w:hAnsi="仿宋" w:eastAsia="仿宋" w:cs="仿宋"/>
          <w:spacing w:val="-6"/>
          <w:sz w:val="28"/>
          <w:szCs w:val="28"/>
        </w:rPr>
        <w:t>我院依法审理各类案件，妥善化解</w:t>
      </w:r>
      <w:r>
        <w:rPr>
          <w:rFonts w:ascii="仿宋" w:hAnsi="仿宋" w:eastAsia="仿宋" w:cs="仿宋"/>
          <w:spacing w:val="-4"/>
          <w:sz w:val="28"/>
          <w:szCs w:val="28"/>
        </w:rPr>
        <w:t>矛盾纠纷和行政争议，维护了法院审判工作的有序开展，积极保障人</w:t>
      </w:r>
      <w:r>
        <w:rPr>
          <w:rFonts w:ascii="仿宋" w:hAnsi="仿宋" w:eastAsia="仿宋" w:cs="仿宋"/>
          <w:spacing w:val="-5"/>
          <w:sz w:val="28"/>
          <w:szCs w:val="28"/>
        </w:rPr>
        <w:t>民群众生命财产安全，服务群众对审批工作满意度96%，达到目标值。</w:t>
      </w:r>
      <w:r>
        <w:rPr>
          <w:rFonts w:ascii="仿宋" w:hAnsi="仿宋" w:eastAsia="仿宋" w:cs="仿宋"/>
          <w:spacing w:val="-8"/>
          <w:sz w:val="28"/>
          <w:szCs w:val="28"/>
        </w:rPr>
        <w:t>该指标分值5分，自评得分5分，得分率100.00%。</w:t>
      </w:r>
    </w:p>
    <w:p w14:paraId="18A7F62B">
      <w:pPr>
        <w:spacing w:before="42" w:line="402" w:lineRule="auto"/>
        <w:ind w:left="400" w:right="300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派出法庭工作人员满意度：</w:t>
      </w:r>
      <w:r>
        <w:rPr>
          <w:rFonts w:ascii="仿宋" w:hAnsi="仿宋" w:eastAsia="仿宋" w:cs="仿宋"/>
          <w:spacing w:val="-2"/>
          <w:sz w:val="28"/>
          <w:szCs w:val="28"/>
        </w:rPr>
        <w:t>我院2023年度各项办案质效不断提</w:t>
      </w:r>
      <w:r>
        <w:rPr>
          <w:rFonts w:ascii="仿宋" w:hAnsi="仿宋" w:eastAsia="仿宋" w:cs="仿宋"/>
          <w:spacing w:val="-1"/>
          <w:sz w:val="28"/>
          <w:szCs w:val="28"/>
        </w:rPr>
        <w:t>升，派出法庭工作人员满意度达到95%。年度目标值为大于等于90%，</w:t>
      </w:r>
      <w:r>
        <w:rPr>
          <w:rFonts w:ascii="仿宋" w:hAnsi="仿宋" w:eastAsia="仿宋" w:cs="仿宋"/>
          <w:spacing w:val="-8"/>
          <w:sz w:val="28"/>
          <w:szCs w:val="28"/>
        </w:rPr>
        <w:t>该指标分值5分，自评得分5分，得分率100.00%。</w:t>
      </w:r>
    </w:p>
    <w:p w14:paraId="39DFA245">
      <w:pPr>
        <w:spacing w:before="45" w:line="223" w:lineRule="auto"/>
        <w:ind w:left="949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4、偏离绩效目标的原因及下一步改进措施</w:t>
      </w:r>
    </w:p>
    <w:p w14:paraId="3D5217C6">
      <w:pPr>
        <w:spacing w:before="285" w:line="396" w:lineRule="auto"/>
        <w:ind w:left="417" w:right="381" w:firstLine="552"/>
        <w:rPr>
          <w:rFonts w:ascii="仿宋" w:hAnsi="仿宋" w:eastAsia="仿宋" w:cs="仿宋"/>
          <w:sz w:val="28"/>
          <w:szCs w:val="28"/>
        </w:rPr>
        <w:sectPr>
          <w:footerReference r:id="rId26" w:type="default"/>
          <w:pgSz w:w="11906" w:h="16839"/>
          <w:pgMar w:top="1431" w:right="1417" w:bottom="1634" w:left="1418" w:header="0" w:footer="1458" w:gutter="0"/>
          <w:cols w:space="720" w:num="1"/>
        </w:sectPr>
      </w:pPr>
      <w:r>
        <w:rPr>
          <w:rFonts w:ascii="仿宋" w:hAnsi="仿宋" w:eastAsia="仿宋" w:cs="仿宋"/>
          <w:spacing w:val="-5"/>
          <w:sz w:val="28"/>
          <w:szCs w:val="28"/>
        </w:rPr>
        <w:t>我院法庭业务费项目支出预算执行率较低，年末结转结余资金较</w:t>
      </w:r>
      <w:r>
        <w:rPr>
          <w:rFonts w:ascii="仿宋" w:hAnsi="仿宋" w:eastAsia="仿宋" w:cs="仿宋"/>
          <w:spacing w:val="-2"/>
          <w:sz w:val="28"/>
          <w:szCs w:val="28"/>
        </w:rPr>
        <w:t>多，下一步我院将督促提高资金执行率。</w:t>
      </w:r>
    </w:p>
    <w:p w14:paraId="4A5EC383">
      <w:pPr>
        <w:spacing w:before="163" w:line="226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49" w:name="bookmark36"/>
      <w:bookmarkEnd w:id="49"/>
      <w:bookmarkStart w:id="50" w:name="bookmark32"/>
      <w:bookmarkEnd w:id="50"/>
      <w:bookmarkStart w:id="51" w:name="bookmark31"/>
      <w:bookmarkEnd w:id="51"/>
      <w:r>
        <w:rPr>
          <w:rFonts w:hint="eastAsia" w:ascii="黑体" w:hAnsi="黑体" w:eastAsia="黑体" w:cs="黑体"/>
          <w:b/>
          <w:bCs/>
          <w:spacing w:val="6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、绩效自评结果拟应用和公开情况</w:t>
      </w:r>
    </w:p>
    <w:p w14:paraId="2C12DC53">
      <w:pPr>
        <w:spacing w:before="263" w:line="401" w:lineRule="auto"/>
        <w:ind w:left="34" w:right="13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绩效自评结果的应用是部门完善政策和改进管理的重</w:t>
      </w:r>
      <w:r>
        <w:rPr>
          <w:rFonts w:ascii="仿宋" w:hAnsi="仿宋" w:eastAsia="仿宋" w:cs="仿宋"/>
          <w:spacing w:val="-5"/>
          <w:sz w:val="28"/>
          <w:szCs w:val="28"/>
        </w:rPr>
        <w:t>要依据，部</w:t>
      </w:r>
      <w:r>
        <w:rPr>
          <w:rFonts w:ascii="仿宋" w:hAnsi="仿宋" w:eastAsia="仿宋" w:cs="仿宋"/>
          <w:spacing w:val="-4"/>
          <w:sz w:val="28"/>
          <w:szCs w:val="28"/>
        </w:rPr>
        <w:t>门要加强评价结果的应用。根据政策文件规定，我院绩效自评结果将</w:t>
      </w:r>
      <w:r>
        <w:rPr>
          <w:rFonts w:ascii="仿宋" w:hAnsi="仿宋" w:eastAsia="仿宋" w:cs="仿宋"/>
          <w:spacing w:val="-3"/>
          <w:sz w:val="28"/>
          <w:szCs w:val="28"/>
        </w:rPr>
        <w:t>编入2023年度决算中，随同2023年度部门</w:t>
      </w:r>
      <w:r>
        <w:rPr>
          <w:rFonts w:ascii="仿宋" w:hAnsi="仿宋" w:eastAsia="仿宋" w:cs="仿宋"/>
          <w:spacing w:val="-4"/>
          <w:sz w:val="28"/>
          <w:szCs w:val="28"/>
        </w:rPr>
        <w:t>决算同步公开。</w:t>
      </w:r>
    </w:p>
    <w:p w14:paraId="11C82F7C">
      <w:pPr>
        <w:spacing w:before="28" w:line="226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bookmarkStart w:id="52" w:name="bookmark38"/>
      <w:bookmarkEnd w:id="52"/>
      <w:bookmarkStart w:id="53" w:name="bookmark37"/>
      <w:bookmarkEnd w:id="53"/>
      <w:r>
        <w:rPr>
          <w:rFonts w:hint="eastAsia" w:ascii="黑体" w:hAnsi="黑体" w:eastAsia="黑体" w:cs="黑体"/>
          <w:b/>
          <w:bCs/>
          <w:spacing w:val="6"/>
          <w:sz w:val="31"/>
          <w:szCs w:val="31"/>
          <w:lang w:eastAsia="zh-CN"/>
        </w:rPr>
        <w:t>六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、其他需要说明的问题</w:t>
      </w:r>
    </w:p>
    <w:p w14:paraId="75B822B9">
      <w:pPr>
        <w:spacing w:before="262" w:line="226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无</w:t>
      </w:r>
    </w:p>
    <w:p w14:paraId="16EAE4E3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710759F">
      <w:pPr>
        <w:bidi w:val="0"/>
        <w:rPr>
          <w:lang w:val="en-US" w:eastAsia="en-US"/>
        </w:rPr>
      </w:pPr>
    </w:p>
    <w:p w14:paraId="0CA4F00F">
      <w:pPr>
        <w:bidi w:val="0"/>
        <w:rPr>
          <w:lang w:val="en-US" w:eastAsia="en-US"/>
        </w:rPr>
      </w:pPr>
    </w:p>
    <w:p w14:paraId="3B8244E5">
      <w:pPr>
        <w:bidi w:val="0"/>
        <w:rPr>
          <w:lang w:val="en-US" w:eastAsia="en-US"/>
        </w:rPr>
      </w:pPr>
    </w:p>
    <w:p w14:paraId="2E7CBC7A">
      <w:pPr>
        <w:bidi w:val="0"/>
        <w:rPr>
          <w:lang w:val="en-US" w:eastAsia="en-US"/>
        </w:rPr>
      </w:pPr>
    </w:p>
    <w:p w14:paraId="19D3CC95">
      <w:pPr>
        <w:bidi w:val="0"/>
        <w:rPr>
          <w:lang w:val="en-US" w:eastAsia="en-US"/>
        </w:rPr>
      </w:pPr>
    </w:p>
    <w:p w14:paraId="63CD315A">
      <w:pPr>
        <w:bidi w:val="0"/>
        <w:rPr>
          <w:lang w:val="en-US" w:eastAsia="en-US"/>
        </w:rPr>
      </w:pPr>
    </w:p>
    <w:p w14:paraId="022425E3">
      <w:pPr>
        <w:bidi w:val="0"/>
        <w:rPr>
          <w:lang w:val="en-US" w:eastAsia="en-US"/>
        </w:rPr>
      </w:pPr>
    </w:p>
    <w:p w14:paraId="03F72EFF">
      <w:pPr>
        <w:bidi w:val="0"/>
        <w:rPr>
          <w:lang w:val="en-US" w:eastAsia="en-US"/>
        </w:rPr>
      </w:pPr>
    </w:p>
    <w:p w14:paraId="56F9C7B1">
      <w:pPr>
        <w:bidi w:val="0"/>
        <w:rPr>
          <w:lang w:val="en-US" w:eastAsia="en-US"/>
        </w:rPr>
      </w:pPr>
    </w:p>
    <w:p w14:paraId="6AA173DC">
      <w:pPr>
        <w:bidi w:val="0"/>
        <w:rPr>
          <w:lang w:val="en-US" w:eastAsia="en-US"/>
        </w:rPr>
      </w:pPr>
    </w:p>
    <w:p w14:paraId="4DE06B9F">
      <w:pPr>
        <w:bidi w:val="0"/>
        <w:rPr>
          <w:lang w:val="en-US" w:eastAsia="en-US"/>
        </w:rPr>
      </w:pPr>
    </w:p>
    <w:p w14:paraId="7E3E1D8B">
      <w:pPr>
        <w:bidi w:val="0"/>
        <w:rPr>
          <w:lang w:val="en-US" w:eastAsia="en-US"/>
        </w:rPr>
      </w:pPr>
    </w:p>
    <w:p w14:paraId="3030EE97">
      <w:pPr>
        <w:bidi w:val="0"/>
        <w:rPr>
          <w:lang w:val="en-US" w:eastAsia="en-US"/>
        </w:rPr>
      </w:pPr>
    </w:p>
    <w:p w14:paraId="1C1F5EEA">
      <w:pPr>
        <w:bidi w:val="0"/>
        <w:rPr>
          <w:lang w:val="en-US" w:eastAsia="en-US"/>
        </w:rPr>
      </w:pPr>
    </w:p>
    <w:p w14:paraId="170A1E8A">
      <w:pPr>
        <w:bidi w:val="0"/>
        <w:rPr>
          <w:lang w:val="en-US" w:eastAsia="en-US"/>
        </w:rPr>
      </w:pPr>
    </w:p>
    <w:p w14:paraId="77F5953B">
      <w:pPr>
        <w:bidi w:val="0"/>
        <w:rPr>
          <w:lang w:val="en-US" w:eastAsia="en-US"/>
        </w:rPr>
      </w:pPr>
    </w:p>
    <w:p w14:paraId="09498DDF">
      <w:pPr>
        <w:bidi w:val="0"/>
        <w:rPr>
          <w:lang w:val="en-US" w:eastAsia="en-US"/>
        </w:rPr>
      </w:pPr>
    </w:p>
    <w:p w14:paraId="27CE3333">
      <w:pPr>
        <w:bidi w:val="0"/>
        <w:rPr>
          <w:lang w:val="en-US" w:eastAsia="en-US"/>
        </w:rPr>
      </w:pPr>
    </w:p>
    <w:p w14:paraId="1626F4EB">
      <w:pPr>
        <w:bidi w:val="0"/>
        <w:rPr>
          <w:lang w:val="en-US" w:eastAsia="en-US"/>
        </w:rPr>
      </w:pPr>
    </w:p>
    <w:p w14:paraId="6C98755C">
      <w:pPr>
        <w:bidi w:val="0"/>
        <w:rPr>
          <w:lang w:val="en-US" w:eastAsia="en-US"/>
        </w:rPr>
      </w:pPr>
    </w:p>
    <w:p w14:paraId="47AE3BE1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27" w:type="default"/>
      <w:pgSz w:w="11906" w:h="16839"/>
      <w:pgMar w:top="1431" w:right="1785" w:bottom="1634" w:left="1785" w:header="0" w:footer="14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C4BD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E6DC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E6DC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6C73">
    <w:pPr>
      <w:spacing w:line="170" w:lineRule="auto"/>
      <w:ind w:left="4276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C092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C092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BB47">
    <w:pPr>
      <w:spacing w:line="170" w:lineRule="auto"/>
      <w:ind w:left="4644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FB79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FB79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9D5A3">
    <w:pPr>
      <w:spacing w:line="170" w:lineRule="auto"/>
      <w:ind w:left="4370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FDC8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FDC8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EB726">
    <w:pPr>
      <w:spacing w:line="170" w:lineRule="auto"/>
      <w:ind w:left="4644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C4CA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C4CA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7871">
    <w:pPr>
      <w:spacing w:line="170" w:lineRule="auto"/>
      <w:ind w:left="4644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5F40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5F40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71DB">
    <w:pPr>
      <w:spacing w:line="170" w:lineRule="auto"/>
      <w:ind w:left="4276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8D01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8D01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4F0D">
    <w:pPr>
      <w:spacing w:line="170" w:lineRule="auto"/>
      <w:ind w:left="4644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0E19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0E19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1DE5">
    <w:pPr>
      <w:spacing w:line="170" w:lineRule="auto"/>
      <w:ind w:left="4644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6AF5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6AF5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4D73F">
    <w:pPr>
      <w:spacing w:line="170" w:lineRule="auto"/>
      <w:ind w:left="4373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C1B5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C1B5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69F3C">
    <w:pPr>
      <w:spacing w:line="169" w:lineRule="auto"/>
      <w:ind w:left="4633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CB91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CB91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4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9E41D">
    <w:pPr>
      <w:spacing w:line="169" w:lineRule="auto"/>
      <w:ind w:left="4312"/>
      <w:rPr>
        <w:rFonts w:hint="eastAsia" w:ascii="仿宋" w:hAnsi="仿宋" w:eastAsia="宋体" w:cs="仿宋"/>
        <w:sz w:val="18"/>
        <w:szCs w:val="18"/>
        <w:lang w:val="en-US" w:eastAsia="zh-CN"/>
      </w:rPr>
    </w:pPr>
    <w:bookmarkStart w:id="54" w:name="_GoBack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DD3F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DD3F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bookmarkEnd w:id="54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8BCEB">
    <w:pPr>
      <w:spacing w:line="170" w:lineRule="auto"/>
      <w:ind w:left="4633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6BCF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6BCF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4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E065">
    <w:pPr>
      <w:spacing w:line="170" w:lineRule="auto"/>
      <w:ind w:left="4633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47B3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47B3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4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C8EEA">
    <w:pPr>
      <w:bidi w:val="0"/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D4B4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D4B4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16AFD">
    <w:pPr>
      <w:spacing w:line="169" w:lineRule="auto"/>
      <w:ind w:left="4265"/>
      <w:rPr>
        <w:rFonts w:hint="default" w:ascii="仿宋" w:hAnsi="仿宋" w:eastAsia="仿宋" w:cs="仿宋"/>
        <w:sz w:val="18"/>
        <w:szCs w:val="18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1073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1073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6C7C9">
    <w:pPr>
      <w:spacing w:line="170" w:lineRule="auto"/>
      <w:ind w:left="4308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1525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1525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A63C8">
    <w:pPr>
      <w:spacing w:line="168" w:lineRule="auto"/>
      <w:ind w:left="4312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2696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2696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DC0F9">
    <w:pPr>
      <w:spacing w:line="169" w:lineRule="auto"/>
      <w:ind w:left="4404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B7F8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B7F8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665F">
    <w:pPr>
      <w:spacing w:line="168" w:lineRule="auto"/>
      <w:ind w:left="4681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2BEA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92BEA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74533">
    <w:pPr>
      <w:spacing w:line="169" w:lineRule="auto"/>
      <w:ind w:left="4677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47C8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47C8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F7BF">
    <w:pPr>
      <w:spacing w:line="169" w:lineRule="auto"/>
      <w:ind w:left="4309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4F9B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4F9B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2BA0">
    <w:pPr>
      <w:spacing w:line="170" w:lineRule="auto"/>
      <w:ind w:left="4370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EAEA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EAEA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hYjRjYTMzZTVhMjE5MTc1ZGQ2MjdmMjcyYTUzYjgifQ=="/>
  </w:docVars>
  <w:rsids>
    <w:rsidRoot w:val="00000000"/>
    <w:rsid w:val="02386CC9"/>
    <w:rsid w:val="08970C73"/>
    <w:rsid w:val="136D0728"/>
    <w:rsid w:val="161D1E9E"/>
    <w:rsid w:val="177C6937"/>
    <w:rsid w:val="18C748B7"/>
    <w:rsid w:val="1D1F4CC2"/>
    <w:rsid w:val="1E3B1FCF"/>
    <w:rsid w:val="1F65237F"/>
    <w:rsid w:val="22FF35CB"/>
    <w:rsid w:val="2420033E"/>
    <w:rsid w:val="26AA7CF2"/>
    <w:rsid w:val="29B91E33"/>
    <w:rsid w:val="2EAE40F8"/>
    <w:rsid w:val="2F0D0E1E"/>
    <w:rsid w:val="37984372"/>
    <w:rsid w:val="38E726E0"/>
    <w:rsid w:val="3ABD5DEE"/>
    <w:rsid w:val="3B8B1A48"/>
    <w:rsid w:val="3C6B3628"/>
    <w:rsid w:val="3F7B0026"/>
    <w:rsid w:val="3FBC5D02"/>
    <w:rsid w:val="41B4781F"/>
    <w:rsid w:val="41F71F64"/>
    <w:rsid w:val="440E3FEB"/>
    <w:rsid w:val="49BA174B"/>
    <w:rsid w:val="50F60038"/>
    <w:rsid w:val="527F3531"/>
    <w:rsid w:val="53184C4D"/>
    <w:rsid w:val="54EB1352"/>
    <w:rsid w:val="54F42321"/>
    <w:rsid w:val="5C367357"/>
    <w:rsid w:val="5DA30A1C"/>
    <w:rsid w:val="61371BA7"/>
    <w:rsid w:val="62BE44B8"/>
    <w:rsid w:val="64296F6B"/>
    <w:rsid w:val="667C005C"/>
    <w:rsid w:val="69B33A99"/>
    <w:rsid w:val="6AA370CA"/>
    <w:rsid w:val="6B8F438D"/>
    <w:rsid w:val="6D2D2943"/>
    <w:rsid w:val="71297032"/>
    <w:rsid w:val="71603FA9"/>
    <w:rsid w:val="726C4EFD"/>
    <w:rsid w:val="7762504C"/>
    <w:rsid w:val="7D9A4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9658</Words>
  <Characters>11662</Characters>
  <TotalTime>54</TotalTime>
  <ScaleCrop>false</ScaleCrop>
  <LinksUpToDate>false</LinksUpToDate>
  <CharactersWithSpaces>11714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2024-04-07T15:10:00Z</dcterms:created>
  <dc:creator>张敏</dc:creator>
  <cp:lastModifiedBy>岁月静好</cp:lastModifiedBy>
  <cp:lastPrinted>2024-08-12T09:05:39Z</cp:lastPrinted>
  <dcterms:modified xsi:type="dcterms:W3CDTF">2024-08-12T09:06:54Z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2024-04-30T09:07:03Z</vt:filetime>
  </property>
  <property fmtid="{D5CDD505-2E9C-101B-9397-08002B2CF9AE}" pid="4" name="KSOProductBuildVer">
    <vt:lpwstr>2052-12.1.0.17147</vt:lpwstr>
  </property>
  <property fmtid="{D5CDD505-2E9C-101B-9397-08002B2CF9AE}" pid="5" name="ICV">
    <vt:lpwstr>0ECE2A1FCB4148C58136610721F912EF_12</vt:lpwstr>
  </property>
</Properties>
</file>