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AD0F">
      <w:pPr>
        <w:spacing w:line="660" w:lineRule="exact"/>
        <w:jc w:val="center"/>
        <w:rPr>
          <w:rFonts w:ascii="宋体" w:hAnsi="宋体" w:cs="宋体"/>
          <w:b/>
          <w:bCs/>
          <w:kern w:val="0"/>
          <w:sz w:val="44"/>
          <w:szCs w:val="44"/>
        </w:rPr>
      </w:pPr>
    </w:p>
    <w:p w14:paraId="071D53DE">
      <w:pPr>
        <w:spacing w:line="660" w:lineRule="exact"/>
        <w:jc w:val="center"/>
        <w:rPr>
          <w:rFonts w:ascii="宋体" w:hAnsi="宋体" w:cs="宋体"/>
          <w:b/>
          <w:bCs/>
          <w:kern w:val="0"/>
          <w:sz w:val="44"/>
          <w:szCs w:val="44"/>
        </w:rPr>
      </w:pPr>
    </w:p>
    <w:p w14:paraId="59CCC5CE">
      <w:pPr>
        <w:spacing w:line="660" w:lineRule="exact"/>
        <w:jc w:val="center"/>
        <w:rPr>
          <w:rFonts w:ascii="宋体" w:hAnsi="宋体" w:cs="宋体"/>
          <w:b/>
          <w:bCs/>
          <w:kern w:val="0"/>
          <w:sz w:val="44"/>
          <w:szCs w:val="44"/>
        </w:rPr>
      </w:pPr>
    </w:p>
    <w:p w14:paraId="00DE73A2">
      <w:pPr>
        <w:spacing w:line="660" w:lineRule="exact"/>
        <w:jc w:val="center"/>
        <w:rPr>
          <w:rFonts w:ascii="宋体" w:hAnsi="宋体" w:cs="宋体"/>
          <w:b/>
          <w:bCs/>
          <w:kern w:val="0"/>
          <w:sz w:val="44"/>
          <w:szCs w:val="44"/>
        </w:rPr>
      </w:pPr>
    </w:p>
    <w:p w14:paraId="35EC6C25">
      <w:pPr>
        <w:spacing w:line="660" w:lineRule="exact"/>
        <w:jc w:val="center"/>
        <w:rPr>
          <w:rFonts w:ascii="宋体" w:hAnsi="宋体" w:cs="宋体"/>
          <w:b/>
          <w:bCs/>
          <w:kern w:val="0"/>
          <w:sz w:val="44"/>
          <w:szCs w:val="44"/>
        </w:rPr>
      </w:pPr>
      <w:r>
        <w:rPr>
          <w:rFonts w:hint="eastAsia" w:ascii="宋体" w:hAnsi="宋体" w:cs="宋体"/>
          <w:b/>
          <w:bCs/>
          <w:kern w:val="0"/>
          <w:sz w:val="44"/>
          <w:szCs w:val="44"/>
        </w:rPr>
        <w:t>兰州市安宁区人民法院</w:t>
      </w:r>
    </w:p>
    <w:p w14:paraId="06E951E3">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2025年单位预算公开情况说明 </w:t>
      </w:r>
    </w:p>
    <w:p w14:paraId="5EB4574F">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3731F56C">
      <w:pPr>
        <w:spacing w:line="660" w:lineRule="exact"/>
        <w:jc w:val="center"/>
        <w:rPr>
          <w:rFonts w:ascii="宋体" w:hAnsi="宋体" w:cs="宋体"/>
          <w:b/>
          <w:bCs/>
          <w:kern w:val="0"/>
          <w:sz w:val="44"/>
          <w:szCs w:val="44"/>
        </w:rPr>
      </w:pPr>
    </w:p>
    <w:p w14:paraId="78C26FF2">
      <w:pPr>
        <w:spacing w:line="30" w:lineRule="exact"/>
        <w:jc w:val="center"/>
        <w:rPr>
          <w:rFonts w:ascii="黑体" w:eastAsia="黑体"/>
          <w:color w:val="000000"/>
          <w:sz w:val="18"/>
          <w:szCs w:val="18"/>
        </w:rPr>
      </w:pPr>
    </w:p>
    <w:p w14:paraId="0F03172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3DFA6A6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7C04EE8D">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64F6BD87">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39CAEB7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78F07F5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4B35731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726BA4B2">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7FED435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6BE716D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799785C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4790FEB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00FD308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5B3B362D">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2095B33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3D3CCDD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75E307C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663B56B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0E5D175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31DBFD2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5232672F">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462B313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7C3864BA">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30235A7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4A6B641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7797638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311DFF0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1010CB40">
      <w:pPr>
        <w:spacing w:line="660" w:lineRule="exact"/>
        <w:jc w:val="center"/>
        <w:rPr>
          <w:rFonts w:ascii="宋体" w:hAnsi="宋体" w:cs="宋体"/>
          <w:b/>
          <w:bCs/>
          <w:kern w:val="0"/>
          <w:sz w:val="44"/>
          <w:szCs w:val="44"/>
        </w:rPr>
      </w:pPr>
    </w:p>
    <w:p w14:paraId="6B6D7079">
      <w:pPr>
        <w:spacing w:line="600" w:lineRule="exact"/>
        <w:ind w:firstLine="562" w:firstLineChars="200"/>
        <w:rPr>
          <w:rFonts w:ascii="仿宋" w:hAnsi="宋体" w:eastAsia="仿宋"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2B1392A3">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前言</w:t>
      </w:r>
    </w:p>
    <w:p w14:paraId="52ECEB57">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1C4DF663">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一、单位职责</w:t>
      </w:r>
    </w:p>
    <w:p w14:paraId="7FD5A7DA">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兰州市安宁区人民法院系国家审判机关，依法独立行使审判权，对区人民代表大会及其常务委员会负责并报告工作。其主要职责是：</w:t>
      </w:r>
    </w:p>
    <w:p w14:paraId="5B790581">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1.审判法律规定由基层法院管辖的刑事、民事、行政案件。</w:t>
      </w:r>
    </w:p>
    <w:p w14:paraId="2059D4BC">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2.依照审判监督程序，审理告诉申诉的刑事、民事、行政案件。</w:t>
      </w:r>
    </w:p>
    <w:p w14:paraId="726436D4">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3.依法行使司法执行权和司法决定权，执行本院已经发生法律效力的判决、裁定以及国家行政机关申请执行的案件和外地法院委托执行的案件。</w:t>
      </w:r>
    </w:p>
    <w:p w14:paraId="0B5BF328">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4.调查研究审判工作中的法律、法规、规章、政策及疑难问题，针对案件审理中发现的问题提出司法建议。</w:t>
      </w:r>
    </w:p>
    <w:p w14:paraId="12230234">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5.对区人民法院的法官和其他工作人员进行思想政治教育，组织专业培训；按照权限管理法官和其他工作人员。</w:t>
      </w:r>
    </w:p>
    <w:p w14:paraId="527230D4">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6.管理区人民法院的有关经费和物资装备。</w:t>
      </w:r>
    </w:p>
    <w:p w14:paraId="0AF89129">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7.参与社会治安综合治理工作，在审判工作中宣传法制，教育公民自觉遵守宪法、法律、法规和社会公德。</w:t>
      </w:r>
    </w:p>
    <w:p w14:paraId="303E1011">
      <w:pPr>
        <w:pStyle w:val="11"/>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8.承办其他应由区人民法院负责的工作。</w:t>
      </w:r>
    </w:p>
    <w:p w14:paraId="410A5C2C">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二、机构设置情况</w:t>
      </w:r>
    </w:p>
    <w:p w14:paraId="244E4C9D">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（一）机关内设机构</w:t>
      </w:r>
    </w:p>
    <w:p w14:paraId="116C2AE8">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2019年12月，内设机构改革后将14个机构合并为立案庭（诉讼服务中心）、刑事审判庭、民事审判庭、行政审判庭（综合审判庭）、执行庭（局）、审判管理办公室（研究室）、综合办公室（司法警察大队）、政治部（机关党委）等8个机构。</w:t>
      </w:r>
    </w:p>
    <w:p w14:paraId="1ACA630B">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（二）参照公务员法管理单位</w:t>
      </w:r>
    </w:p>
    <w:p w14:paraId="6B310B9F">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本单位无参照公务员法管理单位。</w:t>
      </w:r>
    </w:p>
    <w:p w14:paraId="0AC1DE4B">
      <w:pPr>
        <w:pStyle w:val="11"/>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（三）直属事业单位</w:t>
      </w:r>
    </w:p>
    <w:p w14:paraId="6E2A5E62">
      <w:pPr>
        <w:pStyle w:val="11"/>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本部门没有直属事业单位。</w:t>
      </w:r>
    </w:p>
    <w:p w14:paraId="62E68F0C">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三、</w:t>
      </w:r>
      <w:r>
        <w:rPr>
          <w:rFonts w:ascii="仿宋" w:hAnsi="宋体" w:eastAsia="仿宋" w:cs="宋体"/>
          <w:b/>
          <w:kern w:val="0"/>
          <w:sz w:val="28"/>
          <w:szCs w:val="28"/>
        </w:rPr>
        <w:t>单位收支总体情况</w:t>
      </w:r>
    </w:p>
    <w:p w14:paraId="349E206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639FC30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收支总预算2,050.68万元。按照综合预算的原则，单位所有收入和支出均纳入单位预算管理。收入包括：一般公共预算拨款收入；支出包括：公共安全支出、社会保障和就业支出、卫生健康支出、住房保障支出。</w:t>
      </w:r>
    </w:p>
    <w:p w14:paraId="5911C24B">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（一）收入预算</w:t>
      </w:r>
    </w:p>
    <w:p w14:paraId="7C4BABD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2025年收入预算2,050.68万元（详见单位预算公开表1，2）。包括：</w:t>
      </w:r>
    </w:p>
    <w:p w14:paraId="0FDCE43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一般公共预算收入2,050.68万元，占100.00%；</w:t>
      </w:r>
    </w:p>
    <w:p w14:paraId="4D95E31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政府性基金预算收入0万元；</w:t>
      </w:r>
    </w:p>
    <w:p w14:paraId="1F1C501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上年结转收入0万元；</w:t>
      </w:r>
    </w:p>
    <w:p w14:paraId="012F534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其他收入0万元。</w:t>
      </w:r>
    </w:p>
    <w:tbl>
      <w:tblPr>
        <w:tblStyle w:val="6"/>
        <w:tblW w:w="0" w:type="auto"/>
        <w:tblInd w:w="0" w:type="dxa"/>
        <w:tblLayout w:type="autofit"/>
        <w:tblCellMar>
          <w:top w:w="0" w:type="dxa"/>
          <w:left w:w="108" w:type="dxa"/>
          <w:bottom w:w="0" w:type="dxa"/>
          <w:right w:w="108" w:type="dxa"/>
        </w:tblCellMar>
      </w:tblPr>
      <w:tblGrid>
        <w:gridCol w:w="9639"/>
      </w:tblGrid>
      <w:tr w14:paraId="6786FA68">
        <w:tblPrEx>
          <w:tblCellMar>
            <w:top w:w="0" w:type="dxa"/>
            <w:left w:w="108" w:type="dxa"/>
            <w:bottom w:w="0" w:type="dxa"/>
            <w:right w:w="108" w:type="dxa"/>
          </w:tblCellMar>
        </w:tblPrEx>
        <w:trPr>
          <w:trHeight w:val="8505" w:hRule="atLeast"/>
        </w:trPr>
        <w:tc>
          <w:tcPr>
            <w:tcW w:w="9639" w:type="dxa"/>
            <w:shd w:val="clear" w:color="auto" w:fill="auto"/>
          </w:tcPr>
          <w:p w14:paraId="27F51181">
            <w:pPr>
              <w:jc w:val="center"/>
              <w:rPr>
                <w:rFonts w:ascii="微软雅黑" w:hAnsi="微软雅黑" w:eastAsia="微软雅黑"/>
                <w:b/>
              </w:rPr>
            </w:pPr>
            <w:r>
              <w:rPr>
                <w:rFonts w:hint="eastAsia" w:ascii="微软雅黑" w:hAnsi="微软雅黑" w:eastAsia="微软雅黑"/>
                <w:b/>
                <w:sz w:val="28"/>
                <w:szCs w:val="28"/>
              </w:rPr>
              <w:t>图1、收入预算构成</w:t>
            </w:r>
          </w:p>
          <w:p w14:paraId="08BFFCE2">
            <w:pPr>
              <w:jc w:val="center"/>
            </w:pPr>
            <w:r>
              <w:drawing>
                <wp:inline distT="0" distB="0" distL="0" distR="0">
                  <wp:extent cx="142875" cy="142875"/>
                  <wp:effectExtent l="19050" t="0" r="9525" b="0"/>
                  <wp:docPr id="1" name="colorlegend01"/>
                  <wp:cNvGraphicFramePr/>
                  <a:graphic xmlns:a="http://schemas.openxmlformats.org/drawingml/2006/main">
                    <a:graphicData uri="http://schemas.openxmlformats.org/drawingml/2006/picture">
                      <pic:pic xmlns:pic="http://schemas.openxmlformats.org/drawingml/2006/picture">
                        <pic:nvPicPr>
                          <pic:cNvPr id="1"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一般公共预算收入  </w:t>
            </w:r>
            <w:r>
              <w:drawing>
                <wp:inline distT="0" distB="0" distL="0" distR="0">
                  <wp:extent cx="142875" cy="142875"/>
                  <wp:effectExtent l="19050" t="0" r="9525" b="0"/>
                  <wp:docPr id="2" name="colorlegend02"/>
                  <wp:cNvGraphicFramePr/>
                  <a:graphic xmlns:a="http://schemas.openxmlformats.org/drawingml/2006/main">
                    <a:graphicData uri="http://schemas.openxmlformats.org/drawingml/2006/picture">
                      <pic:pic xmlns:pic="http://schemas.openxmlformats.org/drawingml/2006/picture">
                        <pic:nvPicPr>
                          <pic:cNvPr id="2"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政府性基金预算收入  </w:t>
            </w:r>
            <w:r>
              <w:drawing>
                <wp:inline distT="0" distB="0" distL="0" distR="0">
                  <wp:extent cx="142875" cy="142875"/>
                  <wp:effectExtent l="19050" t="0" r="9525" b="0"/>
                  <wp:docPr id="3" name="colorlegend03"/>
                  <wp:cNvGraphicFramePr/>
                  <a:graphic xmlns:a="http://schemas.openxmlformats.org/drawingml/2006/main">
                    <a:graphicData uri="http://schemas.openxmlformats.org/drawingml/2006/picture">
                      <pic:pic xmlns:pic="http://schemas.openxmlformats.org/drawingml/2006/picture">
                        <pic:nvPicPr>
                          <pic:cNvPr id="3"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当年其他收入  </w:t>
            </w:r>
            <w:r>
              <w:drawing>
                <wp:inline distT="0" distB="0" distL="0" distR="0">
                  <wp:extent cx="142875" cy="142875"/>
                  <wp:effectExtent l="19050" t="0" r="9525" b="0"/>
                  <wp:docPr id="4" name="colorlegend04"/>
                  <wp:cNvGraphicFramePr/>
                  <a:graphic xmlns:a="http://schemas.openxmlformats.org/drawingml/2006/main">
                    <a:graphicData uri="http://schemas.openxmlformats.org/drawingml/2006/picture">
                      <pic:pic xmlns:pic="http://schemas.openxmlformats.org/drawingml/2006/picture">
                        <pic:nvPicPr>
                          <pic:cNvPr id="4"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上年结转收入  </w:t>
            </w:r>
          </w:p>
          <w:p w14:paraId="746B7D94">
            <w:r>
              <w:rPr>
                <w:rFonts w:ascii="微软雅黑" w:hAnsi="微软雅黑" w:eastAsia="微软雅黑"/>
                <w:b/>
              </w:rPr>
              <w:drawing>
                <wp:anchor distT="0" distB="0" distL="114300" distR="114300" simplePos="0" relativeHeight="251659264"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7" name="图片 2" descr="6404"/>
                  <wp:cNvGraphicFramePr/>
                  <a:graphic xmlns:a="http://schemas.openxmlformats.org/drawingml/2006/main">
                    <a:graphicData uri="http://schemas.openxmlformats.org/drawingml/2006/picture">
                      <pic:pic xmlns:pic="http://schemas.openxmlformats.org/drawingml/2006/picture">
                        <pic:nvPicPr>
                          <pic:cNvPr id="17" name="图片 2" descr="6404"/>
                          <pic:cNvPicPr>
                            <a:picLocks noChangeArrowheads="1"/>
                          </pic:cNvPicPr>
                        </pic:nvPicPr>
                        <pic:blipFill>
                          <a:blip r:embed="rId10">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5DD0D547">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（二）支出预算</w:t>
      </w:r>
    </w:p>
    <w:p w14:paraId="244FB3D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2025年支出预算2,050.68万元（详见单位预算公开表3）。其中：基本支出1,640.68万元，占80.01%；项目支出410.00万元，占19.99%；上年结转收入0万元。</w:t>
      </w:r>
    </w:p>
    <w:p w14:paraId="7BDFF590">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四、一般公共预算情况</w:t>
      </w:r>
    </w:p>
    <w:p w14:paraId="2B78071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2025年一般公共预算支出2,050.68万元，包括：公共安全支出1,764.07万元、社会保障和就业支出98.81万元、卫生健康支出66.85万元、住房保障支出120.95万元。</w:t>
      </w:r>
    </w:p>
    <w:p w14:paraId="3E7E73A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具体安排情况如下（详见单位（单位）预算公开表4,5,6,7）：</w:t>
      </w:r>
    </w:p>
    <w:tbl>
      <w:tblPr>
        <w:tblStyle w:val="6"/>
        <w:tblW w:w="0" w:type="auto"/>
        <w:tblInd w:w="0" w:type="dxa"/>
        <w:tblLayout w:type="autofit"/>
        <w:tblCellMar>
          <w:top w:w="0" w:type="dxa"/>
          <w:left w:w="108" w:type="dxa"/>
          <w:bottom w:w="0" w:type="dxa"/>
          <w:right w:w="108" w:type="dxa"/>
        </w:tblCellMar>
      </w:tblPr>
      <w:tblGrid>
        <w:gridCol w:w="9639"/>
      </w:tblGrid>
      <w:tr w14:paraId="7916A6B3">
        <w:tblPrEx>
          <w:tblCellMar>
            <w:top w:w="0" w:type="dxa"/>
            <w:left w:w="108" w:type="dxa"/>
            <w:bottom w:w="0" w:type="dxa"/>
            <w:right w:w="108" w:type="dxa"/>
          </w:tblCellMar>
        </w:tblPrEx>
        <w:trPr>
          <w:trHeight w:val="8505" w:hRule="atLeast"/>
        </w:trPr>
        <w:tc>
          <w:tcPr>
            <w:tcW w:w="9639" w:type="dxa"/>
            <w:shd w:val="clear" w:color="auto" w:fill="auto"/>
          </w:tcPr>
          <w:p w14:paraId="2F796729">
            <w:pPr>
              <w:jc w:val="center"/>
              <w:rPr>
                <w:rFonts w:ascii="微软雅黑" w:hAnsi="微软雅黑" w:eastAsia="微软雅黑"/>
                <w:b/>
              </w:rPr>
            </w:pPr>
            <w:r>
              <w:rPr>
                <w:rFonts w:hint="eastAsia" w:ascii="微软雅黑" w:hAnsi="微软雅黑" w:eastAsia="微软雅黑"/>
                <w:b/>
                <w:sz w:val="28"/>
                <w:szCs w:val="28"/>
              </w:rPr>
              <w:t>图2、支出预算构成</w:t>
            </w:r>
          </w:p>
          <w:p w14:paraId="568D975E">
            <w:pPr>
              <w:jc w:val="center"/>
            </w:pPr>
            <w:r>
              <w:drawing>
                <wp:inline distT="0" distB="0" distL="0" distR="0">
                  <wp:extent cx="142875" cy="142875"/>
                  <wp:effectExtent l="19050" t="0" r="9525" b="0"/>
                  <wp:docPr id="5" name="colorlegend01"/>
                  <wp:cNvGraphicFramePr/>
                  <a:graphic xmlns:a="http://schemas.openxmlformats.org/drawingml/2006/main">
                    <a:graphicData uri="http://schemas.openxmlformats.org/drawingml/2006/picture">
                      <pic:pic xmlns:pic="http://schemas.openxmlformats.org/drawingml/2006/picture">
                        <pic:nvPicPr>
                          <pic:cNvPr id="5"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公共安全支出  </w:t>
            </w:r>
            <w:r>
              <w:drawing>
                <wp:inline distT="0" distB="0" distL="0" distR="0">
                  <wp:extent cx="142875" cy="142875"/>
                  <wp:effectExtent l="19050" t="0" r="9525" b="0"/>
                  <wp:docPr id="6" name="colorlegend02"/>
                  <wp:cNvGraphicFramePr/>
                  <a:graphic xmlns:a="http://schemas.openxmlformats.org/drawingml/2006/main">
                    <a:graphicData uri="http://schemas.openxmlformats.org/drawingml/2006/picture">
                      <pic:pic xmlns:pic="http://schemas.openxmlformats.org/drawingml/2006/picture">
                        <pic:nvPicPr>
                          <pic:cNvPr id="6"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社会保障和就业支出  </w:t>
            </w:r>
            <w:r>
              <w:drawing>
                <wp:inline distT="0" distB="0" distL="0" distR="0">
                  <wp:extent cx="142875" cy="142875"/>
                  <wp:effectExtent l="19050" t="0" r="9525" b="0"/>
                  <wp:docPr id="7" name="colorlegend03"/>
                  <wp:cNvGraphicFramePr/>
                  <a:graphic xmlns:a="http://schemas.openxmlformats.org/drawingml/2006/main">
                    <a:graphicData uri="http://schemas.openxmlformats.org/drawingml/2006/picture">
                      <pic:pic xmlns:pic="http://schemas.openxmlformats.org/drawingml/2006/picture">
                        <pic:nvPicPr>
                          <pic:cNvPr id="7"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卫生健康支出  </w:t>
            </w:r>
            <w:r>
              <w:drawing>
                <wp:inline distT="0" distB="0" distL="0" distR="0">
                  <wp:extent cx="142875" cy="142875"/>
                  <wp:effectExtent l="19050" t="0" r="9525" b="0"/>
                  <wp:docPr id="8" name="colorlegend04"/>
                  <wp:cNvGraphicFramePr/>
                  <a:graphic xmlns:a="http://schemas.openxmlformats.org/drawingml/2006/main">
                    <a:graphicData uri="http://schemas.openxmlformats.org/drawingml/2006/picture">
                      <pic:pic xmlns:pic="http://schemas.openxmlformats.org/drawingml/2006/picture">
                        <pic:nvPicPr>
                          <pic:cNvPr id="8"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住房保障支出  </w:t>
            </w:r>
          </w:p>
          <w:p w14:paraId="10F32B2E">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6" name="图片 10" descr="6404"/>
                  <wp:cNvGraphicFramePr/>
                  <a:graphic xmlns:a="http://schemas.openxmlformats.org/drawingml/2006/main">
                    <a:graphicData uri="http://schemas.openxmlformats.org/drawingml/2006/picture">
                      <pic:pic xmlns:pic="http://schemas.openxmlformats.org/drawingml/2006/picture">
                        <pic:nvPicPr>
                          <pic:cNvPr id="16" name="图片 10" descr="6404"/>
                          <pic:cNvPicPr>
                            <a:picLocks noChangeArrowheads="1"/>
                          </pic:cNvPicPr>
                        </pic:nvPicPr>
                        <pic:blipFill>
                          <a:blip r:embed="rId11">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3362437B">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（一）基本支出</w:t>
      </w:r>
    </w:p>
    <w:p w14:paraId="0C2264D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2025年基本支出1,640.68万元，比2024年预算增加103.21万元，增长6.7%，增长的主要原因是人员增加，人员</w:t>
      </w:r>
      <w:r>
        <w:rPr>
          <w:rFonts w:hint="eastAsia" w:ascii="仿宋" w:hAnsi="微软雅黑" w:eastAsia="仿宋"/>
          <w:sz w:val="28"/>
          <w:szCs w:val="28"/>
          <w:lang w:eastAsia="zh-CN"/>
        </w:rPr>
        <w:t>经费和公用经费较上年增加。</w:t>
      </w:r>
    </w:p>
    <w:p w14:paraId="057CF2F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中：人员经费支出1,367.98万元，主要包括：基本工资、津贴补贴、奖金、绩效工资、机关事业单位基本养老保险缴费、职工基本医疗保险缴费、公务员医疗补助缴费、其他社会保障缴费、住房公积金、其他工资福利支出、退休费、生活补助、医疗费补助。</w:t>
      </w:r>
    </w:p>
    <w:p w14:paraId="52461A5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公用经费支出272.70万元，主要包括：办公费、印刷费、手续费、水费、电费、取暖费、维修（护）费、培训费、公务接待费、委托业务费、工会经费、福利费、其他交通费用、其他商品和服务支出。</w:t>
      </w:r>
    </w:p>
    <w:p w14:paraId="627A1205">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（二）项目支出</w:t>
      </w:r>
    </w:p>
    <w:p w14:paraId="671FD1C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2025年一般公共预算项目支出410.00万元，比2024年预算增加31万元，增长8.2%，增长的主要原因是案件数量逐年增加，相应的办公费、设备购置费、差旅费等增加。</w:t>
      </w:r>
    </w:p>
    <w:p w14:paraId="3AB6D58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经济社会发展项目0个。</w:t>
      </w:r>
    </w:p>
    <w:p w14:paraId="7118128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保障运转经费1个，主要是全省法院业务费。</w:t>
      </w:r>
    </w:p>
    <w:p w14:paraId="24CA886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其他项目1个，主要是</w:t>
      </w:r>
      <w:r>
        <w:rPr>
          <w:rFonts w:hint="eastAsia" w:ascii="仿宋" w:hAnsi="微软雅黑" w:eastAsia="仿宋"/>
          <w:sz w:val="28"/>
          <w:szCs w:val="28"/>
          <w:lang w:eastAsia="zh-CN"/>
        </w:rPr>
        <w:t>中央政法转移支付资金</w:t>
      </w:r>
      <w:r>
        <w:rPr>
          <w:rFonts w:hint="eastAsia" w:ascii="仿宋" w:hAnsi="微软雅黑" w:eastAsia="仿宋"/>
          <w:sz w:val="28"/>
          <w:szCs w:val="28"/>
        </w:rPr>
        <w:t>。</w:t>
      </w:r>
    </w:p>
    <w:p w14:paraId="6B9D6665">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（三）支出功能分类说明</w:t>
      </w:r>
    </w:p>
    <w:p w14:paraId="31FF120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1、公共安全支出（类）法院（款）行政运行（项）：2025年预算数为1,221.97万元，比2024年预算增加60.97万元，增长5.3%，增长的主要原因是人员增加，人员</w:t>
      </w:r>
      <w:r>
        <w:rPr>
          <w:rFonts w:hint="eastAsia" w:ascii="仿宋" w:hAnsi="微软雅黑" w:eastAsia="仿宋"/>
          <w:sz w:val="28"/>
          <w:szCs w:val="28"/>
          <w:lang w:eastAsia="zh-CN"/>
        </w:rPr>
        <w:t>经费和公用经费较上年增加</w:t>
      </w:r>
      <w:r>
        <w:rPr>
          <w:rFonts w:hint="eastAsia" w:ascii="仿宋" w:hAnsi="微软雅黑" w:eastAsia="仿宋"/>
          <w:sz w:val="28"/>
          <w:szCs w:val="28"/>
        </w:rPr>
        <w:t>。</w:t>
      </w:r>
    </w:p>
    <w:p w14:paraId="6178FD3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2、公共安全支出（类）法院（款）案件审判（项）：2025年预算数为410.00万元，比2024年预算增加31万元，增长8.2%，增长的主要原因是案件数量逐年增加，相应的办公费、设备购置费、差旅费等增加。</w:t>
      </w:r>
    </w:p>
    <w:p w14:paraId="3C8D1FA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3、公共安全支出（类）法院（款）事业运行（项）：2025年预算数为132.10万元，比2024年预算增加14.28万元，增长12.1%，增长的主要原因是人员工资变动</w:t>
      </w:r>
      <w:r>
        <w:rPr>
          <w:rFonts w:hint="eastAsia" w:ascii="仿宋" w:hAnsi="微软雅黑" w:eastAsia="仿宋"/>
          <w:sz w:val="28"/>
          <w:szCs w:val="28"/>
          <w:lang w:eastAsia="zh-CN"/>
        </w:rPr>
        <w:t>，本年度人员经费核定标准提高</w:t>
      </w:r>
      <w:r>
        <w:rPr>
          <w:rFonts w:hint="eastAsia" w:ascii="仿宋" w:hAnsi="微软雅黑" w:eastAsia="仿宋"/>
          <w:sz w:val="28"/>
          <w:szCs w:val="28"/>
        </w:rPr>
        <w:t>。</w:t>
      </w:r>
    </w:p>
    <w:p w14:paraId="2E9B119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4、社会保障和就业支出（类）行政事业单位养老支出（款）行政单位离退休（项）：2025年预算数为2.80万元，比2024年预算增加0.2万元，增长7.7%，增长的主要原因</w:t>
      </w:r>
      <w:r>
        <w:rPr>
          <w:rFonts w:hint="eastAsia" w:ascii="仿宋" w:hAnsi="微软雅黑" w:eastAsia="仿宋"/>
          <w:sz w:val="28"/>
          <w:szCs w:val="28"/>
          <w:lang w:eastAsia="zh-CN"/>
        </w:rPr>
        <w:t>是退休人员取暖费变动</w:t>
      </w:r>
      <w:r>
        <w:rPr>
          <w:rFonts w:hint="eastAsia" w:ascii="仿宋" w:hAnsi="微软雅黑" w:eastAsia="仿宋"/>
          <w:sz w:val="28"/>
          <w:szCs w:val="28"/>
        </w:rPr>
        <w:t>。</w:t>
      </w:r>
    </w:p>
    <w:p w14:paraId="691A9CA9">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5、社会保障和就业支出（类）行政事业单位养老支出（款）机关事业单位基本养老保险缴费支出（项）：2025年预算数为94.91万元，比2024年预算增加11.46万元，增长13.7%，增长的主要原因是人员增加，</w:t>
      </w:r>
      <w:r>
        <w:rPr>
          <w:rFonts w:hint="eastAsia" w:ascii="仿宋" w:hAnsi="微软雅黑" w:eastAsia="仿宋"/>
          <w:sz w:val="28"/>
          <w:szCs w:val="28"/>
          <w:lang w:eastAsia="zh-CN"/>
        </w:rPr>
        <w:t>根据安宁区社保局要求调整行政事业单位养老保险基数，预算增加。</w:t>
      </w:r>
    </w:p>
    <w:p w14:paraId="348A27C2">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6、社会保障和就业支出（类）其他社会保障和就业支出（款）其他社会保障和就业支出（项）：2025年预算数为1.10万元，比2024年预算增加0.06万元，增长5.8%，增长的主要原因是人员增加，</w:t>
      </w:r>
      <w:r>
        <w:rPr>
          <w:rFonts w:hint="eastAsia" w:ascii="仿宋" w:hAnsi="微软雅黑" w:eastAsia="仿宋"/>
          <w:sz w:val="28"/>
          <w:szCs w:val="28"/>
          <w:lang w:eastAsia="zh-CN"/>
        </w:rPr>
        <w:t>根据安宁区社保局要求调整其他社会保障和就业支出基数，预算增加。</w:t>
      </w:r>
    </w:p>
    <w:p w14:paraId="57A20CE4">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7、卫生健康支出（类）行政事业单位医疗（款）行政单位医疗（项）：2025年预算数为37.47万元，比2024年预算增加4.41万元，增长13.3%，增长的主要原因是人员增加，</w:t>
      </w:r>
      <w:r>
        <w:rPr>
          <w:rFonts w:hint="eastAsia" w:ascii="仿宋" w:hAnsi="微软雅黑" w:eastAsia="仿宋"/>
          <w:sz w:val="28"/>
          <w:szCs w:val="28"/>
          <w:lang w:eastAsia="zh-CN"/>
        </w:rPr>
        <w:t>根据安宁区社保局要求调整行政事业单位医疗基数，预算增加。</w:t>
      </w:r>
    </w:p>
    <w:p w14:paraId="2FD8F8C0">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8、卫生健康支出（类）行政事业单位医疗（款）事业单位医疗（项）：2025年预算数为0.19万元，比2024年预算增加0.01万元，增长5.6%，增长的主要原因是人员增加，</w:t>
      </w:r>
      <w:r>
        <w:rPr>
          <w:rFonts w:hint="eastAsia" w:ascii="仿宋" w:hAnsi="微软雅黑" w:eastAsia="仿宋"/>
          <w:sz w:val="28"/>
          <w:szCs w:val="28"/>
          <w:lang w:eastAsia="zh-CN"/>
        </w:rPr>
        <w:t>根据安宁区社保局要求调整行政事业单位医疗基数，预算增加。</w:t>
      </w:r>
    </w:p>
    <w:p w14:paraId="57A668E1">
      <w:pPr>
        <w:widowControl/>
        <w:spacing w:line="560" w:lineRule="exact"/>
        <w:ind w:firstLine="560" w:firstLineChars="200"/>
        <w:jc w:val="left"/>
        <w:rPr>
          <w:rFonts w:hint="eastAsia" w:ascii="仿宋" w:hAnsi="微软雅黑" w:eastAsia="仿宋"/>
          <w:sz w:val="28"/>
          <w:szCs w:val="28"/>
          <w:lang w:eastAsia="zh-CN"/>
        </w:rPr>
      </w:pPr>
      <w:r>
        <w:rPr>
          <w:rFonts w:hint="eastAsia" w:ascii="仿宋" w:hAnsi="微软雅黑" w:eastAsia="仿宋"/>
          <w:sz w:val="28"/>
          <w:szCs w:val="28"/>
        </w:rPr>
        <w:t>9、卫生健康支出（类）行政事业单位医疗（款）公务员医疗补助（项）：2025年预算数为29.19万元，比2024年预算增加5.02万元，增长20.8%，增长的主要原因是人员增加，</w:t>
      </w:r>
      <w:r>
        <w:rPr>
          <w:rFonts w:hint="eastAsia" w:ascii="仿宋" w:hAnsi="微软雅黑" w:eastAsia="仿宋"/>
          <w:sz w:val="28"/>
          <w:szCs w:val="28"/>
          <w:lang w:eastAsia="zh-CN"/>
        </w:rPr>
        <w:t>根据安宁区社保局要求调整行政事业单位公务员医疗基数，预算增加。</w:t>
      </w:r>
    </w:p>
    <w:p w14:paraId="6486437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10、住房保障支出（类）住房改革支出（款）住房公积金（项）：2025年预算数为120.95万元，比2024年预算增加6.8万元，增长6.0%，增长的主要原因是人员增加，</w:t>
      </w:r>
      <w:r>
        <w:rPr>
          <w:rFonts w:hint="eastAsia" w:ascii="仿宋" w:hAnsi="微软雅黑" w:eastAsia="仿宋"/>
          <w:sz w:val="28"/>
          <w:szCs w:val="28"/>
          <w:lang w:eastAsia="zh-CN"/>
        </w:rPr>
        <w:t>根据安宁区社保局要求调整住房公积金基数，预算增加。</w:t>
      </w:r>
    </w:p>
    <w:p w14:paraId="5025E5B0">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五、单位一般公共预算财政拨款“三公”经费、培训费、会议费等情况</w:t>
      </w:r>
    </w:p>
    <w:p w14:paraId="64796CF4">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（一）“三公”经费情况说明</w:t>
      </w:r>
    </w:p>
    <w:p w14:paraId="0E0D4F0B">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“三公”经费预算51.00万元，较2024年预算增加7.00万元。</w:t>
      </w:r>
    </w:p>
    <w:p w14:paraId="3EBB9CCB">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1．因公出国（境）费用0万元，与上年预算持平。安宁法院预计出国（境）团组数0次，人次数0人。</w:t>
      </w:r>
    </w:p>
    <w:p w14:paraId="66246A26">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2．公务接待费1.00万元，与上年预算持平。安宁法院预计国内公务接待2次，人数10人。</w:t>
      </w:r>
    </w:p>
    <w:p w14:paraId="45FF98FE">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3．公务用车购置及运行维护费50.00万元（其中：公务用车购置25.00万元，公务用车运行维护费25.00万元），比2024年预算增加7万元，增长16.3%，增长的主要原因是根据本院车辆使用情况，2024年和2025年购买车型不一样，金额也不一样。</w:t>
      </w:r>
    </w:p>
    <w:p w14:paraId="1C2EE883">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（二）培训费预算情况说明</w:t>
      </w:r>
    </w:p>
    <w:p w14:paraId="67D98E3A">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4．培训费3.20万元，与上年预算持平。</w:t>
      </w:r>
    </w:p>
    <w:p w14:paraId="4825C30D">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（三）会议费预算情况说明</w:t>
      </w:r>
    </w:p>
    <w:p w14:paraId="1EBE470F">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5．会议费0万元，与上年预算持平。</w:t>
      </w:r>
    </w:p>
    <w:tbl>
      <w:tblPr>
        <w:tblStyle w:val="6"/>
        <w:tblW w:w="0" w:type="auto"/>
        <w:tblInd w:w="0" w:type="dxa"/>
        <w:tblLayout w:type="autofit"/>
        <w:tblCellMar>
          <w:top w:w="0" w:type="dxa"/>
          <w:left w:w="108" w:type="dxa"/>
          <w:bottom w:w="0" w:type="dxa"/>
          <w:right w:w="108" w:type="dxa"/>
        </w:tblCellMar>
      </w:tblPr>
      <w:tblGrid>
        <w:gridCol w:w="9639"/>
      </w:tblGrid>
      <w:tr w14:paraId="70F8AF91">
        <w:tblPrEx>
          <w:tblCellMar>
            <w:top w:w="0" w:type="dxa"/>
            <w:left w:w="108" w:type="dxa"/>
            <w:bottom w:w="0" w:type="dxa"/>
            <w:right w:w="108" w:type="dxa"/>
          </w:tblCellMar>
        </w:tblPrEx>
        <w:trPr>
          <w:trHeight w:val="8505" w:hRule="atLeast"/>
        </w:trPr>
        <w:tc>
          <w:tcPr>
            <w:tcW w:w="9639" w:type="dxa"/>
            <w:shd w:val="clear" w:color="auto" w:fill="auto"/>
          </w:tcPr>
          <w:p w14:paraId="0A75A81E">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14:paraId="77EACE3F">
            <w:pPr>
              <w:jc w:val="center"/>
            </w:pPr>
            <w:r>
              <w:drawing>
                <wp:inline distT="0" distB="0" distL="0" distR="0">
                  <wp:extent cx="142875" cy="142875"/>
                  <wp:effectExtent l="19050" t="0" r="9525" b="0"/>
                  <wp:docPr id="9" name="colorlegend01"/>
                  <wp:cNvGraphicFramePr/>
                  <a:graphic xmlns:a="http://schemas.openxmlformats.org/drawingml/2006/main">
                    <a:graphicData uri="http://schemas.openxmlformats.org/drawingml/2006/picture">
                      <pic:pic xmlns:pic="http://schemas.openxmlformats.org/drawingml/2006/picture">
                        <pic:nvPicPr>
                          <pic:cNvPr id="9" name="colorlegend01"/>
                          <pic:cNvPicPr>
                            <a:picLocks noChangeArrowheads="1"/>
                          </pic:cNvPicPr>
                        </pic:nvPicPr>
                        <pic:blipFill>
                          <a:blip r:embed="rId6"/>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会议费  </w:t>
            </w:r>
            <w:r>
              <w:drawing>
                <wp:inline distT="0" distB="0" distL="0" distR="0">
                  <wp:extent cx="142875" cy="142875"/>
                  <wp:effectExtent l="19050" t="0" r="9525" b="0"/>
                  <wp:docPr id="10" name="colorlegend02"/>
                  <wp:cNvGraphicFramePr/>
                  <a:graphic xmlns:a="http://schemas.openxmlformats.org/drawingml/2006/main">
                    <a:graphicData uri="http://schemas.openxmlformats.org/drawingml/2006/picture">
                      <pic:pic xmlns:pic="http://schemas.openxmlformats.org/drawingml/2006/picture">
                        <pic:nvPicPr>
                          <pic:cNvPr id="10" name="colorlegend02"/>
                          <pic:cNvPicPr>
                            <a:picLocks noChangeArrowheads="1"/>
                          </pic:cNvPicPr>
                        </pic:nvPicPr>
                        <pic:blipFill>
                          <a:blip r:embed="rId7"/>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培训费  </w:t>
            </w:r>
          </w:p>
          <w:p w14:paraId="60A3E1C0">
            <w:pPr>
              <w:jc w:val="center"/>
            </w:pPr>
            <w:r>
              <w:drawing>
                <wp:inline distT="0" distB="0" distL="0" distR="0">
                  <wp:extent cx="142875" cy="142875"/>
                  <wp:effectExtent l="19050" t="0" r="9525" b="0"/>
                  <wp:docPr id="11" name="colorlegend03"/>
                  <wp:cNvGraphicFramePr/>
                  <a:graphic xmlns:a="http://schemas.openxmlformats.org/drawingml/2006/main">
                    <a:graphicData uri="http://schemas.openxmlformats.org/drawingml/2006/picture">
                      <pic:pic xmlns:pic="http://schemas.openxmlformats.org/drawingml/2006/picture">
                        <pic:nvPicPr>
                          <pic:cNvPr id="11" name="colorlegend03"/>
                          <pic:cNvPicPr>
                            <a:picLocks noChangeArrowheads="1"/>
                          </pic:cNvPicPr>
                        </pic:nvPicPr>
                        <pic:blipFill>
                          <a:blip r:embed="rId8"/>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因公出国（境）费用  </w:t>
            </w:r>
            <w:r>
              <w:drawing>
                <wp:inline distT="0" distB="0" distL="0" distR="0">
                  <wp:extent cx="142875" cy="142875"/>
                  <wp:effectExtent l="19050" t="0" r="9525" b="0"/>
                  <wp:docPr id="12" name="colorlegend04"/>
                  <wp:cNvGraphicFramePr/>
                  <a:graphic xmlns:a="http://schemas.openxmlformats.org/drawingml/2006/main">
                    <a:graphicData uri="http://schemas.openxmlformats.org/drawingml/2006/picture">
                      <pic:pic xmlns:pic="http://schemas.openxmlformats.org/drawingml/2006/picture">
                        <pic:nvPicPr>
                          <pic:cNvPr id="12" name="colorlegend04"/>
                          <pic:cNvPicPr>
                            <a:picLocks noChangeArrowheads="1"/>
                          </pic:cNvPicPr>
                        </pic:nvPicPr>
                        <pic:blipFill>
                          <a:blip r:embed="rId9"/>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公务接待费  </w:t>
            </w:r>
            <w:r>
              <w:drawing>
                <wp:inline distT="0" distB="0" distL="0" distR="0">
                  <wp:extent cx="142875" cy="142875"/>
                  <wp:effectExtent l="19050" t="0" r="9525" b="0"/>
                  <wp:docPr id="13" name="colorlegend05"/>
                  <wp:cNvGraphicFramePr/>
                  <a:graphic xmlns:a="http://schemas.openxmlformats.org/drawingml/2006/main">
                    <a:graphicData uri="http://schemas.openxmlformats.org/drawingml/2006/picture">
                      <pic:pic xmlns:pic="http://schemas.openxmlformats.org/drawingml/2006/picture">
                        <pic:nvPicPr>
                          <pic:cNvPr id="13" name="colorlegend05"/>
                          <pic:cNvPicPr>
                            <a:picLocks noChangeArrowheads="1"/>
                          </pic:cNvPicPr>
                        </pic:nvPicPr>
                        <pic:blipFill>
                          <a:blip r:embed="rId12"/>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公务用车运行维护费  </w:t>
            </w:r>
            <w:r>
              <w:drawing>
                <wp:inline distT="0" distB="0" distL="0" distR="0">
                  <wp:extent cx="142875" cy="142875"/>
                  <wp:effectExtent l="19050" t="0" r="9525" b="0"/>
                  <wp:docPr id="14" name="colorlegend06"/>
                  <wp:cNvGraphicFramePr/>
                  <a:graphic xmlns:a="http://schemas.openxmlformats.org/drawingml/2006/main">
                    <a:graphicData uri="http://schemas.openxmlformats.org/drawingml/2006/picture">
                      <pic:pic xmlns:pic="http://schemas.openxmlformats.org/drawingml/2006/picture">
                        <pic:nvPicPr>
                          <pic:cNvPr id="14" name="colorlegend06"/>
                          <pic:cNvPicPr>
                            <a:picLocks noChangeArrowheads="1"/>
                          </pic:cNvPicPr>
                        </pic:nvPicPr>
                        <pic:blipFill>
                          <a:blip r:embed="rId13"/>
                          <a:srcRect/>
                          <a:stretch>
                            <a:fillRect/>
                          </a:stretch>
                        </pic:blipFill>
                        <pic:spPr>
                          <a:xfrm>
                            <a:off x="0" y="0"/>
                            <a:ext cx="142875" cy="142875"/>
                          </a:xfrm>
                          <a:prstGeom prst="rect">
                            <a:avLst/>
                          </a:prstGeom>
                          <a:noFill/>
                          <a:ln w="9525">
                            <a:noFill/>
                            <a:miter lim="800000"/>
                            <a:headEnd/>
                            <a:tailEnd/>
                          </a:ln>
                        </pic:spPr>
                      </pic:pic>
                    </a:graphicData>
                  </a:graphic>
                </wp:inline>
              </w:drawing>
            </w:r>
            <w:r>
              <w:rPr>
                <w:rFonts w:hint="eastAsia" w:ascii="微软雅黑" w:hAnsi="微软雅黑" w:eastAsia="微软雅黑"/>
                <w:b/>
                <w:sz w:val="18"/>
                <w:szCs w:val="18"/>
              </w:rPr>
              <w:t xml:space="preserve">公务用车购置  </w:t>
            </w:r>
          </w:p>
          <w:p w14:paraId="102F0180">
            <w:pPr>
              <w:jc w:val="center"/>
              <w:rPr>
                <w:rFonts w:ascii="微软雅黑" w:hAnsi="微软雅黑" w:eastAsia="微软雅黑"/>
                <w:b/>
              </w:rPr>
            </w:pPr>
            <w:r>
              <w:rPr>
                <w:rFonts w:ascii="微软雅黑" w:hAnsi="微软雅黑" w:eastAsia="微软雅黑"/>
                <w:b/>
              </w:rPr>
              <w:drawing>
                <wp:anchor distT="0" distB="0" distL="114300" distR="114300" simplePos="0" relativeHeight="251660288" behindDoc="0" locked="0" layoutInCell="1" allowOverlap="1">
                  <wp:simplePos x="0" y="0"/>
                  <wp:positionH relativeFrom="column">
                    <wp:posOffset>83185</wp:posOffset>
                  </wp:positionH>
                  <wp:positionV relativeFrom="paragraph">
                    <wp:posOffset>241300</wp:posOffset>
                  </wp:positionV>
                  <wp:extent cx="5715000" cy="4572000"/>
                  <wp:effectExtent l="19050" t="0" r="0" b="0"/>
                  <wp:wrapTopAndBottom/>
                  <wp:docPr id="15" name="图片 3" descr="6404"/>
                  <wp:cNvGraphicFramePr/>
                  <a:graphic xmlns:a="http://schemas.openxmlformats.org/drawingml/2006/main">
                    <a:graphicData uri="http://schemas.openxmlformats.org/drawingml/2006/picture">
                      <pic:pic xmlns:pic="http://schemas.openxmlformats.org/drawingml/2006/picture">
                        <pic:nvPicPr>
                          <pic:cNvPr id="15" name="图片 3" descr="6404"/>
                          <pic:cNvPicPr>
                            <a:picLocks noChangeArrowheads="1"/>
                          </pic:cNvPicPr>
                        </pic:nvPicPr>
                        <pic:blipFill>
                          <a:blip r:embed="rId14">
                            <a:clrChange>
                              <a:clrFrom>
                                <a:srgbClr val="FFFFFF"/>
                              </a:clrFrom>
                              <a:clrTo>
                                <a:srgbClr val="FFFFFF">
                                  <a:alpha val="0"/>
                                </a:srgbClr>
                              </a:clrTo>
                            </a:clrChange>
                          </a:blip>
                          <a:srcRect t="2083"/>
                          <a:stretch>
                            <a:fillRect/>
                          </a:stretch>
                        </pic:blipFill>
                        <pic:spPr>
                          <a:xfrm>
                            <a:off x="0" y="0"/>
                            <a:ext cx="5715000" cy="4572000"/>
                          </a:xfrm>
                          <a:prstGeom prst="rect">
                            <a:avLst/>
                          </a:prstGeom>
                          <a:noFill/>
                        </pic:spPr>
                      </pic:pic>
                    </a:graphicData>
                  </a:graphic>
                </wp:anchor>
              </w:drawing>
            </w:r>
          </w:p>
        </w:tc>
      </w:tr>
    </w:tbl>
    <w:p w14:paraId="6B073FAE">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六、一般公共预算财政拨款机关运行经费情况</w:t>
      </w:r>
    </w:p>
    <w:p w14:paraId="420DA952">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机关运行经费218.29万元，比2024年预算减少1.15万元，下降0.5%，下降的主要原因是根据过“紧日子”要求，压减不必要支出，经费减少。</w:t>
      </w:r>
    </w:p>
    <w:p w14:paraId="493AA757">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kern w:val="0"/>
          <w:sz w:val="28"/>
          <w:szCs w:val="28"/>
        </w:rPr>
        <w:t>七、政府采购安排情况</w:t>
      </w:r>
    </w:p>
    <w:p w14:paraId="09E7280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2025年单位政府采购预算总额305.89万元，其中：政府采购货物预算83.04万元，政府采购工程预算0万元，政府采购服务预算222.85万元。</w:t>
      </w:r>
    </w:p>
    <w:p w14:paraId="22C1987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2025年，单位面向中小企业预留政府采购项目预算金额305.89万元，小微企业预留政府采购项目预算金额305.89万元。</w:t>
      </w:r>
    </w:p>
    <w:p w14:paraId="4BC90545">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八、国有资产占用情况</w:t>
      </w:r>
    </w:p>
    <w:p w14:paraId="7C16F5F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上年末固定资产金额为5,249.86万元。其中：办公用房9,246.16平方米，价值1,980.09万元。预算单位共有公务用车9辆，价值278.98万元。单价20万元以上的设备价值904.40万元。2025年拟采购固定资产约83.04万元。</w:t>
      </w:r>
    </w:p>
    <w:p w14:paraId="54E8F74C">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九、其他重要事项情况说明</w:t>
      </w:r>
    </w:p>
    <w:p w14:paraId="28C1CF92">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（一）政府性基金预算支出情况</w:t>
      </w:r>
    </w:p>
    <w:p w14:paraId="67B2D7E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未安排预算，政府性基金预算支出情况表为空表。</w:t>
      </w:r>
    </w:p>
    <w:p w14:paraId="706F61E8">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（二）非税收入情况</w:t>
      </w:r>
    </w:p>
    <w:p w14:paraId="089253F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2025年本单位不涉及非税收入，2025年计划征收0万元。</w:t>
      </w:r>
    </w:p>
    <w:p w14:paraId="7C1B7639">
      <w:pPr>
        <w:spacing w:line="600" w:lineRule="exact"/>
        <w:ind w:firstLine="562" w:firstLineChars="200"/>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（三）重点项目情况</w:t>
      </w:r>
    </w:p>
    <w:p w14:paraId="5917FAE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项目名称：全省法院业务费</w:t>
      </w:r>
    </w:p>
    <w:p w14:paraId="4C9ED4D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1、项目概况：“全省法院业务费”主要是紧紧围绕我院审判办案所需业务经费以及与办案有关的一些经费支出。</w:t>
      </w:r>
    </w:p>
    <w:p w14:paraId="0DA90FD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2、立项依据：甘肃省财政厅 甘肃省高级人民法院 甘肃省检察院关于印发《甘肃省省以下地方法院检察院经费资产统一管理实施方案》的通知（甘财行〔2017〕111号）；甘肃省财政厅 甘肃省高级人民法院  甘肃省检察院《关于做好甘肃省省以下地方法院检察院经费统管改革平稳推进工作的通知》（甘财行〔2018〕3号）；关于加强2018年“全省法院业务费”规范管理使用的通知（甘高法〔2018〕266号）《关于法院业务费开支范围的规定》（法(司)发〔1985〕23号）《关于进一步加强新形势下人民法院基层基础建设的若干意见》（法发〔2011〕4号）；《关于执行案件立案、结案若干问题的意见》（法发〔2014〕26号）；《最高人民法院关于人民法院立案、审判与执行工作协调运行的意见》 （法发〔2018〕9号）。</w:t>
      </w:r>
    </w:p>
    <w:p w14:paraId="464F4EF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3、实施主体：兰州市安宁区人民法院</w:t>
      </w:r>
    </w:p>
    <w:p w14:paraId="1FC0651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4、实施周期：2025年1月1日至2025年12月31日</w:t>
      </w:r>
    </w:p>
    <w:p w14:paraId="5FF625F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5、实施计划：经费用于物业管理费、委托业务费等，按照预算编制的明细科目按进度支出。</w:t>
      </w:r>
    </w:p>
    <w:p w14:paraId="5F14424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6、年度预算安排：2025年，兰州市安宁区人民法院申请全省法院业务费121万元。</w:t>
      </w:r>
    </w:p>
    <w:p w14:paraId="75A261C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预期总体目标：通过实施全省法院业务费项目，不断完善法院审判机制，保障审判工作的顺利完成，结案率达到80%及以上，物业管理服务保障工作完成率达到100%，合理使用全省法院业务费，保障审判工作的良好运转，保证当年案件审判优质高效完成，提高案件执结率、结案率，确保受理、审判等工作顺利完成。</w:t>
      </w:r>
      <w:bookmarkStart w:id="0" w:name="_GoBack"/>
      <w:bookmarkEnd w:id="0"/>
    </w:p>
    <w:p w14:paraId="17E122DA">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（四）部门管理转移支付情况</w:t>
      </w:r>
    </w:p>
    <w:p w14:paraId="5C64C8D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未安排预算，部门管理转移支付表为空表。</w:t>
      </w:r>
    </w:p>
    <w:p w14:paraId="08B5BF1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1．一般性转移支付未安排。</w:t>
      </w:r>
    </w:p>
    <w:p w14:paraId="5ACB950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2．专项转移支付未安排。</w:t>
      </w:r>
    </w:p>
    <w:p w14:paraId="3C041B0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3．政府性基金转移支付未安排。</w:t>
      </w:r>
    </w:p>
    <w:p w14:paraId="68567D43">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（五）国有资本经营预算支出情况</w:t>
      </w:r>
    </w:p>
    <w:p w14:paraId="6BD970A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未安排预算，国有资本经营预算支出情况表为空表。</w:t>
      </w:r>
    </w:p>
    <w:p w14:paraId="07663086">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十、预算绩效管理情况</w:t>
      </w:r>
    </w:p>
    <w:p w14:paraId="7D1C65D7">
      <w:pPr>
        <w:widowControl/>
        <w:spacing w:line="560" w:lineRule="exact"/>
        <w:ind w:firstLine="562" w:firstLineChars="200"/>
        <w:jc w:val="left"/>
        <w:rPr>
          <w:rFonts w:ascii="楷体" w:hAnsi="微软雅黑" w:eastAsia="楷体"/>
          <w:sz w:val="28"/>
          <w:szCs w:val="28"/>
        </w:rPr>
      </w:pPr>
      <w:r>
        <w:rPr>
          <w:rFonts w:hint="eastAsia" w:ascii="楷体" w:hAnsi="宋体" w:eastAsia="楷体" w:cs="宋体"/>
          <w:b/>
          <w:bCs/>
          <w:color w:val="000000"/>
          <w:kern w:val="0"/>
          <w:sz w:val="28"/>
          <w:szCs w:val="28"/>
        </w:rPr>
        <w:t>（一）2024年预算绩效管理工作情况</w:t>
      </w:r>
    </w:p>
    <w:p w14:paraId="430E314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619C576A">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2024年度，按照“谁申请资金，谁设置目标”的原则，纳入单位预算管理的单位整体支出和项目绩效目标3个，按规定随年度预算一并公开项目2个（中央政法转移支付资金项目为涉密项目），公开率为66.67%。</w:t>
      </w:r>
    </w:p>
    <w:p w14:paraId="2036F319">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2.绩效运行监控情况。</w:t>
      </w:r>
      <w:r>
        <w:rPr>
          <w:rFonts w:hint="eastAsia" w:ascii="仿宋" w:hAnsi="微软雅黑" w:eastAsia="仿宋"/>
          <w:sz w:val="28"/>
          <w:szCs w:val="28"/>
        </w:rPr>
        <w:t>2024年7月，组织开展1－6月绩效运行监控项目2个，占本单位项目的100.00%。截至7月底，如期完成预算执行和绩效目标指标值的项目2个，完成率为100.00%。“双监控”发现存在的问题和主要原因是：未发现问题。开展1－9月绩效运行监控项目2个，占本单位项目的100.00%。截至10月底，如期完成预算执行和绩效目标指标值的项目2个，完成率为100.00%。“双监控”发现存在的问题和主要原因是：未发现问题。绩效运行监控在单位内部通报整改情况：未发现问题，无通报整改情况。</w:t>
      </w:r>
    </w:p>
    <w:p w14:paraId="068CB0F4">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3.绩效自评开展情况。</w:t>
      </w:r>
      <w:r>
        <w:rPr>
          <w:rFonts w:hint="eastAsia" w:ascii="仿宋" w:hAnsi="微软雅黑" w:eastAsia="仿宋"/>
          <w:sz w:val="28"/>
          <w:szCs w:val="28"/>
        </w:rPr>
        <w:t>2024年度，组织开展绩效自评项目共3个，其中，单位整体支出1个，项目支出1个，转移支付项目1个，绩效自评覆盖率为100.00%。绩效自评结果随单位决算报送财政和随决算公开情况：一并公开。</w:t>
      </w:r>
    </w:p>
    <w:p w14:paraId="7F91FF7A">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根据2024年度绩效运行监控、绩效自评等情况，当年盘活财政资金193.23万元，2025年度增加单位预算项目0个，增长率0%。同时对政策和项目资金管理作出调整的2个。</w:t>
      </w:r>
    </w:p>
    <w:p w14:paraId="2B9A3430">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（二）2025年绩效目标编制情况</w:t>
      </w:r>
    </w:p>
    <w:p w14:paraId="0E1EECBE">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纳入单位预算绩效目标管理的项目2个。其中，单位整体支出绩效目标围绕基本运行、重点履职、单位综合、可持续发展能力四个维度，设置二级指标18个、三级指标37个；项目支出绩效目标围绕成本指标、产出指标、效益指标、满意度指标四个维度，设置二级指标21个、三级指标16个。各项绩效目标内容指向明确、细化量化、合理可行，符合规定的格式要求。</w:t>
      </w:r>
    </w:p>
    <w:p w14:paraId="1FC7DC1A">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十一、名词解释</w:t>
      </w:r>
    </w:p>
    <w:p w14:paraId="1E494DA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5FEFDDD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0F5F1A7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7698070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559AFBA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371260A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42056AB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14C59DC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701A04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9、公共安全支出（类）:</w:t>
      </w:r>
      <w:r>
        <w:rPr>
          <w:rFonts w:hint="eastAsia" w:ascii="仿宋" w:hAnsi="CIDFont+F6" w:eastAsia="仿宋"/>
          <w:color w:val="000000"/>
          <w:sz w:val="28"/>
          <w:szCs w:val="28"/>
        </w:rPr>
        <w:t>反映政府维护社会公共安全方面的支出。有关事务包括武装警察、公安、国家安全、检察、法院、司法行政、监狱、劳教、国家保密、缉私警察等。</w:t>
      </w:r>
    </w:p>
    <w:p w14:paraId="013FF99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10、公共安全支出（类）法院（款）:</w:t>
      </w:r>
      <w:r>
        <w:rPr>
          <w:rFonts w:hint="eastAsia" w:ascii="仿宋" w:hAnsi="CIDFont+F6" w:eastAsia="仿宋"/>
          <w:color w:val="000000"/>
          <w:sz w:val="28"/>
          <w:szCs w:val="28"/>
        </w:rPr>
        <w:t>反映法院（包括各专门法院）的支出。</w:t>
      </w:r>
    </w:p>
    <w:p w14:paraId="1778268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11、公共安全支出（类）法院（款）行政运行（项）:</w:t>
      </w:r>
      <w:r>
        <w:rPr>
          <w:rFonts w:hint="eastAsia" w:ascii="仿宋" w:hAnsi="CIDFont+F6" w:eastAsia="仿宋"/>
          <w:color w:val="000000"/>
          <w:sz w:val="28"/>
          <w:szCs w:val="28"/>
        </w:rPr>
        <w:t>反映兰州市安宁区人民法院的基本支出。</w:t>
      </w:r>
    </w:p>
    <w:p w14:paraId="253164F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12、公共安全支出（类）法院（款）案件审判（项）:</w:t>
      </w:r>
      <w:r>
        <w:rPr>
          <w:rFonts w:hint="eastAsia" w:ascii="仿宋" w:hAnsi="CIDFont+F6" w:eastAsia="仿宋"/>
          <w:color w:val="000000"/>
          <w:sz w:val="28"/>
          <w:szCs w:val="28"/>
        </w:rPr>
        <w:t>反映人民法院对刑事、民事、行政、涉外等案件审判活动的支出。</w:t>
      </w:r>
    </w:p>
    <w:p w14:paraId="3996DDC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13、公共安全支出（类）法院（款）事业运行（项）:</w:t>
      </w:r>
      <w:r>
        <w:rPr>
          <w:rFonts w:hint="eastAsia" w:ascii="仿宋" w:hAnsi="CIDFont+F6" w:eastAsia="仿宋"/>
          <w:color w:val="000000"/>
          <w:sz w:val="28"/>
          <w:szCs w:val="28"/>
        </w:rPr>
        <w:t>反映兰州市安宁区人民法院的基本支出，不包括行政单位（包括实行公务员管理的事业单位）后勤服务中心、医务室等附属事业单位。</w:t>
      </w:r>
    </w:p>
    <w:p w14:paraId="07A5A17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14、社会保障和就业支出（类）:</w:t>
      </w:r>
      <w:r>
        <w:rPr>
          <w:rFonts w:hint="eastAsia" w:ascii="仿宋" w:hAnsi="CIDFont+F6" w:eastAsia="仿宋"/>
          <w:color w:val="000000"/>
          <w:sz w:val="28"/>
          <w:szCs w:val="28"/>
        </w:rPr>
        <w:t>反映政府在社会保障与就业方面的支出。</w:t>
      </w:r>
    </w:p>
    <w:p w14:paraId="4A2212D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15、社会保障和就业支出（类）行政事业单位养老支出（款）:</w:t>
      </w:r>
      <w:r>
        <w:rPr>
          <w:rFonts w:hint="eastAsia" w:ascii="仿宋" w:hAnsi="CIDFont+F6" w:eastAsia="仿宋"/>
          <w:color w:val="000000"/>
          <w:sz w:val="28"/>
          <w:szCs w:val="28"/>
        </w:rPr>
        <w:t>反映用于行政事业单位养老方面的支出。</w:t>
      </w:r>
    </w:p>
    <w:p w14:paraId="6D0DDAF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16、社会保障和就业支出（类）行政事业单位养老支出（款）行政单位离退休（项）:</w:t>
      </w:r>
      <w:r>
        <w:rPr>
          <w:rFonts w:hint="eastAsia" w:ascii="仿宋" w:hAnsi="CIDFont+F6" w:eastAsia="仿宋"/>
          <w:color w:val="000000"/>
          <w:sz w:val="28"/>
          <w:szCs w:val="28"/>
        </w:rPr>
        <w:t>反映兰州市安宁区人民法院开支的离退休经费。</w:t>
      </w:r>
    </w:p>
    <w:p w14:paraId="7D2EBE1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17、社会保障和就业支出（类）行政事业单位养老支出（款）机关事业单位基本养老保险缴费支出（项）:</w:t>
      </w:r>
      <w:r>
        <w:rPr>
          <w:rFonts w:hint="eastAsia" w:ascii="仿宋" w:hAnsi="CIDFont+F6" w:eastAsia="仿宋"/>
          <w:color w:val="000000"/>
          <w:sz w:val="28"/>
          <w:szCs w:val="28"/>
        </w:rPr>
        <w:t>反映机关事业单位实施养老保险制度由单位缴纳的基本养老保险费支出。</w:t>
      </w:r>
    </w:p>
    <w:p w14:paraId="3DD8209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18、社会保障和就业支出（类）其他社会保障和就业支出（款）:</w:t>
      </w:r>
      <w:r>
        <w:rPr>
          <w:rFonts w:hint="eastAsia" w:ascii="仿宋" w:hAnsi="CIDFont+F6" w:eastAsia="仿宋"/>
          <w:color w:val="000000"/>
          <w:sz w:val="28"/>
          <w:szCs w:val="28"/>
        </w:rPr>
        <w:t>反映除上述项目以外其他用于社会保障和就业方面的支出。</w:t>
      </w:r>
    </w:p>
    <w:p w14:paraId="0DE6658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19、社会保障和就业支出（类）其他社会保障和就业支出（款）其他社会保障和就业支出（项）:</w:t>
      </w:r>
      <w:r>
        <w:rPr>
          <w:rFonts w:hint="eastAsia" w:ascii="仿宋" w:hAnsi="CIDFont+F6" w:eastAsia="仿宋"/>
          <w:color w:val="000000"/>
          <w:sz w:val="28"/>
          <w:szCs w:val="28"/>
        </w:rPr>
        <w:t>反映除上述项目以外其他用于社会保障和就业方面的支出。</w:t>
      </w:r>
    </w:p>
    <w:p w14:paraId="1C17910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20、卫生健康支出（类）:</w:t>
      </w:r>
      <w:r>
        <w:rPr>
          <w:rFonts w:hint="eastAsia" w:ascii="仿宋" w:hAnsi="CIDFont+F6" w:eastAsia="仿宋"/>
          <w:color w:val="000000"/>
          <w:sz w:val="28"/>
          <w:szCs w:val="28"/>
        </w:rPr>
        <w:t>反映政府卫生健康方面的支出</w:t>
      </w:r>
    </w:p>
    <w:p w14:paraId="41D4459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21、卫生健康支出（类）行政事业单位医疗（款）:</w:t>
      </w:r>
      <w:r>
        <w:rPr>
          <w:rFonts w:hint="eastAsia" w:ascii="仿宋" w:hAnsi="CIDFont+F6" w:eastAsia="仿宋"/>
          <w:color w:val="000000"/>
          <w:sz w:val="28"/>
          <w:szCs w:val="28"/>
        </w:rPr>
        <w:t>反映行政事业单位医疗方面的支出。</w:t>
      </w:r>
    </w:p>
    <w:p w14:paraId="371CF3E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22、卫生健康支出（类）行政事业单位医疗（款）行政单位医疗（项）:</w:t>
      </w:r>
      <w:r>
        <w:rPr>
          <w:rFonts w:hint="eastAsia" w:ascii="仿宋" w:hAnsi="CIDFont+F6" w:eastAsia="仿宋"/>
          <w:color w:val="000000"/>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14:paraId="7AF50CD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23、卫生健康支出（类）行政事业单位医疗（款）事业单位医疗（项）:</w:t>
      </w:r>
      <w:r>
        <w:rPr>
          <w:rFonts w:hint="eastAsia" w:ascii="仿宋" w:hAnsi="CIDFont+F6" w:eastAsia="仿宋"/>
          <w:color w:val="000000"/>
          <w:sz w:val="28"/>
          <w:szCs w:val="28"/>
        </w:rPr>
        <w:t>反映财政部门安排的事业单位基本医疗保险缴费经费，未参加医疗保险的事业单位的公费医疗经费，按国家规定享受离休人员待遇的医疗经费。</w:t>
      </w:r>
    </w:p>
    <w:p w14:paraId="1A0B203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24、卫生健康支出（类）行政事业单位医疗（款）公务员医疗补助（项）:</w:t>
      </w:r>
      <w:r>
        <w:rPr>
          <w:rFonts w:hint="eastAsia" w:ascii="仿宋" w:hAnsi="CIDFont+F6" w:eastAsia="仿宋"/>
          <w:color w:val="000000"/>
          <w:sz w:val="28"/>
          <w:szCs w:val="28"/>
        </w:rPr>
        <w:t>反映财政部门安排的公务员医疗补助经费。</w:t>
      </w:r>
    </w:p>
    <w:p w14:paraId="337F338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25、住房保障支出（类）:</w:t>
      </w:r>
      <w:r>
        <w:rPr>
          <w:rFonts w:hint="eastAsia" w:ascii="仿宋" w:hAnsi="CIDFont+F6" w:eastAsia="仿宋"/>
          <w:color w:val="000000"/>
          <w:sz w:val="28"/>
          <w:szCs w:val="28"/>
        </w:rPr>
        <w:t>集中反映政府用于住房方面的支出。</w:t>
      </w:r>
    </w:p>
    <w:p w14:paraId="256AAB7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26、住房保障支出（类）住房改革支出（款）:</w:t>
      </w:r>
      <w:r>
        <w:rPr>
          <w:rFonts w:hint="eastAsia" w:ascii="仿宋" w:hAnsi="CIDFont+F6" w:eastAsia="仿宋"/>
          <w:color w:val="000000"/>
          <w:sz w:val="28"/>
          <w:szCs w:val="28"/>
        </w:rPr>
        <w:t>反映行政事业单位用财政拨款资金和其他资金等安排的住房改革支出。</w:t>
      </w:r>
    </w:p>
    <w:p w14:paraId="24955F3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27、住房保障支出（类）住房改革支出（款）住房公积金（项）:</w:t>
      </w:r>
      <w:r>
        <w:rPr>
          <w:rFonts w:hint="eastAsia" w:ascii="仿宋" w:hAnsi="CIDFont+F6" w:eastAsia="仿宋"/>
          <w:color w:val="000000"/>
          <w:sz w:val="28"/>
          <w:szCs w:val="28"/>
        </w:rPr>
        <w:t>反映行政事业单位按人事部和财政部规定的基本工资和津贴补贴以及规定比例为职工缴纳的住房公积金。</w:t>
      </w:r>
    </w:p>
    <w:p w14:paraId="7CFBC69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28、工资福利支出（类）: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6AD4F6F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29、工资福利支出（类）基本工资（款）: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1155B18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30、工资福利支出（类）津贴补贴（款）: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30B9532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31、工资福利支出（类）奖金（款）:</w:t>
      </w:r>
      <w:r>
        <w:rPr>
          <w:rFonts w:hint="eastAsia" w:ascii="仿宋" w:hAnsi="CIDFont+F6" w:eastAsia="仿宋"/>
          <w:color w:val="000000"/>
          <w:sz w:val="28"/>
          <w:szCs w:val="28"/>
        </w:rPr>
        <w:t>反映按照规定发放的奖金，包括机关工作人员年终一次性奖金、绩效奖金（基础绩效奖、年度绩效奖）等。</w:t>
      </w:r>
    </w:p>
    <w:p w14:paraId="7145E7D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32、工资福利支出（类）绩效工资（款）:</w:t>
      </w:r>
      <w:r>
        <w:rPr>
          <w:rFonts w:hint="eastAsia" w:ascii="仿宋" w:hAnsi="CIDFont+F6" w:eastAsia="仿宋"/>
          <w:color w:val="000000"/>
          <w:sz w:val="28"/>
          <w:szCs w:val="28"/>
        </w:rPr>
        <w:t>反映事业单位工作人员的绩效工资。</w:t>
      </w:r>
    </w:p>
    <w:p w14:paraId="70A7BA2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33、工资福利支出（类）机关事业单位基本养老保险缴费（款）: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7771BA8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34、工资福利支出（类）职工基本医疗保险缴费（款）:</w:t>
      </w:r>
      <w:r>
        <w:rPr>
          <w:rFonts w:hint="eastAsia" w:ascii="仿宋" w:hAnsi="CIDFont+F6" w:eastAsia="仿宋"/>
          <w:color w:val="000000"/>
          <w:sz w:val="28"/>
          <w:szCs w:val="28"/>
        </w:rPr>
        <w:t>反映单位为职工缴纳的基本医疗保险（含生育保险）费。</w:t>
      </w:r>
    </w:p>
    <w:p w14:paraId="4B66BA3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35、工资福利支出（类）公务员医疗补助缴费（款）:</w:t>
      </w:r>
      <w:r>
        <w:rPr>
          <w:rFonts w:hint="eastAsia" w:ascii="仿宋" w:hAnsi="CIDFont+F6" w:eastAsia="仿宋"/>
          <w:color w:val="000000"/>
          <w:sz w:val="28"/>
          <w:szCs w:val="28"/>
        </w:rPr>
        <w:t>反映按规定可享受公务员医疗补助单位为职工缴纳的公务员医疗补助费。</w:t>
      </w:r>
    </w:p>
    <w:p w14:paraId="3F5D0C9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36、工资福利支出（类）其他社会保障缴费（款）: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01941D3E">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37、工资福利支出（类）住房公积金（款）:</w:t>
      </w:r>
      <w:r>
        <w:rPr>
          <w:rFonts w:hint="eastAsia" w:ascii="仿宋" w:hAnsi="CIDFont+F6" w:eastAsia="仿宋"/>
          <w:color w:val="000000"/>
          <w:sz w:val="28"/>
          <w:szCs w:val="28"/>
        </w:rPr>
        <w:t>反映单位按照规定为职工缴纳的住房公积金。</w:t>
      </w:r>
    </w:p>
    <w:p w14:paraId="4E70529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38、工资福利支出（类）其他工资福利支出（款）:</w:t>
      </w:r>
      <w:r>
        <w:rPr>
          <w:rFonts w:hint="eastAsia" w:ascii="仿宋" w:hAnsi="CIDFont+F6" w:eastAsia="仿宋"/>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14:paraId="03148CA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39、商品和服务支出（类）: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1B58F09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40、商品和服务支出（类）办公费（款）:</w:t>
      </w:r>
      <w:r>
        <w:rPr>
          <w:rFonts w:hint="eastAsia" w:ascii="仿宋" w:hAnsi="CIDFont+F6" w:eastAsia="仿宋"/>
          <w:color w:val="000000"/>
          <w:sz w:val="28"/>
          <w:szCs w:val="28"/>
        </w:rPr>
        <w:t>反映单位购日常办公用品、书报杂志等支出。</w:t>
      </w:r>
    </w:p>
    <w:p w14:paraId="45E510D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41、商品和服务支出（类）印刷费（款）:</w:t>
      </w:r>
      <w:r>
        <w:rPr>
          <w:rFonts w:hint="eastAsia" w:ascii="仿宋" w:hAnsi="CIDFont+F6" w:eastAsia="仿宋"/>
          <w:color w:val="000000"/>
          <w:sz w:val="28"/>
          <w:szCs w:val="28"/>
        </w:rPr>
        <w:t>反映单位的印刷费支出。</w:t>
      </w:r>
    </w:p>
    <w:p w14:paraId="272C09A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42、商品和服务支出（类）手续费（款）:</w:t>
      </w:r>
      <w:r>
        <w:rPr>
          <w:rFonts w:hint="eastAsia" w:ascii="仿宋" w:hAnsi="CIDFont+F6" w:eastAsia="仿宋"/>
          <w:color w:val="000000"/>
          <w:sz w:val="28"/>
          <w:szCs w:val="28"/>
        </w:rPr>
        <w:t>反映单位支付的各类手续费支出。</w:t>
      </w:r>
    </w:p>
    <w:p w14:paraId="0FC7BBB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43、商品和服务支出（类）水费（款）:</w:t>
      </w:r>
      <w:r>
        <w:rPr>
          <w:rFonts w:hint="eastAsia" w:ascii="仿宋" w:hAnsi="CIDFont+F6" w:eastAsia="仿宋"/>
          <w:color w:val="000000"/>
          <w:sz w:val="28"/>
          <w:szCs w:val="28"/>
        </w:rPr>
        <w:t>反映单位支付的水费、污水处理费等支出。</w:t>
      </w:r>
    </w:p>
    <w:p w14:paraId="218934C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44、商品和服务支出（类）电费（款）:</w:t>
      </w:r>
      <w:r>
        <w:rPr>
          <w:rFonts w:hint="eastAsia" w:ascii="仿宋" w:hAnsi="CIDFont+F6" w:eastAsia="仿宋"/>
          <w:color w:val="000000"/>
          <w:sz w:val="28"/>
          <w:szCs w:val="28"/>
        </w:rPr>
        <w:t>反映单位的电费支出。</w:t>
      </w:r>
    </w:p>
    <w:p w14:paraId="3E5CDB7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45、商品和服务支出（类）邮电费（款）: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418C5AB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46、商品和服务支出（类）取暖费（款）:</w:t>
      </w:r>
      <w:r>
        <w:rPr>
          <w:rFonts w:hint="eastAsia" w:ascii="仿宋" w:hAnsi="CIDFont+F6" w:eastAsia="仿宋"/>
          <w:color w:val="000000"/>
          <w:sz w:val="28"/>
          <w:szCs w:val="28"/>
        </w:rPr>
        <w:t>反映单位取暖用燃料费、热力费、炉具购置费、锅炉临时工的工资、节煤奖以及由单位支付的未实行职工住房采暖补贴改革的在职职工和离退休人员宿舍取暖费等。</w:t>
      </w:r>
    </w:p>
    <w:p w14:paraId="347BE16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47、商品和服务支出（类）物业管理费（款）:</w:t>
      </w:r>
      <w:r>
        <w:rPr>
          <w:rFonts w:hint="eastAsia" w:ascii="仿宋" w:hAnsi="CIDFont+F6" w:eastAsia="仿宋"/>
          <w:color w:val="000000"/>
          <w:sz w:val="28"/>
          <w:szCs w:val="28"/>
        </w:rPr>
        <w:t>反映单位开支的办公用房以及未实行职工住宅物业服务改革的在职职工和离退休人员宿舍等的物业管理费，包括综合治理、绿化、卫生等方面的支出。</w:t>
      </w:r>
    </w:p>
    <w:p w14:paraId="503B61A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48、商品和服务支出（类）差旅费（款）: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05F9BFF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49、商品和服务支出（类）维修（护）费（款）:</w:t>
      </w:r>
      <w:r>
        <w:rPr>
          <w:rFonts w:hint="eastAsia" w:ascii="仿宋" w:hAnsi="CIDFont+F6" w:eastAsia="仿宋"/>
          <w:color w:val="000000"/>
          <w:sz w:val="28"/>
          <w:szCs w:val="28"/>
        </w:rPr>
        <w:t>反映单位日常开支的固定资产(不包括车船等交通工具)修理和维护费用，网络信息系统运行与维护费用。</w:t>
      </w:r>
    </w:p>
    <w:p w14:paraId="6829F96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50、商品和服务支出（类）培训费（款）: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3397B27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51、商品和服务支出（类）公务接待费（款）:</w:t>
      </w:r>
      <w:r>
        <w:rPr>
          <w:rFonts w:hint="eastAsia" w:ascii="仿宋" w:hAnsi="CIDFont+F6" w:eastAsia="仿宋"/>
          <w:color w:val="000000"/>
          <w:sz w:val="28"/>
          <w:szCs w:val="28"/>
        </w:rPr>
        <w:t>反映单位按规定开支的各类公务接待（含外宾接待）费用。</w:t>
      </w:r>
    </w:p>
    <w:p w14:paraId="1663D66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52、商品和服务支出（类）委托业务费（款）:</w:t>
      </w:r>
      <w:r>
        <w:rPr>
          <w:rFonts w:hint="eastAsia" w:ascii="仿宋" w:hAnsi="CIDFont+F6" w:eastAsia="仿宋"/>
          <w:color w:val="000000"/>
          <w:sz w:val="28"/>
          <w:szCs w:val="28"/>
        </w:rPr>
        <w:t>反映因委托外单位办理业务而支付的委托业务费。</w:t>
      </w:r>
    </w:p>
    <w:p w14:paraId="444923B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53、商品和服务支出（类）工会经费（款）:</w:t>
      </w:r>
      <w:r>
        <w:rPr>
          <w:rFonts w:hint="eastAsia" w:ascii="仿宋" w:hAnsi="CIDFont+F6" w:eastAsia="仿宋"/>
          <w:color w:val="000000"/>
          <w:sz w:val="28"/>
          <w:szCs w:val="28"/>
        </w:rPr>
        <w:t>反映单位按规定提取或安排的工会经费。</w:t>
      </w:r>
    </w:p>
    <w:p w14:paraId="6912A0E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54、商品和服务支出（类）福利费（款）:</w:t>
      </w:r>
      <w:r>
        <w:rPr>
          <w:rFonts w:hint="eastAsia" w:ascii="仿宋" w:hAnsi="CIDFont+F6" w:eastAsia="仿宋"/>
          <w:color w:val="000000"/>
          <w:sz w:val="28"/>
          <w:szCs w:val="28"/>
        </w:rPr>
        <w:t>反映单位按规定提取的职工福利费。</w:t>
      </w:r>
    </w:p>
    <w:p w14:paraId="6E3FFAE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55、商品和服务支出（类）公务用车运行维护费（款）:</w:t>
      </w:r>
      <w:r>
        <w:rPr>
          <w:rFonts w:hint="eastAsia" w:ascii="仿宋" w:hAnsi="CIDFont+F6" w:eastAsia="仿宋"/>
          <w:color w:val="000000"/>
          <w:sz w:val="28"/>
          <w:szCs w:val="28"/>
        </w:rPr>
        <w:t>反映单位按规定保留的公务用车燃料费、新能源汽车充电费、维修费，过桥过路费、保险费、安全奖励费用等支出。</w:t>
      </w:r>
    </w:p>
    <w:p w14:paraId="3C2C701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56、商品和服务支出（类）其他交通费用（款）:</w:t>
      </w:r>
      <w:r>
        <w:rPr>
          <w:rFonts w:hint="eastAsia" w:ascii="仿宋" w:hAnsi="CIDFont+F6" w:eastAsia="仿宋"/>
          <w:color w:val="000000"/>
          <w:sz w:val="28"/>
          <w:szCs w:val="28"/>
        </w:rPr>
        <w:t>反映单位除公务用车运行维护费以外的其他交通费用。如公务交通补贴、租车费用、出租车费用、飞机、船舶等的燃料费、维修费、保险费等。</w:t>
      </w:r>
    </w:p>
    <w:p w14:paraId="0A9945D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57、商品和服务支出（类）其他商品和服务支出（款）:</w:t>
      </w:r>
      <w:r>
        <w:rPr>
          <w:rFonts w:hint="eastAsia" w:ascii="仿宋" w:hAnsi="CIDFont+F6" w:eastAsia="仿宋"/>
          <w:color w:val="000000"/>
          <w:sz w:val="28"/>
          <w:szCs w:val="28"/>
        </w:rPr>
        <w:t>反映上述科目未包括的公用支出。如诉讼费、国内组织的会员费、来访费、广告宣传费、离休人员特需费、残疾人就业保障金等。</w:t>
      </w:r>
    </w:p>
    <w:p w14:paraId="7DC42D1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58、对个人和家庭的补助（类）:</w:t>
      </w:r>
      <w:r>
        <w:rPr>
          <w:rFonts w:hint="eastAsia" w:ascii="仿宋" w:hAnsi="CIDFont+F6" w:eastAsia="仿宋"/>
          <w:color w:val="000000"/>
          <w:sz w:val="28"/>
          <w:szCs w:val="28"/>
        </w:rPr>
        <w:t>反映政府用于对个人和家庭的补助支出。</w:t>
      </w:r>
    </w:p>
    <w:p w14:paraId="263EB2C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59、对个人和家庭的补助（类）退休费（款）: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062D81C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60、对个人和家庭的补助（类）生活补助（款）:</w:t>
      </w:r>
      <w:r>
        <w:rPr>
          <w:rFonts w:hint="eastAsia" w:ascii="仿宋" w:hAnsi="CIDFont+F6" w:eastAsia="仿宋"/>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729A8AB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61、对个人和家庭的补助（类）医疗费补助（款）: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28A7F79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62、资本性支出（类）: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124A5FD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63、资本性支出（类）办公设备购置（款）:</w:t>
      </w:r>
      <w:r>
        <w:rPr>
          <w:rFonts w:hint="eastAsia" w:ascii="仿宋" w:hAnsi="CIDFont+F6" w:eastAsia="仿宋"/>
          <w:color w:val="000000"/>
          <w:sz w:val="28"/>
          <w:szCs w:val="28"/>
        </w:rPr>
        <w:t>反映用于购置并按财务会计制度规定纳入固定资产核算范围的办公家具和办公设备的支出。</w:t>
      </w:r>
    </w:p>
    <w:p w14:paraId="55C6C19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64、资本性支出（类）公务用车购置（款）:</w:t>
      </w:r>
      <w:r>
        <w:rPr>
          <w:rFonts w:hint="eastAsia" w:ascii="仿宋" w:hAnsi="CIDFont+F6" w:eastAsia="仿宋"/>
          <w:color w:val="000000"/>
          <w:sz w:val="28"/>
          <w:szCs w:val="28"/>
        </w:rPr>
        <w:t>反映公务用车车辆购置支出（含车辆购置税、牌照费）。</w:t>
      </w:r>
    </w:p>
    <w:p w14:paraId="55D9276F">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兰州市安宁区人民法院</w:t>
      </w:r>
    </w:p>
    <w:p w14:paraId="20129462">
      <w:pPr>
        <w:spacing w:line="560" w:lineRule="exact"/>
        <w:jc w:val="right"/>
        <w:rPr>
          <w:rFonts w:ascii="仿宋" w:eastAsia="仿宋"/>
          <w:sz w:val="28"/>
          <w:szCs w:val="28"/>
        </w:rPr>
      </w:pPr>
      <w:r>
        <w:rPr>
          <w:rFonts w:hint="eastAsia" w:ascii="仿宋" w:hAnsi="CIDFont+F6" w:eastAsia="仿宋"/>
          <w:color w:val="000000"/>
          <w:sz w:val="28"/>
          <w:szCs w:val="28"/>
        </w:rPr>
        <w:t>2025年02月22日</w:t>
      </w:r>
    </w:p>
    <w:p w14:paraId="79C86702">
      <w:pPr>
        <w:spacing w:line="600" w:lineRule="exact"/>
        <w:ind w:firstLine="560" w:firstLineChars="200"/>
        <w:rPr>
          <w:rFonts w:ascii="仿宋" w:hAnsi="宋体" w:eastAsia="仿宋" w:cs="宋体"/>
          <w:kern w:val="0"/>
          <w:sz w:val="28"/>
          <w:szCs w:val="28"/>
        </w:rPr>
      </w:pPr>
    </w:p>
    <w:p w14:paraId="3D7D4A0D">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附件：1.兰州市安宁区人民法院2025年单位预算公开表</w:t>
      </w:r>
    </w:p>
    <w:p w14:paraId="6EB118CE">
      <w:pPr>
        <w:spacing w:line="600" w:lineRule="exact"/>
        <w:ind w:left="1843" w:leftChars="667" w:hanging="442" w:hangingChars="158"/>
        <w:rPr>
          <w:rFonts w:ascii="仿宋" w:hAnsi="宋体" w:eastAsia="仿宋" w:cs="宋体"/>
          <w:kern w:val="0"/>
          <w:sz w:val="28"/>
          <w:szCs w:val="28"/>
        </w:rPr>
      </w:pPr>
      <w:r>
        <w:rPr>
          <w:rFonts w:hint="eastAsia" w:ascii="仿宋" w:hAnsi="宋体" w:eastAsia="仿宋" w:cs="宋体"/>
          <w:kern w:val="0"/>
          <w:sz w:val="28"/>
          <w:szCs w:val="28"/>
        </w:rPr>
        <w:t>2.兰州市安宁区人民法院2025年单位整体支出绩效目标及预算项目绩效目标表</w:t>
      </w:r>
    </w:p>
    <w:p w14:paraId="5D943720">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14:paraId="584F088E">
      <w:pPr>
        <w:spacing w:line="360" w:lineRule="exact"/>
        <w:jc w:val="center"/>
        <w:rPr>
          <w:rFonts w:ascii="仿宋" w:hAnsi="宋体" w:eastAsia="仿宋" w:cs="宋体"/>
          <w:kern w:val="0"/>
          <w:sz w:val="32"/>
          <w:szCs w:val="32"/>
        </w:rPr>
      </w:pPr>
      <w:r>
        <w:rPr>
          <w:rFonts w:hint="eastAsia" w:ascii="仿宋" w:hAnsi="宋体" w:eastAsia="仿宋" w:cs="宋体"/>
          <w:kern w:val="0"/>
          <w:sz w:val="32"/>
          <w:szCs w:val="32"/>
        </w:rPr>
        <w:t>表一、单位收支总体情况表</w:t>
      </w:r>
    </w:p>
    <w:p w14:paraId="446C4713">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616" w:type="dxa"/>
        <w:jc w:val="center"/>
        <w:tblLayout w:type="autofit"/>
        <w:tblCellMar>
          <w:top w:w="0" w:type="dxa"/>
          <w:left w:w="108" w:type="dxa"/>
          <w:bottom w:w="0" w:type="dxa"/>
          <w:right w:w="108" w:type="dxa"/>
        </w:tblCellMar>
      </w:tblPr>
      <w:tblGrid>
        <w:gridCol w:w="3368"/>
        <w:gridCol w:w="1600"/>
        <w:gridCol w:w="3236"/>
        <w:gridCol w:w="1412"/>
      </w:tblGrid>
      <w:tr w14:paraId="03EDA781">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shd w:val="clear" w:color="auto" w:fill="auto"/>
            <w:noWrap/>
            <w:vAlign w:val="center"/>
          </w:tcPr>
          <w:p w14:paraId="287492B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shd w:val="clear" w:color="auto" w:fill="auto"/>
            <w:noWrap/>
            <w:vAlign w:val="center"/>
          </w:tcPr>
          <w:p w14:paraId="2C1893C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76401B2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42AB421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shd w:val="clear" w:color="auto" w:fill="auto"/>
            <w:noWrap/>
            <w:vAlign w:val="center"/>
          </w:tcPr>
          <w:p w14:paraId="3A6B5B3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shd w:val="clear" w:color="auto" w:fill="auto"/>
            <w:noWrap/>
            <w:vAlign w:val="center"/>
          </w:tcPr>
          <w:p w14:paraId="3759A6F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shd w:val="clear" w:color="auto" w:fill="auto"/>
            <w:noWrap/>
            <w:vAlign w:val="center"/>
          </w:tcPr>
          <w:p w14:paraId="30973F9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545D8BB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7089136">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C6A26CA">
            <w:pPr>
              <w:jc w:val="right"/>
              <w:rPr>
                <w:rFonts w:ascii="宋体" w:hAnsi="宋体"/>
                <w:color w:val="000000"/>
                <w:sz w:val="18"/>
                <w:szCs w:val="18"/>
              </w:rPr>
            </w:pPr>
            <w:r>
              <w:rPr>
                <w:rFonts w:hint="eastAsia" w:ascii="宋体" w:hAnsi="宋体"/>
                <w:color w:val="000000"/>
                <w:sz w:val="18"/>
                <w:szCs w:val="18"/>
              </w:rPr>
              <w:t>2,050.68</w:t>
            </w:r>
          </w:p>
        </w:tc>
        <w:tc>
          <w:tcPr>
            <w:tcW w:w="3236" w:type="dxa"/>
            <w:tcBorders>
              <w:top w:val="nil"/>
              <w:left w:val="nil"/>
              <w:bottom w:val="single" w:color="auto" w:sz="4" w:space="0"/>
              <w:right w:val="single" w:color="000000" w:sz="4" w:space="0"/>
            </w:tcBorders>
            <w:shd w:val="clear" w:color="auto" w:fill="auto"/>
            <w:noWrap/>
            <w:vAlign w:val="center"/>
          </w:tcPr>
          <w:p w14:paraId="57ACBB9D">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tcPr>
          <w:p w14:paraId="7B17AC2D">
            <w:pPr>
              <w:jc w:val="right"/>
              <w:rPr>
                <w:rFonts w:ascii="宋体" w:hAnsi="宋体"/>
                <w:sz w:val="18"/>
                <w:szCs w:val="18"/>
              </w:rPr>
            </w:pPr>
          </w:p>
        </w:tc>
      </w:tr>
      <w:tr w14:paraId="3B0D709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54ED65A">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6397CB5D">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195BBDA">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tcPr>
          <w:p w14:paraId="73DEAB74">
            <w:pPr>
              <w:jc w:val="right"/>
              <w:rPr>
                <w:rFonts w:ascii="宋体" w:hAnsi="宋体"/>
                <w:sz w:val="18"/>
                <w:szCs w:val="18"/>
              </w:rPr>
            </w:pPr>
          </w:p>
        </w:tc>
      </w:tr>
      <w:tr w14:paraId="31C7281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5DB4230">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tcPr>
          <w:p w14:paraId="31AD8321">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5264351">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tcPr>
          <w:p w14:paraId="7AFA5C39">
            <w:pPr>
              <w:jc w:val="right"/>
              <w:rPr>
                <w:rFonts w:ascii="宋体" w:hAnsi="宋体"/>
                <w:sz w:val="18"/>
                <w:szCs w:val="18"/>
              </w:rPr>
            </w:pPr>
          </w:p>
        </w:tc>
      </w:tr>
      <w:tr w14:paraId="6A220AA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31AB0FD">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tcPr>
          <w:p w14:paraId="15B5B9D5">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3B148BA">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tcPr>
          <w:p w14:paraId="5670F373">
            <w:pPr>
              <w:jc w:val="right"/>
              <w:rPr>
                <w:rFonts w:ascii="宋体" w:hAnsi="宋体"/>
                <w:sz w:val="18"/>
                <w:szCs w:val="18"/>
              </w:rPr>
            </w:pPr>
            <w:r>
              <w:rPr>
                <w:rFonts w:ascii="宋体" w:hAnsi="宋体"/>
                <w:sz w:val="18"/>
                <w:szCs w:val="18"/>
              </w:rPr>
              <w:t>1,764.07</w:t>
            </w:r>
          </w:p>
        </w:tc>
      </w:tr>
      <w:tr w14:paraId="5C81653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6EFF5D">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09D1DF04">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2B423A5">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tcPr>
          <w:p w14:paraId="69449E47">
            <w:pPr>
              <w:jc w:val="right"/>
              <w:rPr>
                <w:rFonts w:ascii="宋体" w:hAnsi="宋体"/>
                <w:sz w:val="18"/>
                <w:szCs w:val="18"/>
              </w:rPr>
            </w:pPr>
          </w:p>
        </w:tc>
      </w:tr>
      <w:tr w14:paraId="7ADB1CD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1FA09B6">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tcPr>
          <w:p w14:paraId="17357834">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EC39D43">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tcPr>
          <w:p w14:paraId="5CCD24B6">
            <w:pPr>
              <w:jc w:val="right"/>
              <w:rPr>
                <w:rFonts w:ascii="宋体" w:hAnsi="宋体"/>
                <w:sz w:val="18"/>
                <w:szCs w:val="18"/>
              </w:rPr>
            </w:pPr>
          </w:p>
        </w:tc>
      </w:tr>
      <w:tr w14:paraId="17ADA1D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5BC41ED3">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tcPr>
          <w:p w14:paraId="13852CB2">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65DE4E4">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tcPr>
          <w:p w14:paraId="1C62CDD5">
            <w:pPr>
              <w:jc w:val="right"/>
              <w:rPr>
                <w:rFonts w:ascii="宋体" w:hAnsi="宋体"/>
                <w:sz w:val="18"/>
                <w:szCs w:val="18"/>
              </w:rPr>
            </w:pPr>
          </w:p>
        </w:tc>
      </w:tr>
      <w:tr w14:paraId="7DDF5ED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FDFDD48">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19C5D1CD">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5F5C5FB">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tcPr>
          <w:p w14:paraId="7FA3B0E7">
            <w:pPr>
              <w:jc w:val="right"/>
              <w:rPr>
                <w:rFonts w:ascii="宋体" w:hAnsi="宋体"/>
                <w:sz w:val="18"/>
                <w:szCs w:val="18"/>
              </w:rPr>
            </w:pPr>
            <w:r>
              <w:rPr>
                <w:rFonts w:ascii="宋体" w:hAnsi="宋体"/>
                <w:sz w:val="18"/>
                <w:szCs w:val="18"/>
              </w:rPr>
              <w:t>98.81</w:t>
            </w:r>
          </w:p>
        </w:tc>
      </w:tr>
      <w:tr w14:paraId="7A0C945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F1590E1">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tcPr>
          <w:p w14:paraId="320510D4">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F73ED60">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tcPr>
          <w:p w14:paraId="7569CA9B">
            <w:pPr>
              <w:jc w:val="right"/>
              <w:rPr>
                <w:rFonts w:ascii="宋体" w:hAnsi="宋体"/>
                <w:sz w:val="18"/>
                <w:szCs w:val="18"/>
              </w:rPr>
            </w:pPr>
          </w:p>
        </w:tc>
      </w:tr>
      <w:tr w14:paraId="228092F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52B7A2F">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15DD5F6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07BC9EC">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tcPr>
          <w:p w14:paraId="4E3B1ADC">
            <w:pPr>
              <w:jc w:val="right"/>
              <w:rPr>
                <w:rFonts w:ascii="宋体" w:hAnsi="宋体"/>
                <w:sz w:val="18"/>
                <w:szCs w:val="18"/>
              </w:rPr>
            </w:pPr>
            <w:r>
              <w:rPr>
                <w:rFonts w:ascii="宋体" w:hAnsi="宋体"/>
                <w:sz w:val="18"/>
                <w:szCs w:val="18"/>
              </w:rPr>
              <w:t>66.85</w:t>
            </w:r>
          </w:p>
        </w:tc>
      </w:tr>
      <w:tr w14:paraId="06E1912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3E5A10AA">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1C2DF9B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1A3A94C">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tcPr>
          <w:p w14:paraId="04949B8B">
            <w:pPr>
              <w:jc w:val="right"/>
              <w:rPr>
                <w:rFonts w:ascii="宋体" w:hAnsi="宋体"/>
                <w:sz w:val="18"/>
                <w:szCs w:val="18"/>
              </w:rPr>
            </w:pPr>
          </w:p>
        </w:tc>
      </w:tr>
      <w:tr w14:paraId="063DD02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43A732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A17A45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97FC3E1">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tcPr>
          <w:p w14:paraId="72FCF537">
            <w:pPr>
              <w:jc w:val="right"/>
              <w:rPr>
                <w:rFonts w:ascii="宋体" w:hAnsi="宋体"/>
                <w:sz w:val="18"/>
                <w:szCs w:val="18"/>
              </w:rPr>
            </w:pPr>
          </w:p>
        </w:tc>
      </w:tr>
      <w:tr w14:paraId="76940F6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8FD1EDC">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450E6C8">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DCC63B4">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tcPr>
          <w:p w14:paraId="6DF24621">
            <w:pPr>
              <w:jc w:val="right"/>
              <w:rPr>
                <w:rFonts w:ascii="宋体" w:hAnsi="宋体"/>
                <w:sz w:val="18"/>
                <w:szCs w:val="18"/>
              </w:rPr>
            </w:pPr>
          </w:p>
        </w:tc>
      </w:tr>
      <w:tr w14:paraId="0ABF373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453CD4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35AD57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C149987">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tcPr>
          <w:p w14:paraId="72108F16">
            <w:pPr>
              <w:jc w:val="right"/>
              <w:rPr>
                <w:rFonts w:ascii="宋体" w:hAnsi="宋体"/>
                <w:sz w:val="18"/>
                <w:szCs w:val="18"/>
              </w:rPr>
            </w:pPr>
          </w:p>
        </w:tc>
      </w:tr>
      <w:tr w14:paraId="25F25E6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DECDFBE">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CAD8C5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4695E21">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tcPr>
          <w:p w14:paraId="1A52ED66">
            <w:pPr>
              <w:jc w:val="right"/>
              <w:rPr>
                <w:rFonts w:ascii="宋体" w:hAnsi="宋体"/>
                <w:sz w:val="18"/>
                <w:szCs w:val="18"/>
              </w:rPr>
            </w:pPr>
          </w:p>
        </w:tc>
      </w:tr>
      <w:tr w14:paraId="37B6C5F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D2E112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46CACC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57CCE63">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tcPr>
          <w:p w14:paraId="05B151C8">
            <w:pPr>
              <w:jc w:val="right"/>
              <w:rPr>
                <w:rFonts w:ascii="宋体" w:hAnsi="宋体"/>
                <w:sz w:val="18"/>
                <w:szCs w:val="18"/>
              </w:rPr>
            </w:pPr>
          </w:p>
        </w:tc>
      </w:tr>
      <w:tr w14:paraId="5BA18E5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BC2764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097B41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F86B053">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tcPr>
          <w:p w14:paraId="2A19D2B2">
            <w:pPr>
              <w:jc w:val="right"/>
              <w:rPr>
                <w:rFonts w:ascii="宋体" w:hAnsi="宋体"/>
                <w:sz w:val="18"/>
                <w:szCs w:val="18"/>
              </w:rPr>
            </w:pPr>
          </w:p>
        </w:tc>
      </w:tr>
      <w:tr w14:paraId="2086598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0CE8CE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8200B8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21B4314">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tcPr>
          <w:p w14:paraId="1BBE5F0F">
            <w:pPr>
              <w:jc w:val="right"/>
              <w:rPr>
                <w:rFonts w:ascii="宋体" w:hAnsi="宋体"/>
                <w:sz w:val="18"/>
                <w:szCs w:val="18"/>
              </w:rPr>
            </w:pPr>
          </w:p>
        </w:tc>
      </w:tr>
      <w:tr w14:paraId="5F2758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181060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3BB62E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70BA660">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tcPr>
          <w:p w14:paraId="7D0DD545">
            <w:pPr>
              <w:jc w:val="right"/>
              <w:rPr>
                <w:rFonts w:ascii="宋体" w:hAnsi="宋体"/>
                <w:sz w:val="18"/>
                <w:szCs w:val="18"/>
              </w:rPr>
            </w:pPr>
          </w:p>
        </w:tc>
      </w:tr>
      <w:tr w14:paraId="0B256AD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1D6C335">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3109073">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044C8BF">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tcPr>
          <w:p w14:paraId="59CDD5A6">
            <w:pPr>
              <w:jc w:val="right"/>
              <w:rPr>
                <w:rFonts w:ascii="宋体" w:hAnsi="宋体"/>
                <w:sz w:val="18"/>
                <w:szCs w:val="18"/>
              </w:rPr>
            </w:pPr>
            <w:r>
              <w:rPr>
                <w:rFonts w:ascii="宋体" w:hAnsi="宋体"/>
                <w:sz w:val="18"/>
                <w:szCs w:val="18"/>
              </w:rPr>
              <w:t>120.95</w:t>
            </w:r>
          </w:p>
        </w:tc>
      </w:tr>
      <w:tr w14:paraId="1086307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7A53E8A">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CAE05F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0766991">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tcPr>
          <w:p w14:paraId="1B7FAC49">
            <w:pPr>
              <w:jc w:val="right"/>
              <w:rPr>
                <w:rFonts w:ascii="宋体" w:hAnsi="宋体"/>
                <w:sz w:val="18"/>
                <w:szCs w:val="18"/>
              </w:rPr>
            </w:pPr>
          </w:p>
        </w:tc>
      </w:tr>
      <w:tr w14:paraId="56A6A3C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CEC98E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1FF06F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5D3B4AA">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tcPr>
          <w:p w14:paraId="410F6A68">
            <w:pPr>
              <w:jc w:val="right"/>
              <w:rPr>
                <w:rFonts w:ascii="宋体" w:hAnsi="宋体"/>
                <w:sz w:val="18"/>
                <w:szCs w:val="18"/>
              </w:rPr>
            </w:pPr>
          </w:p>
        </w:tc>
      </w:tr>
      <w:tr w14:paraId="66A91D6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D8E1A3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81FF308">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AA983C3">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tcPr>
          <w:p w14:paraId="3F11892F">
            <w:pPr>
              <w:jc w:val="right"/>
              <w:rPr>
                <w:rFonts w:ascii="宋体" w:hAnsi="宋体"/>
                <w:sz w:val="18"/>
                <w:szCs w:val="18"/>
              </w:rPr>
            </w:pPr>
          </w:p>
        </w:tc>
      </w:tr>
      <w:tr w14:paraId="1D2CEFD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1737C1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D09875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31727A6">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tcPr>
          <w:p w14:paraId="4FA43A9B">
            <w:pPr>
              <w:jc w:val="right"/>
              <w:rPr>
                <w:rFonts w:ascii="宋体" w:hAnsi="宋体"/>
                <w:sz w:val="18"/>
                <w:szCs w:val="18"/>
              </w:rPr>
            </w:pPr>
          </w:p>
        </w:tc>
      </w:tr>
      <w:tr w14:paraId="7BBF596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87CA4D4">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67657A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05F6356">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tcPr>
          <w:p w14:paraId="58E4C5BD">
            <w:pPr>
              <w:jc w:val="right"/>
              <w:rPr>
                <w:rFonts w:ascii="宋体" w:hAnsi="宋体"/>
                <w:sz w:val="18"/>
                <w:szCs w:val="18"/>
              </w:rPr>
            </w:pPr>
          </w:p>
        </w:tc>
      </w:tr>
      <w:tr w14:paraId="6D42B06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52F23E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C384D9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DF977B9">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tcPr>
          <w:p w14:paraId="006F87E0">
            <w:pPr>
              <w:jc w:val="right"/>
              <w:rPr>
                <w:rFonts w:ascii="宋体" w:hAnsi="宋体"/>
                <w:sz w:val="18"/>
                <w:szCs w:val="18"/>
              </w:rPr>
            </w:pPr>
          </w:p>
        </w:tc>
      </w:tr>
      <w:tr w14:paraId="2BA734D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17B60E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54E420A">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45F1F97">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tcPr>
          <w:p w14:paraId="36F2074F">
            <w:pPr>
              <w:jc w:val="right"/>
              <w:rPr>
                <w:rFonts w:ascii="宋体" w:hAnsi="宋体"/>
                <w:sz w:val="18"/>
                <w:szCs w:val="18"/>
              </w:rPr>
            </w:pPr>
          </w:p>
        </w:tc>
      </w:tr>
      <w:tr w14:paraId="6D5462A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0AA0A9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A13CE5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D7AFF1F">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tcPr>
          <w:p w14:paraId="424672B5">
            <w:pPr>
              <w:jc w:val="right"/>
              <w:rPr>
                <w:rFonts w:ascii="宋体" w:hAnsi="宋体"/>
                <w:sz w:val="18"/>
                <w:szCs w:val="18"/>
              </w:rPr>
            </w:pPr>
          </w:p>
        </w:tc>
      </w:tr>
      <w:tr w14:paraId="6F21D18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D441D42">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C18AF7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110058A">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tcPr>
          <w:p w14:paraId="46DBFCAE">
            <w:pPr>
              <w:jc w:val="right"/>
              <w:rPr>
                <w:rFonts w:ascii="宋体" w:hAnsi="宋体"/>
                <w:sz w:val="18"/>
                <w:szCs w:val="18"/>
              </w:rPr>
            </w:pPr>
          </w:p>
        </w:tc>
      </w:tr>
      <w:tr w14:paraId="27A5B9B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6CF730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734661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FFB11A6">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tcPr>
          <w:p w14:paraId="3188F07D">
            <w:pPr>
              <w:jc w:val="right"/>
              <w:rPr>
                <w:rFonts w:ascii="宋体" w:hAnsi="宋体"/>
                <w:sz w:val="18"/>
                <w:szCs w:val="18"/>
              </w:rPr>
            </w:pPr>
          </w:p>
        </w:tc>
      </w:tr>
      <w:tr w14:paraId="0E6DADC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6D5DD4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6E4187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33F1E0D">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119C0B27">
            <w:pPr>
              <w:jc w:val="right"/>
              <w:rPr>
                <w:rFonts w:ascii="宋体" w:hAnsi="宋体"/>
                <w:sz w:val="18"/>
                <w:szCs w:val="18"/>
              </w:rPr>
            </w:pPr>
          </w:p>
        </w:tc>
      </w:tr>
      <w:tr w14:paraId="688568D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56776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69BEAD16">
            <w:pPr>
              <w:widowControl/>
              <w:jc w:val="right"/>
              <w:rPr>
                <w:rFonts w:ascii="宋体" w:hAnsi="宋体" w:cs="Arial"/>
                <w:b/>
                <w:color w:val="000000"/>
                <w:kern w:val="0"/>
                <w:sz w:val="18"/>
                <w:szCs w:val="18"/>
              </w:rPr>
            </w:pPr>
            <w:r>
              <w:rPr>
                <w:rFonts w:ascii="宋体" w:hAnsi="宋体"/>
                <w:sz w:val="18"/>
                <w:szCs w:val="18"/>
              </w:rPr>
              <w:t>2,050.68</w:t>
            </w:r>
          </w:p>
        </w:tc>
        <w:tc>
          <w:tcPr>
            <w:tcW w:w="3236" w:type="dxa"/>
            <w:tcBorders>
              <w:top w:val="nil"/>
              <w:left w:val="nil"/>
              <w:bottom w:val="single" w:color="auto" w:sz="4" w:space="0"/>
              <w:right w:val="single" w:color="000000" w:sz="4" w:space="0"/>
            </w:tcBorders>
            <w:shd w:val="clear" w:color="auto" w:fill="auto"/>
            <w:noWrap/>
            <w:vAlign w:val="center"/>
          </w:tcPr>
          <w:p w14:paraId="65D33CA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tcPr>
          <w:p w14:paraId="4E67798B">
            <w:pPr>
              <w:jc w:val="right"/>
              <w:rPr>
                <w:rFonts w:ascii="宋体" w:hAnsi="宋体"/>
                <w:sz w:val="18"/>
                <w:szCs w:val="18"/>
              </w:rPr>
            </w:pPr>
            <w:r>
              <w:rPr>
                <w:rFonts w:ascii="宋体" w:hAnsi="宋体"/>
                <w:sz w:val="18"/>
                <w:szCs w:val="18"/>
              </w:rPr>
              <w:t>2,050.68</w:t>
            </w:r>
          </w:p>
        </w:tc>
      </w:tr>
      <w:tr w14:paraId="2F86FB6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7E808BE">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E651DF9">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75D2E7E">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tcPr>
          <w:p w14:paraId="493A148B">
            <w:pPr>
              <w:jc w:val="right"/>
              <w:rPr>
                <w:rFonts w:ascii="宋体" w:hAnsi="宋体"/>
                <w:sz w:val="18"/>
                <w:szCs w:val="18"/>
              </w:rPr>
            </w:pPr>
          </w:p>
        </w:tc>
      </w:tr>
      <w:tr w14:paraId="543E0E7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9539BBA">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7EE79EF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33A9FA6">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vAlign w:val="center"/>
          </w:tcPr>
          <w:p w14:paraId="2180C4BB">
            <w:pPr>
              <w:widowControl/>
              <w:jc w:val="right"/>
              <w:rPr>
                <w:rFonts w:ascii="宋体" w:hAnsi="宋体" w:cs="Arial"/>
                <w:color w:val="000000"/>
                <w:kern w:val="0"/>
                <w:sz w:val="18"/>
                <w:szCs w:val="18"/>
              </w:rPr>
            </w:pPr>
          </w:p>
        </w:tc>
      </w:tr>
      <w:tr w14:paraId="090184F7">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4798A77">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vAlign w:val="center"/>
          </w:tcPr>
          <w:p w14:paraId="53AA2E7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64166390">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3F1AA186">
            <w:pPr>
              <w:widowControl/>
              <w:jc w:val="right"/>
              <w:rPr>
                <w:rFonts w:ascii="宋体" w:hAnsi="宋体" w:cs="Arial"/>
                <w:color w:val="000000"/>
                <w:kern w:val="0"/>
                <w:sz w:val="18"/>
                <w:szCs w:val="18"/>
              </w:rPr>
            </w:pPr>
          </w:p>
        </w:tc>
      </w:tr>
      <w:tr w14:paraId="42B3C775">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shd w:val="clear" w:color="auto" w:fill="auto"/>
            <w:noWrap/>
            <w:vAlign w:val="bottom"/>
          </w:tcPr>
          <w:p w14:paraId="59E8188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vAlign w:val="center"/>
          </w:tcPr>
          <w:p w14:paraId="49058E0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bottom"/>
          </w:tcPr>
          <w:p w14:paraId="01FE63A1">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shd w:val="clear" w:color="auto" w:fill="auto"/>
            <w:noWrap/>
            <w:vAlign w:val="bottom"/>
          </w:tcPr>
          <w:p w14:paraId="7941C641">
            <w:pPr>
              <w:widowControl/>
              <w:jc w:val="right"/>
              <w:rPr>
                <w:rFonts w:ascii="宋体" w:hAnsi="宋体" w:cs="Arial"/>
                <w:color w:val="000000"/>
                <w:kern w:val="0"/>
                <w:sz w:val="18"/>
                <w:szCs w:val="18"/>
              </w:rPr>
            </w:pPr>
          </w:p>
        </w:tc>
      </w:tr>
      <w:tr w14:paraId="389ABE0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F38A39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72F9C454">
            <w:pPr>
              <w:widowControl/>
              <w:jc w:val="right"/>
              <w:rPr>
                <w:rFonts w:ascii="宋体" w:hAnsi="宋体" w:cs="Arial"/>
                <w:b/>
                <w:color w:val="000000"/>
                <w:kern w:val="0"/>
                <w:sz w:val="18"/>
                <w:szCs w:val="18"/>
              </w:rPr>
            </w:pPr>
            <w:r>
              <w:rPr>
                <w:rFonts w:ascii="宋体" w:hAnsi="宋体"/>
                <w:sz w:val="18"/>
                <w:szCs w:val="18"/>
              </w:rPr>
              <w:t>2,050.68</w:t>
            </w:r>
          </w:p>
        </w:tc>
        <w:tc>
          <w:tcPr>
            <w:tcW w:w="3236" w:type="dxa"/>
            <w:tcBorders>
              <w:top w:val="nil"/>
              <w:left w:val="nil"/>
              <w:bottom w:val="single" w:color="auto" w:sz="4" w:space="0"/>
              <w:right w:val="nil"/>
            </w:tcBorders>
            <w:shd w:val="clear" w:color="auto" w:fill="auto"/>
            <w:noWrap/>
            <w:vAlign w:val="center"/>
          </w:tcPr>
          <w:p w14:paraId="7AC9BCC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vAlign w:val="center"/>
          </w:tcPr>
          <w:p w14:paraId="0B1E1638">
            <w:pPr>
              <w:widowControl/>
              <w:jc w:val="right"/>
              <w:rPr>
                <w:rFonts w:ascii="宋体" w:hAnsi="宋体" w:cs="Arial"/>
                <w:b/>
                <w:color w:val="000000"/>
                <w:kern w:val="0"/>
                <w:sz w:val="18"/>
                <w:szCs w:val="18"/>
              </w:rPr>
            </w:pPr>
            <w:r>
              <w:rPr>
                <w:rFonts w:ascii="宋体" w:hAnsi="宋体"/>
                <w:sz w:val="18"/>
                <w:szCs w:val="18"/>
              </w:rPr>
              <w:t>2,050.68</w:t>
            </w:r>
          </w:p>
        </w:tc>
      </w:tr>
    </w:tbl>
    <w:p w14:paraId="045E6214">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75AD94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表二、单位收入总体情况表</w:t>
      </w:r>
    </w:p>
    <w:p w14:paraId="3AD5C8E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588" w:type="dxa"/>
        <w:jc w:val="center"/>
        <w:tblLayout w:type="autofit"/>
        <w:tblCellMar>
          <w:top w:w="0" w:type="dxa"/>
          <w:left w:w="108" w:type="dxa"/>
          <w:bottom w:w="0" w:type="dxa"/>
          <w:right w:w="108" w:type="dxa"/>
        </w:tblCellMar>
      </w:tblPr>
      <w:tblGrid>
        <w:gridCol w:w="6612"/>
        <w:gridCol w:w="2976"/>
      </w:tblGrid>
      <w:tr w14:paraId="6E70C4D7">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5C2AB23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shd w:val="clear" w:color="auto" w:fill="auto"/>
            <w:noWrap/>
            <w:vAlign w:val="center"/>
          </w:tcPr>
          <w:p w14:paraId="176725F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33F643D1">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shd w:val="clear" w:color="auto" w:fill="auto"/>
            <w:noWrap/>
            <w:vAlign w:val="center"/>
          </w:tcPr>
          <w:p w14:paraId="756BE41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shd w:val="clear" w:color="auto" w:fill="auto"/>
            <w:noWrap/>
            <w:vAlign w:val="center"/>
          </w:tcPr>
          <w:p w14:paraId="35F9DB5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43AC758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49E244B">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4DC3A72D">
            <w:pPr>
              <w:widowControl/>
              <w:jc w:val="right"/>
              <w:rPr>
                <w:rFonts w:ascii="宋体" w:hAnsi="宋体" w:cs="Arial"/>
                <w:b/>
                <w:color w:val="000000"/>
                <w:kern w:val="0"/>
                <w:sz w:val="18"/>
                <w:szCs w:val="18"/>
              </w:rPr>
            </w:pPr>
            <w:r>
              <w:rPr>
                <w:rFonts w:hint="eastAsia" w:ascii="宋体" w:hAnsi="宋体"/>
                <w:b/>
                <w:color w:val="000000"/>
                <w:sz w:val="18"/>
                <w:szCs w:val="18"/>
              </w:rPr>
              <w:t>2,050.68</w:t>
            </w:r>
          </w:p>
        </w:tc>
      </w:tr>
      <w:tr w14:paraId="5772041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D3F9605">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00FD5DE0">
            <w:pPr>
              <w:widowControl/>
              <w:jc w:val="right"/>
              <w:rPr>
                <w:rFonts w:ascii="宋体" w:hAnsi="宋体" w:cs="Arial"/>
                <w:b/>
                <w:color w:val="000000"/>
                <w:kern w:val="0"/>
                <w:sz w:val="18"/>
                <w:szCs w:val="18"/>
              </w:rPr>
            </w:pPr>
            <w:r>
              <w:rPr>
                <w:rFonts w:hint="eastAsia" w:ascii="宋体" w:hAnsi="宋体"/>
                <w:color w:val="000000"/>
                <w:sz w:val="18"/>
                <w:szCs w:val="18"/>
              </w:rPr>
              <w:t>2,050.68</w:t>
            </w:r>
          </w:p>
        </w:tc>
      </w:tr>
      <w:tr w14:paraId="47FFFF9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AE8743F">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4FD02381">
            <w:pPr>
              <w:widowControl/>
              <w:jc w:val="right"/>
              <w:rPr>
                <w:rFonts w:ascii="宋体" w:hAnsi="宋体" w:cs="Arial"/>
                <w:b/>
                <w:color w:val="000000"/>
                <w:kern w:val="0"/>
                <w:sz w:val="18"/>
                <w:szCs w:val="18"/>
              </w:rPr>
            </w:pPr>
            <w:r>
              <w:rPr>
                <w:rFonts w:hint="eastAsia" w:ascii="宋体" w:hAnsi="宋体"/>
                <w:b/>
                <w:color w:val="000000"/>
                <w:sz w:val="18"/>
                <w:szCs w:val="18"/>
              </w:rPr>
              <w:t>2,050.68</w:t>
            </w:r>
          </w:p>
        </w:tc>
      </w:tr>
      <w:tr w14:paraId="7A7D666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1BB4BC1">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9E3D61D">
            <w:pPr>
              <w:widowControl/>
              <w:jc w:val="right"/>
              <w:rPr>
                <w:rFonts w:ascii="宋体" w:hAnsi="宋体" w:cs="Arial"/>
                <w:b/>
                <w:color w:val="000000"/>
                <w:kern w:val="0"/>
                <w:sz w:val="18"/>
                <w:szCs w:val="18"/>
              </w:rPr>
            </w:pPr>
          </w:p>
        </w:tc>
      </w:tr>
      <w:tr w14:paraId="7017D49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218F2E2">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1EFC29F3">
            <w:pPr>
              <w:widowControl/>
              <w:jc w:val="right"/>
              <w:rPr>
                <w:rFonts w:ascii="宋体" w:hAnsi="宋体" w:cs="Arial"/>
                <w:b/>
                <w:color w:val="000000"/>
                <w:kern w:val="0"/>
                <w:sz w:val="18"/>
                <w:szCs w:val="18"/>
              </w:rPr>
            </w:pPr>
          </w:p>
        </w:tc>
      </w:tr>
      <w:tr w14:paraId="517B51E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F4A52B8">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9004153">
            <w:pPr>
              <w:widowControl/>
              <w:jc w:val="right"/>
              <w:rPr>
                <w:rFonts w:ascii="宋体" w:hAnsi="宋体" w:cs="Arial"/>
                <w:b/>
                <w:color w:val="000000"/>
                <w:kern w:val="0"/>
                <w:sz w:val="18"/>
                <w:szCs w:val="18"/>
              </w:rPr>
            </w:pPr>
          </w:p>
        </w:tc>
      </w:tr>
      <w:tr w14:paraId="1EFB769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136D9F6">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6EBCD6F">
            <w:pPr>
              <w:widowControl/>
              <w:jc w:val="right"/>
              <w:rPr>
                <w:rFonts w:ascii="宋体" w:hAnsi="宋体" w:cs="Arial"/>
                <w:b/>
                <w:color w:val="000000"/>
                <w:kern w:val="0"/>
                <w:sz w:val="18"/>
                <w:szCs w:val="18"/>
              </w:rPr>
            </w:pPr>
          </w:p>
        </w:tc>
      </w:tr>
      <w:tr w14:paraId="1572D49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A1514AF">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67D5F1B2">
            <w:pPr>
              <w:widowControl/>
              <w:jc w:val="right"/>
              <w:rPr>
                <w:rFonts w:ascii="宋体" w:hAnsi="宋体" w:cs="Arial"/>
                <w:b/>
                <w:color w:val="000000"/>
                <w:kern w:val="0"/>
                <w:sz w:val="18"/>
                <w:szCs w:val="18"/>
              </w:rPr>
            </w:pPr>
          </w:p>
        </w:tc>
      </w:tr>
      <w:tr w14:paraId="46A7515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4EE10BD">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21C5902D">
            <w:pPr>
              <w:widowControl/>
              <w:jc w:val="right"/>
              <w:rPr>
                <w:rFonts w:ascii="宋体" w:hAnsi="宋体" w:cs="Arial"/>
                <w:b/>
                <w:color w:val="000000"/>
                <w:kern w:val="0"/>
                <w:sz w:val="18"/>
                <w:szCs w:val="18"/>
              </w:rPr>
            </w:pPr>
          </w:p>
        </w:tc>
      </w:tr>
      <w:tr w14:paraId="46AE976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F48579F">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776C1000">
            <w:pPr>
              <w:widowControl/>
              <w:jc w:val="right"/>
              <w:rPr>
                <w:rFonts w:ascii="宋体" w:hAnsi="宋体" w:cs="Arial"/>
                <w:b/>
                <w:color w:val="000000"/>
                <w:kern w:val="0"/>
                <w:sz w:val="18"/>
                <w:szCs w:val="18"/>
              </w:rPr>
            </w:pPr>
          </w:p>
        </w:tc>
      </w:tr>
      <w:tr w14:paraId="662E420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A3FA39F">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50852DFE">
            <w:pPr>
              <w:widowControl/>
              <w:jc w:val="right"/>
              <w:rPr>
                <w:rFonts w:ascii="宋体" w:hAnsi="宋体" w:cs="Arial"/>
                <w:b/>
                <w:color w:val="000000"/>
                <w:kern w:val="0"/>
                <w:sz w:val="18"/>
                <w:szCs w:val="18"/>
              </w:rPr>
            </w:pPr>
          </w:p>
        </w:tc>
      </w:tr>
      <w:tr w14:paraId="7FFDAED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3FB30BC">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3DB090F3">
            <w:pPr>
              <w:widowControl/>
              <w:jc w:val="right"/>
              <w:rPr>
                <w:rFonts w:ascii="宋体" w:hAnsi="宋体" w:cs="Arial"/>
                <w:b/>
                <w:color w:val="000000"/>
                <w:kern w:val="0"/>
                <w:sz w:val="18"/>
                <w:szCs w:val="18"/>
              </w:rPr>
            </w:pPr>
          </w:p>
        </w:tc>
      </w:tr>
      <w:tr w14:paraId="1740F29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A1FA862">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4BF36AAE">
            <w:pPr>
              <w:widowControl/>
              <w:jc w:val="right"/>
              <w:rPr>
                <w:rFonts w:ascii="宋体" w:hAnsi="宋体" w:cs="Arial"/>
                <w:b/>
                <w:color w:val="000000"/>
                <w:kern w:val="0"/>
                <w:sz w:val="18"/>
                <w:szCs w:val="18"/>
              </w:rPr>
            </w:pPr>
          </w:p>
        </w:tc>
      </w:tr>
      <w:tr w14:paraId="676B66F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74B8C6B">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4434EFC4">
            <w:pPr>
              <w:widowControl/>
              <w:jc w:val="right"/>
              <w:rPr>
                <w:rFonts w:ascii="宋体" w:hAnsi="宋体" w:cs="Arial"/>
                <w:b/>
                <w:color w:val="000000"/>
                <w:kern w:val="0"/>
                <w:sz w:val="18"/>
                <w:szCs w:val="18"/>
              </w:rPr>
            </w:pPr>
          </w:p>
        </w:tc>
      </w:tr>
      <w:tr w14:paraId="4AFE78D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2924845">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34FD4B40">
            <w:pPr>
              <w:widowControl/>
              <w:jc w:val="right"/>
              <w:rPr>
                <w:rFonts w:ascii="宋体" w:hAnsi="宋体" w:cs="Arial"/>
                <w:b/>
                <w:color w:val="000000"/>
                <w:kern w:val="0"/>
                <w:sz w:val="18"/>
                <w:szCs w:val="18"/>
              </w:rPr>
            </w:pPr>
          </w:p>
        </w:tc>
      </w:tr>
      <w:tr w14:paraId="1DF456B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139BBFC">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1E08BB0C">
            <w:pPr>
              <w:widowControl/>
              <w:jc w:val="right"/>
              <w:rPr>
                <w:rFonts w:ascii="宋体" w:hAnsi="宋体" w:cs="Arial"/>
                <w:b/>
                <w:color w:val="000000"/>
                <w:kern w:val="0"/>
                <w:sz w:val="18"/>
                <w:szCs w:val="18"/>
              </w:rPr>
            </w:pPr>
          </w:p>
        </w:tc>
      </w:tr>
      <w:tr w14:paraId="32D179A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19E32B3">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7D325DF5">
            <w:pPr>
              <w:widowControl/>
              <w:jc w:val="right"/>
              <w:rPr>
                <w:rFonts w:ascii="宋体" w:hAnsi="宋体" w:cs="Arial"/>
                <w:b/>
                <w:color w:val="000000"/>
                <w:kern w:val="0"/>
                <w:sz w:val="18"/>
                <w:szCs w:val="18"/>
              </w:rPr>
            </w:pPr>
          </w:p>
        </w:tc>
      </w:tr>
      <w:tr w14:paraId="48C02369">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9D23715">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0AC97237">
            <w:pPr>
              <w:widowControl/>
              <w:jc w:val="right"/>
              <w:rPr>
                <w:rFonts w:ascii="宋体" w:hAnsi="宋体" w:cs="Arial"/>
                <w:b/>
                <w:color w:val="000000"/>
                <w:kern w:val="0"/>
                <w:sz w:val="18"/>
                <w:szCs w:val="18"/>
              </w:rPr>
            </w:pPr>
          </w:p>
        </w:tc>
      </w:tr>
      <w:tr w14:paraId="3BFB3C5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A2E2A71">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526F35B8">
            <w:pPr>
              <w:widowControl/>
              <w:jc w:val="right"/>
              <w:rPr>
                <w:rFonts w:ascii="宋体" w:hAnsi="宋体" w:cs="Arial"/>
                <w:b/>
                <w:color w:val="000000"/>
                <w:kern w:val="0"/>
                <w:sz w:val="18"/>
                <w:szCs w:val="18"/>
              </w:rPr>
            </w:pPr>
          </w:p>
        </w:tc>
      </w:tr>
      <w:tr w14:paraId="44C8E68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5046B62">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2EE73CE5">
            <w:pPr>
              <w:widowControl/>
              <w:jc w:val="right"/>
              <w:rPr>
                <w:rFonts w:ascii="宋体" w:hAnsi="宋体" w:cs="Arial"/>
                <w:b/>
                <w:color w:val="000000"/>
                <w:kern w:val="0"/>
                <w:sz w:val="18"/>
                <w:szCs w:val="18"/>
              </w:rPr>
            </w:pPr>
          </w:p>
        </w:tc>
      </w:tr>
      <w:tr w14:paraId="75B0E4F3">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E80B9CA">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13A83523">
            <w:pPr>
              <w:widowControl/>
              <w:jc w:val="right"/>
              <w:rPr>
                <w:rFonts w:ascii="宋体" w:hAnsi="宋体" w:cs="Arial"/>
                <w:b/>
                <w:color w:val="000000"/>
                <w:kern w:val="0"/>
                <w:sz w:val="18"/>
                <w:szCs w:val="18"/>
              </w:rPr>
            </w:pPr>
          </w:p>
        </w:tc>
      </w:tr>
      <w:tr w14:paraId="6AD11AE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BAA63AB">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4BEA3B2B">
            <w:pPr>
              <w:widowControl/>
              <w:jc w:val="right"/>
              <w:rPr>
                <w:rFonts w:ascii="宋体" w:hAnsi="宋体" w:cs="Arial"/>
                <w:b/>
                <w:color w:val="000000"/>
                <w:kern w:val="0"/>
                <w:sz w:val="18"/>
                <w:szCs w:val="18"/>
              </w:rPr>
            </w:pPr>
            <w:r>
              <w:rPr>
                <w:rFonts w:hint="eastAsia" w:ascii="宋体" w:hAnsi="宋体"/>
                <w:b/>
                <w:color w:val="000000"/>
                <w:sz w:val="18"/>
                <w:szCs w:val="18"/>
              </w:rPr>
              <w:t>2,050.68</w:t>
            </w:r>
          </w:p>
        </w:tc>
      </w:tr>
    </w:tbl>
    <w:p w14:paraId="1822497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05F0F863">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表三、单位支出总体情况表</w:t>
      </w:r>
    </w:p>
    <w:p w14:paraId="3C68CAC2">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712" w:type="dxa"/>
        <w:jc w:val="center"/>
        <w:tblLayout w:type="autofit"/>
        <w:tblCellMar>
          <w:top w:w="0" w:type="dxa"/>
          <w:left w:w="108" w:type="dxa"/>
          <w:bottom w:w="0" w:type="dxa"/>
          <w:right w:w="108" w:type="dxa"/>
        </w:tblCellMar>
      </w:tblPr>
      <w:tblGrid>
        <w:gridCol w:w="3588"/>
        <w:gridCol w:w="1531"/>
        <w:gridCol w:w="1531"/>
        <w:gridCol w:w="1531"/>
        <w:gridCol w:w="1531"/>
      </w:tblGrid>
      <w:tr w14:paraId="0CA0EAB0">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shd w:val="clear" w:color="auto" w:fill="auto"/>
            <w:noWrap/>
            <w:vAlign w:val="center"/>
          </w:tcPr>
          <w:p w14:paraId="596EF7F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47400BC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shd w:val="clear" w:color="auto" w:fill="auto"/>
            <w:noWrap/>
            <w:vAlign w:val="center"/>
          </w:tcPr>
          <w:p w14:paraId="58187F3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shd w:val="clear" w:color="auto" w:fill="auto"/>
            <w:noWrap/>
            <w:vAlign w:val="center"/>
          </w:tcPr>
          <w:p w14:paraId="717BBB0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shd w:val="clear" w:color="auto" w:fill="auto"/>
            <w:noWrap/>
            <w:vAlign w:val="center"/>
          </w:tcPr>
          <w:p w14:paraId="74C5CD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1C8F3693">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shd w:val="clear" w:color="auto" w:fill="auto"/>
            <w:noWrap/>
            <w:vAlign w:val="center"/>
          </w:tcPr>
          <w:p w14:paraId="54AD51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shd w:val="clear" w:color="auto" w:fill="auto"/>
            <w:noWrap/>
            <w:vAlign w:val="center"/>
          </w:tcPr>
          <w:p w14:paraId="1ACE7CE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shd w:val="clear" w:color="auto" w:fill="auto"/>
            <w:noWrap/>
            <w:vAlign w:val="center"/>
          </w:tcPr>
          <w:p w14:paraId="278BF8F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shd w:val="clear" w:color="auto" w:fill="auto"/>
            <w:noWrap/>
            <w:vAlign w:val="center"/>
          </w:tcPr>
          <w:p w14:paraId="260F3CA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shd w:val="clear" w:color="auto" w:fill="auto"/>
            <w:noWrap/>
            <w:vAlign w:val="center"/>
          </w:tcPr>
          <w:p w14:paraId="137767A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15E77D0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776874D">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tcPr>
          <w:p w14:paraId="4E5B3E98">
            <w:pPr>
              <w:jc w:val="right"/>
              <w:rPr>
                <w:rFonts w:ascii="宋体" w:hAnsi="宋体"/>
                <w:b/>
                <w:sz w:val="18"/>
                <w:szCs w:val="18"/>
              </w:rPr>
            </w:pPr>
            <w:r>
              <w:rPr>
                <w:rFonts w:ascii="宋体" w:hAnsi="宋体"/>
                <w:b/>
                <w:sz w:val="18"/>
                <w:szCs w:val="18"/>
              </w:rPr>
              <w:t>2,050.68</w:t>
            </w:r>
          </w:p>
        </w:tc>
        <w:tc>
          <w:tcPr>
            <w:tcW w:w="1531" w:type="dxa"/>
            <w:tcBorders>
              <w:top w:val="nil"/>
              <w:left w:val="nil"/>
              <w:bottom w:val="single" w:color="000000" w:sz="4" w:space="0"/>
              <w:right w:val="single" w:color="000000" w:sz="4" w:space="0"/>
            </w:tcBorders>
            <w:shd w:val="clear" w:color="auto" w:fill="FFFFFF"/>
            <w:noWrap/>
          </w:tcPr>
          <w:p w14:paraId="70E9C398">
            <w:pPr>
              <w:jc w:val="right"/>
              <w:rPr>
                <w:rFonts w:ascii="宋体" w:hAnsi="宋体"/>
                <w:b/>
                <w:sz w:val="18"/>
                <w:szCs w:val="18"/>
              </w:rPr>
            </w:pPr>
            <w:r>
              <w:rPr>
                <w:rFonts w:ascii="宋体" w:hAnsi="宋体"/>
                <w:b/>
                <w:sz w:val="18"/>
                <w:szCs w:val="18"/>
              </w:rPr>
              <w:t>1,640.68</w:t>
            </w:r>
          </w:p>
        </w:tc>
        <w:tc>
          <w:tcPr>
            <w:tcW w:w="1531" w:type="dxa"/>
            <w:tcBorders>
              <w:top w:val="nil"/>
              <w:left w:val="nil"/>
              <w:bottom w:val="single" w:color="000000" w:sz="4" w:space="0"/>
              <w:right w:val="nil"/>
            </w:tcBorders>
            <w:shd w:val="clear" w:color="auto" w:fill="FFFFFF"/>
            <w:noWrap/>
          </w:tcPr>
          <w:p w14:paraId="0E33443A">
            <w:pPr>
              <w:jc w:val="right"/>
              <w:rPr>
                <w:rFonts w:ascii="宋体" w:hAnsi="宋体"/>
                <w:b/>
                <w:sz w:val="18"/>
                <w:szCs w:val="18"/>
              </w:rPr>
            </w:pPr>
            <w:r>
              <w:rPr>
                <w:rFonts w:ascii="宋体" w:hAnsi="宋体"/>
                <w:b/>
                <w:sz w:val="18"/>
                <w:szCs w:val="18"/>
              </w:rPr>
              <w:t>410.00</w:t>
            </w:r>
          </w:p>
        </w:tc>
        <w:tc>
          <w:tcPr>
            <w:tcW w:w="1531" w:type="dxa"/>
            <w:tcBorders>
              <w:top w:val="nil"/>
              <w:left w:val="single" w:color="000000" w:sz="4" w:space="0"/>
              <w:bottom w:val="single" w:color="000000" w:sz="4" w:space="0"/>
              <w:right w:val="nil"/>
            </w:tcBorders>
            <w:shd w:val="clear" w:color="auto" w:fill="FFFFFF"/>
            <w:noWrap/>
          </w:tcPr>
          <w:p w14:paraId="1409F601">
            <w:pPr>
              <w:jc w:val="right"/>
              <w:rPr>
                <w:rFonts w:ascii="宋体" w:hAnsi="宋体"/>
                <w:b/>
                <w:sz w:val="18"/>
                <w:szCs w:val="18"/>
              </w:rPr>
            </w:pPr>
          </w:p>
        </w:tc>
      </w:tr>
      <w:tr w14:paraId="74E7F16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A0DEAE7">
            <w:pPr>
              <w:rPr>
                <w:rFonts w:ascii="宋体" w:hAnsi="宋体"/>
                <w:b/>
                <w:sz w:val="18"/>
                <w:szCs w:val="18"/>
              </w:rPr>
            </w:pPr>
            <w:r>
              <w:rPr>
                <w:rFonts w:ascii="宋体" w:hAnsi="宋体"/>
                <w:b/>
                <w:sz w:val="18"/>
                <w:szCs w:val="18"/>
              </w:rPr>
              <w:t>[204]公共安全支出</w:t>
            </w:r>
          </w:p>
        </w:tc>
        <w:tc>
          <w:tcPr>
            <w:tcW w:w="1531" w:type="dxa"/>
            <w:tcBorders>
              <w:top w:val="nil"/>
              <w:left w:val="nil"/>
              <w:bottom w:val="single" w:color="000000" w:sz="4" w:space="0"/>
              <w:right w:val="single" w:color="000000" w:sz="4" w:space="0"/>
            </w:tcBorders>
            <w:shd w:val="clear" w:color="auto" w:fill="FFFFFF"/>
            <w:noWrap/>
          </w:tcPr>
          <w:p w14:paraId="5A085BA5">
            <w:pPr>
              <w:jc w:val="right"/>
              <w:rPr>
                <w:rFonts w:ascii="宋体" w:hAnsi="宋体"/>
                <w:b/>
                <w:sz w:val="18"/>
                <w:szCs w:val="18"/>
              </w:rPr>
            </w:pPr>
            <w:r>
              <w:rPr>
                <w:rFonts w:ascii="宋体" w:hAnsi="宋体"/>
                <w:b/>
                <w:sz w:val="18"/>
                <w:szCs w:val="18"/>
              </w:rPr>
              <w:t>1,764.07</w:t>
            </w:r>
          </w:p>
        </w:tc>
        <w:tc>
          <w:tcPr>
            <w:tcW w:w="1531" w:type="dxa"/>
            <w:tcBorders>
              <w:top w:val="nil"/>
              <w:left w:val="nil"/>
              <w:bottom w:val="single" w:color="000000" w:sz="4" w:space="0"/>
              <w:right w:val="single" w:color="000000" w:sz="4" w:space="0"/>
            </w:tcBorders>
            <w:shd w:val="clear" w:color="auto" w:fill="FFFFFF"/>
            <w:noWrap/>
          </w:tcPr>
          <w:p w14:paraId="2041707E">
            <w:pPr>
              <w:jc w:val="right"/>
              <w:rPr>
                <w:rFonts w:ascii="宋体" w:hAnsi="宋体"/>
                <w:b/>
                <w:sz w:val="18"/>
                <w:szCs w:val="18"/>
              </w:rPr>
            </w:pPr>
            <w:r>
              <w:rPr>
                <w:rFonts w:ascii="宋体" w:hAnsi="宋体"/>
                <w:b/>
                <w:sz w:val="18"/>
                <w:szCs w:val="18"/>
              </w:rPr>
              <w:t>1,354.07</w:t>
            </w:r>
          </w:p>
        </w:tc>
        <w:tc>
          <w:tcPr>
            <w:tcW w:w="1531" w:type="dxa"/>
            <w:tcBorders>
              <w:top w:val="nil"/>
              <w:left w:val="nil"/>
              <w:bottom w:val="single" w:color="000000" w:sz="4" w:space="0"/>
              <w:right w:val="nil"/>
            </w:tcBorders>
            <w:shd w:val="clear" w:color="auto" w:fill="FFFFFF"/>
            <w:noWrap/>
          </w:tcPr>
          <w:p w14:paraId="5A1E044C">
            <w:pPr>
              <w:jc w:val="right"/>
              <w:rPr>
                <w:rFonts w:ascii="宋体" w:hAnsi="宋体"/>
                <w:b/>
                <w:sz w:val="18"/>
                <w:szCs w:val="18"/>
              </w:rPr>
            </w:pPr>
            <w:r>
              <w:rPr>
                <w:rFonts w:ascii="宋体" w:hAnsi="宋体"/>
                <w:b/>
                <w:sz w:val="18"/>
                <w:szCs w:val="18"/>
              </w:rPr>
              <w:t>410.00</w:t>
            </w:r>
          </w:p>
        </w:tc>
        <w:tc>
          <w:tcPr>
            <w:tcW w:w="1531" w:type="dxa"/>
            <w:tcBorders>
              <w:top w:val="nil"/>
              <w:left w:val="single" w:color="000000" w:sz="4" w:space="0"/>
              <w:bottom w:val="single" w:color="000000" w:sz="4" w:space="0"/>
              <w:right w:val="nil"/>
            </w:tcBorders>
            <w:shd w:val="clear" w:color="auto" w:fill="FFFFFF"/>
            <w:noWrap/>
          </w:tcPr>
          <w:p w14:paraId="38CD7912">
            <w:pPr>
              <w:jc w:val="right"/>
              <w:rPr>
                <w:rFonts w:ascii="宋体" w:hAnsi="宋体"/>
                <w:b/>
                <w:sz w:val="18"/>
                <w:szCs w:val="18"/>
              </w:rPr>
            </w:pPr>
          </w:p>
        </w:tc>
      </w:tr>
      <w:tr w14:paraId="670C8C0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4D7EE7B">
            <w:pPr>
              <w:rPr>
                <w:rFonts w:ascii="宋体" w:hAnsi="宋体"/>
                <w:b/>
                <w:sz w:val="18"/>
                <w:szCs w:val="18"/>
              </w:rPr>
            </w:pPr>
            <w:r>
              <w:rPr>
                <w:rFonts w:ascii="宋体" w:hAnsi="宋体"/>
                <w:b/>
                <w:sz w:val="18"/>
                <w:szCs w:val="18"/>
              </w:rPr>
              <w:t>[20405]法院</w:t>
            </w:r>
          </w:p>
        </w:tc>
        <w:tc>
          <w:tcPr>
            <w:tcW w:w="1531" w:type="dxa"/>
            <w:tcBorders>
              <w:top w:val="nil"/>
              <w:left w:val="nil"/>
              <w:bottom w:val="single" w:color="000000" w:sz="4" w:space="0"/>
              <w:right w:val="single" w:color="000000" w:sz="4" w:space="0"/>
            </w:tcBorders>
            <w:shd w:val="clear" w:color="auto" w:fill="FFFFFF"/>
            <w:noWrap/>
          </w:tcPr>
          <w:p w14:paraId="7A73720B">
            <w:pPr>
              <w:jc w:val="right"/>
              <w:rPr>
                <w:rFonts w:ascii="宋体" w:hAnsi="宋体"/>
                <w:b/>
                <w:sz w:val="18"/>
                <w:szCs w:val="18"/>
              </w:rPr>
            </w:pPr>
            <w:r>
              <w:rPr>
                <w:rFonts w:ascii="宋体" w:hAnsi="宋体"/>
                <w:b/>
                <w:sz w:val="18"/>
                <w:szCs w:val="18"/>
              </w:rPr>
              <w:t>1,764.07</w:t>
            </w:r>
          </w:p>
        </w:tc>
        <w:tc>
          <w:tcPr>
            <w:tcW w:w="1531" w:type="dxa"/>
            <w:tcBorders>
              <w:top w:val="nil"/>
              <w:left w:val="nil"/>
              <w:bottom w:val="single" w:color="000000" w:sz="4" w:space="0"/>
              <w:right w:val="single" w:color="000000" w:sz="4" w:space="0"/>
            </w:tcBorders>
            <w:shd w:val="clear" w:color="auto" w:fill="FFFFFF"/>
            <w:noWrap/>
          </w:tcPr>
          <w:p w14:paraId="4F935997">
            <w:pPr>
              <w:jc w:val="right"/>
              <w:rPr>
                <w:rFonts w:ascii="宋体" w:hAnsi="宋体"/>
                <w:b/>
                <w:sz w:val="18"/>
                <w:szCs w:val="18"/>
              </w:rPr>
            </w:pPr>
            <w:r>
              <w:rPr>
                <w:rFonts w:ascii="宋体" w:hAnsi="宋体"/>
                <w:b/>
                <w:sz w:val="18"/>
                <w:szCs w:val="18"/>
              </w:rPr>
              <w:t>1,354.07</w:t>
            </w:r>
          </w:p>
        </w:tc>
        <w:tc>
          <w:tcPr>
            <w:tcW w:w="1531" w:type="dxa"/>
            <w:tcBorders>
              <w:top w:val="nil"/>
              <w:left w:val="nil"/>
              <w:bottom w:val="single" w:color="000000" w:sz="4" w:space="0"/>
              <w:right w:val="nil"/>
            </w:tcBorders>
            <w:shd w:val="clear" w:color="auto" w:fill="FFFFFF"/>
            <w:noWrap/>
          </w:tcPr>
          <w:p w14:paraId="71A06C6E">
            <w:pPr>
              <w:jc w:val="right"/>
              <w:rPr>
                <w:rFonts w:ascii="宋体" w:hAnsi="宋体"/>
                <w:b/>
                <w:sz w:val="18"/>
                <w:szCs w:val="18"/>
              </w:rPr>
            </w:pPr>
            <w:r>
              <w:rPr>
                <w:rFonts w:ascii="宋体" w:hAnsi="宋体"/>
                <w:b/>
                <w:sz w:val="18"/>
                <w:szCs w:val="18"/>
              </w:rPr>
              <w:t>410.00</w:t>
            </w:r>
          </w:p>
        </w:tc>
        <w:tc>
          <w:tcPr>
            <w:tcW w:w="1531" w:type="dxa"/>
            <w:tcBorders>
              <w:top w:val="nil"/>
              <w:left w:val="single" w:color="000000" w:sz="4" w:space="0"/>
              <w:bottom w:val="single" w:color="000000" w:sz="4" w:space="0"/>
              <w:right w:val="nil"/>
            </w:tcBorders>
            <w:shd w:val="clear" w:color="auto" w:fill="FFFFFF"/>
            <w:noWrap/>
          </w:tcPr>
          <w:p w14:paraId="297FF547">
            <w:pPr>
              <w:jc w:val="right"/>
              <w:rPr>
                <w:rFonts w:ascii="宋体" w:hAnsi="宋体"/>
                <w:b/>
                <w:sz w:val="18"/>
                <w:szCs w:val="18"/>
              </w:rPr>
            </w:pPr>
          </w:p>
        </w:tc>
      </w:tr>
      <w:tr w14:paraId="54E71862">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B6BCA7C">
            <w:pPr>
              <w:rPr>
                <w:rFonts w:ascii="宋体" w:hAnsi="宋体"/>
                <w:sz w:val="18"/>
                <w:szCs w:val="18"/>
              </w:rPr>
            </w:pPr>
            <w:r>
              <w:rPr>
                <w:rFonts w:ascii="宋体" w:hAnsi="宋体"/>
                <w:sz w:val="18"/>
                <w:szCs w:val="18"/>
              </w:rPr>
              <w:t>[2040501]行政运行</w:t>
            </w:r>
          </w:p>
        </w:tc>
        <w:tc>
          <w:tcPr>
            <w:tcW w:w="1531" w:type="dxa"/>
            <w:tcBorders>
              <w:top w:val="nil"/>
              <w:left w:val="nil"/>
              <w:bottom w:val="single" w:color="000000" w:sz="4" w:space="0"/>
              <w:right w:val="single" w:color="000000" w:sz="4" w:space="0"/>
            </w:tcBorders>
            <w:shd w:val="clear" w:color="auto" w:fill="FFFFFF"/>
            <w:noWrap/>
          </w:tcPr>
          <w:p w14:paraId="75ED8651">
            <w:pPr>
              <w:jc w:val="right"/>
              <w:rPr>
                <w:rFonts w:ascii="宋体" w:hAnsi="宋体"/>
                <w:sz w:val="18"/>
                <w:szCs w:val="18"/>
              </w:rPr>
            </w:pPr>
            <w:r>
              <w:rPr>
                <w:rFonts w:ascii="宋体" w:hAnsi="宋体"/>
                <w:sz w:val="18"/>
                <w:szCs w:val="18"/>
              </w:rPr>
              <w:t>1,221.97</w:t>
            </w:r>
          </w:p>
        </w:tc>
        <w:tc>
          <w:tcPr>
            <w:tcW w:w="1531" w:type="dxa"/>
            <w:tcBorders>
              <w:top w:val="nil"/>
              <w:left w:val="nil"/>
              <w:bottom w:val="single" w:color="000000" w:sz="4" w:space="0"/>
              <w:right w:val="single" w:color="000000" w:sz="4" w:space="0"/>
            </w:tcBorders>
            <w:shd w:val="clear" w:color="auto" w:fill="FFFFFF"/>
            <w:noWrap/>
          </w:tcPr>
          <w:p w14:paraId="64620D28">
            <w:pPr>
              <w:jc w:val="right"/>
              <w:rPr>
                <w:rFonts w:ascii="宋体" w:hAnsi="宋体"/>
                <w:sz w:val="18"/>
                <w:szCs w:val="18"/>
              </w:rPr>
            </w:pPr>
            <w:r>
              <w:rPr>
                <w:rFonts w:ascii="宋体" w:hAnsi="宋体"/>
                <w:sz w:val="18"/>
                <w:szCs w:val="18"/>
              </w:rPr>
              <w:t>1,221.97</w:t>
            </w:r>
          </w:p>
        </w:tc>
        <w:tc>
          <w:tcPr>
            <w:tcW w:w="1531" w:type="dxa"/>
            <w:tcBorders>
              <w:top w:val="nil"/>
              <w:left w:val="nil"/>
              <w:bottom w:val="single" w:color="000000" w:sz="4" w:space="0"/>
              <w:right w:val="nil"/>
            </w:tcBorders>
            <w:shd w:val="clear" w:color="auto" w:fill="FFFFFF"/>
            <w:noWrap/>
          </w:tcPr>
          <w:p w14:paraId="609D34A0">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11AB33E1">
            <w:pPr>
              <w:jc w:val="right"/>
              <w:rPr>
                <w:rFonts w:ascii="宋体" w:hAnsi="宋体"/>
                <w:sz w:val="18"/>
                <w:szCs w:val="18"/>
              </w:rPr>
            </w:pPr>
          </w:p>
        </w:tc>
      </w:tr>
      <w:tr w14:paraId="508CD50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7592DD3D">
            <w:pPr>
              <w:rPr>
                <w:rFonts w:ascii="宋体" w:hAnsi="宋体"/>
                <w:sz w:val="18"/>
                <w:szCs w:val="18"/>
              </w:rPr>
            </w:pPr>
            <w:r>
              <w:rPr>
                <w:rFonts w:ascii="宋体" w:hAnsi="宋体"/>
                <w:sz w:val="18"/>
                <w:szCs w:val="18"/>
              </w:rPr>
              <w:t>[2040504]案件审判</w:t>
            </w:r>
          </w:p>
        </w:tc>
        <w:tc>
          <w:tcPr>
            <w:tcW w:w="1531" w:type="dxa"/>
            <w:tcBorders>
              <w:top w:val="nil"/>
              <w:left w:val="nil"/>
              <w:bottom w:val="single" w:color="000000" w:sz="4" w:space="0"/>
              <w:right w:val="single" w:color="000000" w:sz="4" w:space="0"/>
            </w:tcBorders>
            <w:shd w:val="clear" w:color="auto" w:fill="FFFFFF"/>
            <w:noWrap/>
          </w:tcPr>
          <w:p w14:paraId="1537BBBF">
            <w:pPr>
              <w:jc w:val="right"/>
              <w:rPr>
                <w:rFonts w:ascii="宋体" w:hAnsi="宋体"/>
                <w:sz w:val="18"/>
                <w:szCs w:val="18"/>
              </w:rPr>
            </w:pPr>
            <w:r>
              <w:rPr>
                <w:rFonts w:ascii="宋体" w:hAnsi="宋体"/>
                <w:sz w:val="18"/>
                <w:szCs w:val="18"/>
              </w:rPr>
              <w:t>410.00</w:t>
            </w:r>
          </w:p>
        </w:tc>
        <w:tc>
          <w:tcPr>
            <w:tcW w:w="1531" w:type="dxa"/>
            <w:tcBorders>
              <w:top w:val="nil"/>
              <w:left w:val="nil"/>
              <w:bottom w:val="single" w:color="000000" w:sz="4" w:space="0"/>
              <w:right w:val="single" w:color="000000" w:sz="4" w:space="0"/>
            </w:tcBorders>
            <w:shd w:val="clear" w:color="auto" w:fill="FFFFFF"/>
            <w:noWrap/>
          </w:tcPr>
          <w:p w14:paraId="42B2452B">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tcPr>
          <w:p w14:paraId="556017AE">
            <w:pPr>
              <w:jc w:val="right"/>
              <w:rPr>
                <w:rFonts w:ascii="宋体" w:hAnsi="宋体"/>
                <w:sz w:val="18"/>
                <w:szCs w:val="18"/>
              </w:rPr>
            </w:pPr>
            <w:r>
              <w:rPr>
                <w:rFonts w:ascii="宋体" w:hAnsi="宋体"/>
                <w:sz w:val="18"/>
                <w:szCs w:val="18"/>
              </w:rPr>
              <w:t>410.00</w:t>
            </w:r>
          </w:p>
        </w:tc>
        <w:tc>
          <w:tcPr>
            <w:tcW w:w="1531" w:type="dxa"/>
            <w:tcBorders>
              <w:top w:val="nil"/>
              <w:left w:val="single" w:color="000000" w:sz="4" w:space="0"/>
              <w:bottom w:val="single" w:color="000000" w:sz="4" w:space="0"/>
              <w:right w:val="nil"/>
            </w:tcBorders>
            <w:shd w:val="clear" w:color="auto" w:fill="FFFFFF"/>
            <w:noWrap/>
          </w:tcPr>
          <w:p w14:paraId="53BD990C">
            <w:pPr>
              <w:jc w:val="right"/>
              <w:rPr>
                <w:rFonts w:ascii="宋体" w:hAnsi="宋体"/>
                <w:sz w:val="18"/>
                <w:szCs w:val="18"/>
              </w:rPr>
            </w:pPr>
          </w:p>
        </w:tc>
      </w:tr>
      <w:tr w14:paraId="25F738A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05F9CE08">
            <w:pPr>
              <w:rPr>
                <w:rFonts w:ascii="宋体" w:hAnsi="宋体"/>
                <w:sz w:val="18"/>
                <w:szCs w:val="18"/>
              </w:rPr>
            </w:pPr>
            <w:r>
              <w:rPr>
                <w:rFonts w:ascii="宋体" w:hAnsi="宋体"/>
                <w:sz w:val="18"/>
                <w:szCs w:val="18"/>
              </w:rPr>
              <w:t>[2040550]事业运行</w:t>
            </w:r>
          </w:p>
        </w:tc>
        <w:tc>
          <w:tcPr>
            <w:tcW w:w="1531" w:type="dxa"/>
            <w:tcBorders>
              <w:top w:val="nil"/>
              <w:left w:val="nil"/>
              <w:bottom w:val="single" w:color="000000" w:sz="4" w:space="0"/>
              <w:right w:val="single" w:color="000000" w:sz="4" w:space="0"/>
            </w:tcBorders>
            <w:shd w:val="clear" w:color="auto" w:fill="FFFFFF"/>
            <w:noWrap/>
          </w:tcPr>
          <w:p w14:paraId="78E2438D">
            <w:pPr>
              <w:jc w:val="right"/>
              <w:rPr>
                <w:rFonts w:ascii="宋体" w:hAnsi="宋体"/>
                <w:sz w:val="18"/>
                <w:szCs w:val="18"/>
              </w:rPr>
            </w:pPr>
            <w:r>
              <w:rPr>
                <w:rFonts w:ascii="宋体" w:hAnsi="宋体"/>
                <w:sz w:val="18"/>
                <w:szCs w:val="18"/>
              </w:rPr>
              <w:t>132.10</w:t>
            </w:r>
          </w:p>
        </w:tc>
        <w:tc>
          <w:tcPr>
            <w:tcW w:w="1531" w:type="dxa"/>
            <w:tcBorders>
              <w:top w:val="nil"/>
              <w:left w:val="nil"/>
              <w:bottom w:val="single" w:color="000000" w:sz="4" w:space="0"/>
              <w:right w:val="single" w:color="000000" w:sz="4" w:space="0"/>
            </w:tcBorders>
            <w:shd w:val="clear" w:color="auto" w:fill="FFFFFF"/>
            <w:noWrap/>
          </w:tcPr>
          <w:p w14:paraId="1E5E933C">
            <w:pPr>
              <w:jc w:val="right"/>
              <w:rPr>
                <w:rFonts w:ascii="宋体" w:hAnsi="宋体"/>
                <w:sz w:val="18"/>
                <w:szCs w:val="18"/>
              </w:rPr>
            </w:pPr>
            <w:r>
              <w:rPr>
                <w:rFonts w:ascii="宋体" w:hAnsi="宋体"/>
                <w:sz w:val="18"/>
                <w:szCs w:val="18"/>
              </w:rPr>
              <w:t>132.10</w:t>
            </w:r>
          </w:p>
        </w:tc>
        <w:tc>
          <w:tcPr>
            <w:tcW w:w="1531" w:type="dxa"/>
            <w:tcBorders>
              <w:top w:val="nil"/>
              <w:left w:val="nil"/>
              <w:bottom w:val="single" w:color="000000" w:sz="4" w:space="0"/>
              <w:right w:val="nil"/>
            </w:tcBorders>
            <w:shd w:val="clear" w:color="auto" w:fill="FFFFFF"/>
            <w:noWrap/>
          </w:tcPr>
          <w:p w14:paraId="42211235">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3B9E33D3">
            <w:pPr>
              <w:jc w:val="right"/>
              <w:rPr>
                <w:rFonts w:ascii="宋体" w:hAnsi="宋体"/>
                <w:sz w:val="18"/>
                <w:szCs w:val="18"/>
              </w:rPr>
            </w:pPr>
          </w:p>
        </w:tc>
      </w:tr>
      <w:tr w14:paraId="6F5DB5C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B559BC8">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tcPr>
          <w:p w14:paraId="0B2A8FA2">
            <w:pPr>
              <w:jc w:val="right"/>
              <w:rPr>
                <w:rFonts w:ascii="宋体" w:hAnsi="宋体"/>
                <w:b/>
                <w:sz w:val="18"/>
                <w:szCs w:val="18"/>
              </w:rPr>
            </w:pPr>
            <w:r>
              <w:rPr>
                <w:rFonts w:ascii="宋体" w:hAnsi="宋体"/>
                <w:b/>
                <w:sz w:val="18"/>
                <w:szCs w:val="18"/>
              </w:rPr>
              <w:t>98.81</w:t>
            </w:r>
          </w:p>
        </w:tc>
        <w:tc>
          <w:tcPr>
            <w:tcW w:w="1531" w:type="dxa"/>
            <w:tcBorders>
              <w:top w:val="nil"/>
              <w:left w:val="nil"/>
              <w:bottom w:val="single" w:color="000000" w:sz="4" w:space="0"/>
              <w:right w:val="single" w:color="000000" w:sz="4" w:space="0"/>
            </w:tcBorders>
            <w:shd w:val="clear" w:color="auto" w:fill="FFFFFF"/>
            <w:noWrap/>
          </w:tcPr>
          <w:p w14:paraId="4CDF4166">
            <w:pPr>
              <w:jc w:val="right"/>
              <w:rPr>
                <w:rFonts w:ascii="宋体" w:hAnsi="宋体"/>
                <w:b/>
                <w:sz w:val="18"/>
                <w:szCs w:val="18"/>
              </w:rPr>
            </w:pPr>
            <w:r>
              <w:rPr>
                <w:rFonts w:ascii="宋体" w:hAnsi="宋体"/>
                <w:b/>
                <w:sz w:val="18"/>
                <w:szCs w:val="18"/>
              </w:rPr>
              <w:t>98.81</w:t>
            </w:r>
          </w:p>
        </w:tc>
        <w:tc>
          <w:tcPr>
            <w:tcW w:w="1531" w:type="dxa"/>
            <w:tcBorders>
              <w:top w:val="nil"/>
              <w:left w:val="nil"/>
              <w:bottom w:val="single" w:color="000000" w:sz="4" w:space="0"/>
              <w:right w:val="nil"/>
            </w:tcBorders>
            <w:shd w:val="clear" w:color="auto" w:fill="FFFFFF"/>
            <w:noWrap/>
          </w:tcPr>
          <w:p w14:paraId="3389BDDA">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373AFB98">
            <w:pPr>
              <w:jc w:val="right"/>
              <w:rPr>
                <w:rFonts w:ascii="宋体" w:hAnsi="宋体"/>
                <w:b/>
                <w:sz w:val="18"/>
                <w:szCs w:val="18"/>
              </w:rPr>
            </w:pPr>
          </w:p>
        </w:tc>
      </w:tr>
      <w:tr w14:paraId="731632F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5A6DE418">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tcPr>
          <w:p w14:paraId="3EED49A9">
            <w:pPr>
              <w:jc w:val="right"/>
              <w:rPr>
                <w:rFonts w:ascii="宋体" w:hAnsi="宋体"/>
                <w:b/>
                <w:sz w:val="18"/>
                <w:szCs w:val="18"/>
              </w:rPr>
            </w:pPr>
            <w:r>
              <w:rPr>
                <w:rFonts w:ascii="宋体" w:hAnsi="宋体"/>
                <w:b/>
                <w:sz w:val="18"/>
                <w:szCs w:val="18"/>
              </w:rPr>
              <w:t>97.71</w:t>
            </w:r>
          </w:p>
        </w:tc>
        <w:tc>
          <w:tcPr>
            <w:tcW w:w="1531" w:type="dxa"/>
            <w:tcBorders>
              <w:top w:val="nil"/>
              <w:left w:val="nil"/>
              <w:bottom w:val="single" w:color="000000" w:sz="4" w:space="0"/>
              <w:right w:val="single" w:color="000000" w:sz="4" w:space="0"/>
            </w:tcBorders>
            <w:shd w:val="clear" w:color="auto" w:fill="FFFFFF"/>
            <w:noWrap/>
          </w:tcPr>
          <w:p w14:paraId="7621741C">
            <w:pPr>
              <w:jc w:val="right"/>
              <w:rPr>
                <w:rFonts w:ascii="宋体" w:hAnsi="宋体"/>
                <w:b/>
                <w:sz w:val="18"/>
                <w:szCs w:val="18"/>
              </w:rPr>
            </w:pPr>
            <w:r>
              <w:rPr>
                <w:rFonts w:ascii="宋体" w:hAnsi="宋体"/>
                <w:b/>
                <w:sz w:val="18"/>
                <w:szCs w:val="18"/>
              </w:rPr>
              <w:t>97.71</w:t>
            </w:r>
          </w:p>
        </w:tc>
        <w:tc>
          <w:tcPr>
            <w:tcW w:w="1531" w:type="dxa"/>
            <w:tcBorders>
              <w:top w:val="nil"/>
              <w:left w:val="nil"/>
              <w:bottom w:val="single" w:color="000000" w:sz="4" w:space="0"/>
              <w:right w:val="nil"/>
            </w:tcBorders>
            <w:shd w:val="clear" w:color="auto" w:fill="FFFFFF"/>
            <w:noWrap/>
          </w:tcPr>
          <w:p w14:paraId="68C9E622">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5D3CE818">
            <w:pPr>
              <w:jc w:val="right"/>
              <w:rPr>
                <w:rFonts w:ascii="宋体" w:hAnsi="宋体"/>
                <w:b/>
                <w:sz w:val="18"/>
                <w:szCs w:val="18"/>
              </w:rPr>
            </w:pPr>
          </w:p>
        </w:tc>
      </w:tr>
      <w:tr w14:paraId="5C81DB2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B87F72D">
            <w:pPr>
              <w:rPr>
                <w:rFonts w:ascii="宋体" w:hAnsi="宋体"/>
                <w:sz w:val="18"/>
                <w:szCs w:val="18"/>
              </w:rPr>
            </w:pPr>
            <w:r>
              <w:rPr>
                <w:rFonts w:ascii="宋体" w:hAnsi="宋体"/>
                <w:sz w:val="18"/>
                <w:szCs w:val="18"/>
              </w:rPr>
              <w:t>[2080501]行政单位离退休</w:t>
            </w:r>
          </w:p>
        </w:tc>
        <w:tc>
          <w:tcPr>
            <w:tcW w:w="1531" w:type="dxa"/>
            <w:tcBorders>
              <w:top w:val="nil"/>
              <w:left w:val="nil"/>
              <w:bottom w:val="single" w:color="000000" w:sz="4" w:space="0"/>
              <w:right w:val="single" w:color="000000" w:sz="4" w:space="0"/>
            </w:tcBorders>
            <w:shd w:val="clear" w:color="auto" w:fill="FFFFFF"/>
            <w:noWrap/>
          </w:tcPr>
          <w:p w14:paraId="6A64DC76">
            <w:pPr>
              <w:jc w:val="right"/>
              <w:rPr>
                <w:rFonts w:ascii="宋体" w:hAnsi="宋体"/>
                <w:sz w:val="18"/>
                <w:szCs w:val="18"/>
              </w:rPr>
            </w:pPr>
            <w:r>
              <w:rPr>
                <w:rFonts w:ascii="宋体" w:hAnsi="宋体"/>
                <w:sz w:val="18"/>
                <w:szCs w:val="18"/>
              </w:rPr>
              <w:t>2.80</w:t>
            </w:r>
          </w:p>
        </w:tc>
        <w:tc>
          <w:tcPr>
            <w:tcW w:w="1531" w:type="dxa"/>
            <w:tcBorders>
              <w:top w:val="nil"/>
              <w:left w:val="nil"/>
              <w:bottom w:val="single" w:color="000000" w:sz="4" w:space="0"/>
              <w:right w:val="single" w:color="000000" w:sz="4" w:space="0"/>
            </w:tcBorders>
            <w:shd w:val="clear" w:color="auto" w:fill="FFFFFF"/>
            <w:noWrap/>
          </w:tcPr>
          <w:p w14:paraId="29D25EB1">
            <w:pPr>
              <w:jc w:val="right"/>
              <w:rPr>
                <w:rFonts w:ascii="宋体" w:hAnsi="宋体"/>
                <w:sz w:val="18"/>
                <w:szCs w:val="18"/>
              </w:rPr>
            </w:pPr>
            <w:r>
              <w:rPr>
                <w:rFonts w:ascii="宋体" w:hAnsi="宋体"/>
                <w:sz w:val="18"/>
                <w:szCs w:val="18"/>
              </w:rPr>
              <w:t>2.80</w:t>
            </w:r>
          </w:p>
        </w:tc>
        <w:tc>
          <w:tcPr>
            <w:tcW w:w="1531" w:type="dxa"/>
            <w:tcBorders>
              <w:top w:val="nil"/>
              <w:left w:val="nil"/>
              <w:bottom w:val="single" w:color="000000" w:sz="4" w:space="0"/>
              <w:right w:val="nil"/>
            </w:tcBorders>
            <w:shd w:val="clear" w:color="auto" w:fill="FFFFFF"/>
            <w:noWrap/>
          </w:tcPr>
          <w:p w14:paraId="28B0158D">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224A915E">
            <w:pPr>
              <w:jc w:val="right"/>
              <w:rPr>
                <w:rFonts w:ascii="宋体" w:hAnsi="宋体"/>
                <w:sz w:val="18"/>
                <w:szCs w:val="18"/>
              </w:rPr>
            </w:pPr>
          </w:p>
        </w:tc>
      </w:tr>
      <w:tr w14:paraId="6752D79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6D38B25">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tcPr>
          <w:p w14:paraId="36E775BB">
            <w:pPr>
              <w:jc w:val="right"/>
              <w:rPr>
                <w:rFonts w:ascii="宋体" w:hAnsi="宋体"/>
                <w:sz w:val="18"/>
                <w:szCs w:val="18"/>
              </w:rPr>
            </w:pPr>
            <w:r>
              <w:rPr>
                <w:rFonts w:ascii="宋体" w:hAnsi="宋体"/>
                <w:sz w:val="18"/>
                <w:szCs w:val="18"/>
              </w:rPr>
              <w:t>94.91</w:t>
            </w:r>
          </w:p>
        </w:tc>
        <w:tc>
          <w:tcPr>
            <w:tcW w:w="1531" w:type="dxa"/>
            <w:tcBorders>
              <w:top w:val="nil"/>
              <w:left w:val="nil"/>
              <w:bottom w:val="single" w:color="000000" w:sz="4" w:space="0"/>
              <w:right w:val="single" w:color="000000" w:sz="4" w:space="0"/>
            </w:tcBorders>
            <w:shd w:val="clear" w:color="auto" w:fill="FFFFFF"/>
            <w:noWrap/>
          </w:tcPr>
          <w:p w14:paraId="3AAE40E0">
            <w:pPr>
              <w:jc w:val="right"/>
              <w:rPr>
                <w:rFonts w:ascii="宋体" w:hAnsi="宋体"/>
                <w:sz w:val="18"/>
                <w:szCs w:val="18"/>
              </w:rPr>
            </w:pPr>
            <w:r>
              <w:rPr>
                <w:rFonts w:ascii="宋体" w:hAnsi="宋体"/>
                <w:sz w:val="18"/>
                <w:szCs w:val="18"/>
              </w:rPr>
              <w:t>94.91</w:t>
            </w:r>
          </w:p>
        </w:tc>
        <w:tc>
          <w:tcPr>
            <w:tcW w:w="1531" w:type="dxa"/>
            <w:tcBorders>
              <w:top w:val="nil"/>
              <w:left w:val="nil"/>
              <w:bottom w:val="single" w:color="000000" w:sz="4" w:space="0"/>
              <w:right w:val="nil"/>
            </w:tcBorders>
            <w:shd w:val="clear" w:color="auto" w:fill="FFFFFF"/>
            <w:noWrap/>
          </w:tcPr>
          <w:p w14:paraId="3552A57A">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02FF0970">
            <w:pPr>
              <w:jc w:val="right"/>
              <w:rPr>
                <w:rFonts w:ascii="宋体" w:hAnsi="宋体"/>
                <w:sz w:val="18"/>
                <w:szCs w:val="18"/>
              </w:rPr>
            </w:pPr>
          </w:p>
        </w:tc>
      </w:tr>
      <w:tr w14:paraId="7E9BCEDB">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EB7DEC3">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38BEC953">
            <w:pPr>
              <w:jc w:val="right"/>
              <w:rPr>
                <w:rFonts w:ascii="宋体" w:hAnsi="宋体"/>
                <w:b/>
                <w:sz w:val="18"/>
                <w:szCs w:val="18"/>
              </w:rPr>
            </w:pPr>
            <w:r>
              <w:rPr>
                <w:rFonts w:ascii="宋体" w:hAnsi="宋体"/>
                <w:b/>
                <w:sz w:val="18"/>
                <w:szCs w:val="18"/>
              </w:rPr>
              <w:t>1.10</w:t>
            </w:r>
          </w:p>
        </w:tc>
        <w:tc>
          <w:tcPr>
            <w:tcW w:w="1531" w:type="dxa"/>
            <w:tcBorders>
              <w:top w:val="nil"/>
              <w:left w:val="nil"/>
              <w:bottom w:val="single" w:color="000000" w:sz="4" w:space="0"/>
              <w:right w:val="single" w:color="000000" w:sz="4" w:space="0"/>
            </w:tcBorders>
            <w:shd w:val="clear" w:color="auto" w:fill="FFFFFF"/>
            <w:noWrap/>
          </w:tcPr>
          <w:p w14:paraId="0E82EF4E">
            <w:pPr>
              <w:jc w:val="right"/>
              <w:rPr>
                <w:rFonts w:ascii="宋体" w:hAnsi="宋体"/>
                <w:b/>
                <w:sz w:val="18"/>
                <w:szCs w:val="18"/>
              </w:rPr>
            </w:pPr>
            <w:r>
              <w:rPr>
                <w:rFonts w:ascii="宋体" w:hAnsi="宋体"/>
                <w:b/>
                <w:sz w:val="18"/>
                <w:szCs w:val="18"/>
              </w:rPr>
              <w:t>1.10</w:t>
            </w:r>
          </w:p>
        </w:tc>
        <w:tc>
          <w:tcPr>
            <w:tcW w:w="1531" w:type="dxa"/>
            <w:tcBorders>
              <w:top w:val="nil"/>
              <w:left w:val="nil"/>
              <w:bottom w:val="single" w:color="000000" w:sz="4" w:space="0"/>
              <w:right w:val="nil"/>
            </w:tcBorders>
            <w:shd w:val="clear" w:color="auto" w:fill="FFFFFF"/>
            <w:noWrap/>
          </w:tcPr>
          <w:p w14:paraId="58EF1D5E">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28E04F0E">
            <w:pPr>
              <w:jc w:val="right"/>
              <w:rPr>
                <w:rFonts w:ascii="宋体" w:hAnsi="宋体"/>
                <w:b/>
                <w:sz w:val="18"/>
                <w:szCs w:val="18"/>
              </w:rPr>
            </w:pPr>
          </w:p>
        </w:tc>
      </w:tr>
      <w:tr w14:paraId="404D8DB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E3C7D82">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tcPr>
          <w:p w14:paraId="67C065C5">
            <w:pPr>
              <w:jc w:val="right"/>
              <w:rPr>
                <w:rFonts w:ascii="宋体" w:hAnsi="宋体"/>
                <w:sz w:val="18"/>
                <w:szCs w:val="18"/>
              </w:rPr>
            </w:pPr>
            <w:r>
              <w:rPr>
                <w:rFonts w:ascii="宋体" w:hAnsi="宋体"/>
                <w:sz w:val="18"/>
                <w:szCs w:val="18"/>
              </w:rPr>
              <w:t>1.10</w:t>
            </w:r>
          </w:p>
        </w:tc>
        <w:tc>
          <w:tcPr>
            <w:tcW w:w="1531" w:type="dxa"/>
            <w:tcBorders>
              <w:top w:val="nil"/>
              <w:left w:val="nil"/>
              <w:bottom w:val="single" w:color="000000" w:sz="4" w:space="0"/>
              <w:right w:val="single" w:color="000000" w:sz="4" w:space="0"/>
            </w:tcBorders>
            <w:shd w:val="clear" w:color="auto" w:fill="FFFFFF"/>
            <w:noWrap/>
          </w:tcPr>
          <w:p w14:paraId="65D123DE">
            <w:pPr>
              <w:jc w:val="right"/>
              <w:rPr>
                <w:rFonts w:ascii="宋体" w:hAnsi="宋体"/>
                <w:sz w:val="18"/>
                <w:szCs w:val="18"/>
              </w:rPr>
            </w:pPr>
            <w:r>
              <w:rPr>
                <w:rFonts w:ascii="宋体" w:hAnsi="宋体"/>
                <w:sz w:val="18"/>
                <w:szCs w:val="18"/>
              </w:rPr>
              <w:t>1.10</w:t>
            </w:r>
          </w:p>
        </w:tc>
        <w:tc>
          <w:tcPr>
            <w:tcW w:w="1531" w:type="dxa"/>
            <w:tcBorders>
              <w:top w:val="nil"/>
              <w:left w:val="nil"/>
              <w:bottom w:val="single" w:color="000000" w:sz="4" w:space="0"/>
              <w:right w:val="nil"/>
            </w:tcBorders>
            <w:shd w:val="clear" w:color="auto" w:fill="FFFFFF"/>
            <w:noWrap/>
          </w:tcPr>
          <w:p w14:paraId="5CECC53A">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00D758FA">
            <w:pPr>
              <w:jc w:val="right"/>
              <w:rPr>
                <w:rFonts w:ascii="宋体" w:hAnsi="宋体"/>
                <w:sz w:val="18"/>
                <w:szCs w:val="18"/>
              </w:rPr>
            </w:pPr>
          </w:p>
        </w:tc>
      </w:tr>
      <w:tr w14:paraId="6100DE8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8FFF42D">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tcPr>
          <w:p w14:paraId="7D5F40EB">
            <w:pPr>
              <w:jc w:val="right"/>
              <w:rPr>
                <w:rFonts w:ascii="宋体" w:hAnsi="宋体"/>
                <w:b/>
                <w:sz w:val="18"/>
                <w:szCs w:val="18"/>
              </w:rPr>
            </w:pPr>
            <w:r>
              <w:rPr>
                <w:rFonts w:ascii="宋体" w:hAnsi="宋体"/>
                <w:b/>
                <w:sz w:val="18"/>
                <w:szCs w:val="18"/>
              </w:rPr>
              <w:t>66.85</w:t>
            </w:r>
          </w:p>
        </w:tc>
        <w:tc>
          <w:tcPr>
            <w:tcW w:w="1531" w:type="dxa"/>
            <w:tcBorders>
              <w:top w:val="nil"/>
              <w:left w:val="nil"/>
              <w:bottom w:val="single" w:color="000000" w:sz="4" w:space="0"/>
              <w:right w:val="single" w:color="000000" w:sz="4" w:space="0"/>
            </w:tcBorders>
            <w:shd w:val="clear" w:color="auto" w:fill="FFFFFF"/>
            <w:noWrap/>
          </w:tcPr>
          <w:p w14:paraId="630510F5">
            <w:pPr>
              <w:jc w:val="right"/>
              <w:rPr>
                <w:rFonts w:ascii="宋体" w:hAnsi="宋体"/>
                <w:b/>
                <w:sz w:val="18"/>
                <w:szCs w:val="18"/>
              </w:rPr>
            </w:pPr>
            <w:r>
              <w:rPr>
                <w:rFonts w:ascii="宋体" w:hAnsi="宋体"/>
                <w:b/>
                <w:sz w:val="18"/>
                <w:szCs w:val="18"/>
              </w:rPr>
              <w:t>66.85</w:t>
            </w:r>
          </w:p>
        </w:tc>
        <w:tc>
          <w:tcPr>
            <w:tcW w:w="1531" w:type="dxa"/>
            <w:tcBorders>
              <w:top w:val="nil"/>
              <w:left w:val="nil"/>
              <w:bottom w:val="single" w:color="000000" w:sz="4" w:space="0"/>
              <w:right w:val="nil"/>
            </w:tcBorders>
            <w:shd w:val="clear" w:color="auto" w:fill="FFFFFF"/>
            <w:noWrap/>
          </w:tcPr>
          <w:p w14:paraId="6ADBCFBA">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285FDDFA">
            <w:pPr>
              <w:jc w:val="right"/>
              <w:rPr>
                <w:rFonts w:ascii="宋体" w:hAnsi="宋体"/>
                <w:b/>
                <w:sz w:val="18"/>
                <w:szCs w:val="18"/>
              </w:rPr>
            </w:pPr>
          </w:p>
        </w:tc>
      </w:tr>
      <w:tr w14:paraId="786B84A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8DD9E99">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tcPr>
          <w:p w14:paraId="470D7E40">
            <w:pPr>
              <w:jc w:val="right"/>
              <w:rPr>
                <w:rFonts w:ascii="宋体" w:hAnsi="宋体"/>
                <w:b/>
                <w:sz w:val="18"/>
                <w:szCs w:val="18"/>
              </w:rPr>
            </w:pPr>
            <w:r>
              <w:rPr>
                <w:rFonts w:ascii="宋体" w:hAnsi="宋体"/>
                <w:b/>
                <w:sz w:val="18"/>
                <w:szCs w:val="18"/>
              </w:rPr>
              <w:t>66.85</w:t>
            </w:r>
          </w:p>
        </w:tc>
        <w:tc>
          <w:tcPr>
            <w:tcW w:w="1531" w:type="dxa"/>
            <w:tcBorders>
              <w:top w:val="nil"/>
              <w:left w:val="nil"/>
              <w:bottom w:val="single" w:color="000000" w:sz="4" w:space="0"/>
              <w:right w:val="single" w:color="000000" w:sz="4" w:space="0"/>
            </w:tcBorders>
            <w:shd w:val="clear" w:color="auto" w:fill="FFFFFF"/>
            <w:noWrap/>
          </w:tcPr>
          <w:p w14:paraId="4FD53D6A">
            <w:pPr>
              <w:jc w:val="right"/>
              <w:rPr>
                <w:rFonts w:ascii="宋体" w:hAnsi="宋体"/>
                <w:b/>
                <w:sz w:val="18"/>
                <w:szCs w:val="18"/>
              </w:rPr>
            </w:pPr>
            <w:r>
              <w:rPr>
                <w:rFonts w:ascii="宋体" w:hAnsi="宋体"/>
                <w:b/>
                <w:sz w:val="18"/>
                <w:szCs w:val="18"/>
              </w:rPr>
              <w:t>66.85</w:t>
            </w:r>
          </w:p>
        </w:tc>
        <w:tc>
          <w:tcPr>
            <w:tcW w:w="1531" w:type="dxa"/>
            <w:tcBorders>
              <w:top w:val="nil"/>
              <w:left w:val="nil"/>
              <w:bottom w:val="single" w:color="000000" w:sz="4" w:space="0"/>
              <w:right w:val="nil"/>
            </w:tcBorders>
            <w:shd w:val="clear" w:color="auto" w:fill="FFFFFF"/>
            <w:noWrap/>
          </w:tcPr>
          <w:p w14:paraId="6070EFC1">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5A0DE8A9">
            <w:pPr>
              <w:jc w:val="right"/>
              <w:rPr>
                <w:rFonts w:ascii="宋体" w:hAnsi="宋体"/>
                <w:b/>
                <w:sz w:val="18"/>
                <w:szCs w:val="18"/>
              </w:rPr>
            </w:pPr>
          </w:p>
        </w:tc>
      </w:tr>
      <w:tr w14:paraId="0926820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443CAD71">
            <w:pPr>
              <w:rPr>
                <w:rFonts w:ascii="宋体" w:hAnsi="宋体"/>
                <w:sz w:val="18"/>
                <w:szCs w:val="18"/>
              </w:rPr>
            </w:pPr>
            <w:r>
              <w:rPr>
                <w:rFonts w:ascii="宋体" w:hAnsi="宋体"/>
                <w:sz w:val="18"/>
                <w:szCs w:val="18"/>
              </w:rPr>
              <w:t>[2101101]行政单位医疗</w:t>
            </w:r>
          </w:p>
        </w:tc>
        <w:tc>
          <w:tcPr>
            <w:tcW w:w="1531" w:type="dxa"/>
            <w:tcBorders>
              <w:top w:val="nil"/>
              <w:left w:val="nil"/>
              <w:bottom w:val="single" w:color="000000" w:sz="4" w:space="0"/>
              <w:right w:val="single" w:color="000000" w:sz="4" w:space="0"/>
            </w:tcBorders>
            <w:shd w:val="clear" w:color="auto" w:fill="FFFFFF"/>
            <w:noWrap/>
          </w:tcPr>
          <w:p w14:paraId="76C2F23D">
            <w:pPr>
              <w:jc w:val="right"/>
              <w:rPr>
                <w:rFonts w:ascii="宋体" w:hAnsi="宋体"/>
                <w:sz w:val="18"/>
                <w:szCs w:val="18"/>
              </w:rPr>
            </w:pPr>
            <w:r>
              <w:rPr>
                <w:rFonts w:ascii="宋体" w:hAnsi="宋体"/>
                <w:sz w:val="18"/>
                <w:szCs w:val="18"/>
              </w:rPr>
              <w:t>37.47</w:t>
            </w:r>
          </w:p>
        </w:tc>
        <w:tc>
          <w:tcPr>
            <w:tcW w:w="1531" w:type="dxa"/>
            <w:tcBorders>
              <w:top w:val="nil"/>
              <w:left w:val="nil"/>
              <w:bottom w:val="single" w:color="000000" w:sz="4" w:space="0"/>
              <w:right w:val="single" w:color="000000" w:sz="4" w:space="0"/>
            </w:tcBorders>
            <w:shd w:val="clear" w:color="auto" w:fill="FFFFFF"/>
            <w:noWrap/>
          </w:tcPr>
          <w:p w14:paraId="7AB9A818">
            <w:pPr>
              <w:jc w:val="right"/>
              <w:rPr>
                <w:rFonts w:ascii="宋体" w:hAnsi="宋体"/>
                <w:sz w:val="18"/>
                <w:szCs w:val="18"/>
              </w:rPr>
            </w:pPr>
            <w:r>
              <w:rPr>
                <w:rFonts w:ascii="宋体" w:hAnsi="宋体"/>
                <w:sz w:val="18"/>
                <w:szCs w:val="18"/>
              </w:rPr>
              <w:t>37.47</w:t>
            </w:r>
          </w:p>
        </w:tc>
        <w:tc>
          <w:tcPr>
            <w:tcW w:w="1531" w:type="dxa"/>
            <w:tcBorders>
              <w:top w:val="nil"/>
              <w:left w:val="nil"/>
              <w:bottom w:val="single" w:color="000000" w:sz="4" w:space="0"/>
              <w:right w:val="nil"/>
            </w:tcBorders>
            <w:shd w:val="clear" w:color="auto" w:fill="FFFFFF"/>
            <w:noWrap/>
          </w:tcPr>
          <w:p w14:paraId="011A526B">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4E477B41">
            <w:pPr>
              <w:jc w:val="right"/>
              <w:rPr>
                <w:rFonts w:ascii="宋体" w:hAnsi="宋体"/>
                <w:sz w:val="18"/>
                <w:szCs w:val="18"/>
              </w:rPr>
            </w:pPr>
          </w:p>
        </w:tc>
      </w:tr>
      <w:tr w14:paraId="4C84D66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BEEAF78">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tcPr>
          <w:p w14:paraId="08FDD6CE">
            <w:pPr>
              <w:jc w:val="right"/>
              <w:rPr>
                <w:rFonts w:ascii="宋体" w:hAnsi="宋体"/>
                <w:sz w:val="18"/>
                <w:szCs w:val="18"/>
              </w:rPr>
            </w:pPr>
            <w:r>
              <w:rPr>
                <w:rFonts w:ascii="宋体" w:hAnsi="宋体"/>
                <w:sz w:val="18"/>
                <w:szCs w:val="18"/>
              </w:rPr>
              <w:t>0.19</w:t>
            </w:r>
          </w:p>
        </w:tc>
        <w:tc>
          <w:tcPr>
            <w:tcW w:w="1531" w:type="dxa"/>
            <w:tcBorders>
              <w:top w:val="nil"/>
              <w:left w:val="nil"/>
              <w:bottom w:val="single" w:color="000000" w:sz="4" w:space="0"/>
              <w:right w:val="single" w:color="000000" w:sz="4" w:space="0"/>
            </w:tcBorders>
            <w:shd w:val="clear" w:color="auto" w:fill="FFFFFF"/>
            <w:noWrap/>
          </w:tcPr>
          <w:p w14:paraId="1E284E61">
            <w:pPr>
              <w:jc w:val="right"/>
              <w:rPr>
                <w:rFonts w:ascii="宋体" w:hAnsi="宋体"/>
                <w:sz w:val="18"/>
                <w:szCs w:val="18"/>
              </w:rPr>
            </w:pPr>
            <w:r>
              <w:rPr>
                <w:rFonts w:ascii="宋体" w:hAnsi="宋体"/>
                <w:sz w:val="18"/>
                <w:szCs w:val="18"/>
              </w:rPr>
              <w:t>0.19</w:t>
            </w:r>
          </w:p>
        </w:tc>
        <w:tc>
          <w:tcPr>
            <w:tcW w:w="1531" w:type="dxa"/>
            <w:tcBorders>
              <w:top w:val="nil"/>
              <w:left w:val="nil"/>
              <w:bottom w:val="single" w:color="000000" w:sz="4" w:space="0"/>
              <w:right w:val="nil"/>
            </w:tcBorders>
            <w:shd w:val="clear" w:color="auto" w:fill="FFFFFF"/>
            <w:noWrap/>
          </w:tcPr>
          <w:p w14:paraId="0208ED31">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65643C3F">
            <w:pPr>
              <w:jc w:val="right"/>
              <w:rPr>
                <w:rFonts w:ascii="宋体" w:hAnsi="宋体"/>
                <w:sz w:val="18"/>
                <w:szCs w:val="18"/>
              </w:rPr>
            </w:pPr>
          </w:p>
        </w:tc>
      </w:tr>
      <w:tr w14:paraId="2D05F13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121143FC">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tcPr>
          <w:p w14:paraId="72062D97">
            <w:pPr>
              <w:jc w:val="right"/>
              <w:rPr>
                <w:rFonts w:ascii="宋体" w:hAnsi="宋体"/>
                <w:sz w:val="18"/>
                <w:szCs w:val="18"/>
              </w:rPr>
            </w:pPr>
            <w:r>
              <w:rPr>
                <w:rFonts w:ascii="宋体" w:hAnsi="宋体"/>
                <w:sz w:val="18"/>
                <w:szCs w:val="18"/>
              </w:rPr>
              <w:t>29.19</w:t>
            </w:r>
          </w:p>
        </w:tc>
        <w:tc>
          <w:tcPr>
            <w:tcW w:w="1531" w:type="dxa"/>
            <w:tcBorders>
              <w:top w:val="nil"/>
              <w:left w:val="nil"/>
              <w:bottom w:val="single" w:color="000000" w:sz="4" w:space="0"/>
              <w:right w:val="single" w:color="000000" w:sz="4" w:space="0"/>
            </w:tcBorders>
            <w:shd w:val="clear" w:color="auto" w:fill="FFFFFF"/>
            <w:noWrap/>
          </w:tcPr>
          <w:p w14:paraId="767FB171">
            <w:pPr>
              <w:jc w:val="right"/>
              <w:rPr>
                <w:rFonts w:ascii="宋体" w:hAnsi="宋体"/>
                <w:sz w:val="18"/>
                <w:szCs w:val="18"/>
              </w:rPr>
            </w:pPr>
            <w:r>
              <w:rPr>
                <w:rFonts w:ascii="宋体" w:hAnsi="宋体"/>
                <w:sz w:val="18"/>
                <w:szCs w:val="18"/>
              </w:rPr>
              <w:t>29.19</w:t>
            </w:r>
          </w:p>
        </w:tc>
        <w:tc>
          <w:tcPr>
            <w:tcW w:w="1531" w:type="dxa"/>
            <w:tcBorders>
              <w:top w:val="nil"/>
              <w:left w:val="nil"/>
              <w:bottom w:val="single" w:color="000000" w:sz="4" w:space="0"/>
              <w:right w:val="nil"/>
            </w:tcBorders>
            <w:shd w:val="clear" w:color="auto" w:fill="FFFFFF"/>
            <w:noWrap/>
          </w:tcPr>
          <w:p w14:paraId="3435E1D4">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05CB9742">
            <w:pPr>
              <w:jc w:val="right"/>
              <w:rPr>
                <w:rFonts w:ascii="宋体" w:hAnsi="宋体"/>
                <w:sz w:val="18"/>
                <w:szCs w:val="18"/>
              </w:rPr>
            </w:pPr>
          </w:p>
        </w:tc>
      </w:tr>
      <w:tr w14:paraId="750FC401">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32DC91AB">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tcPr>
          <w:p w14:paraId="1DC4F2A6">
            <w:pPr>
              <w:jc w:val="right"/>
              <w:rPr>
                <w:rFonts w:ascii="宋体" w:hAnsi="宋体"/>
                <w:b/>
                <w:sz w:val="18"/>
                <w:szCs w:val="18"/>
              </w:rPr>
            </w:pPr>
            <w:r>
              <w:rPr>
                <w:rFonts w:ascii="宋体" w:hAnsi="宋体"/>
                <w:b/>
                <w:sz w:val="18"/>
                <w:szCs w:val="18"/>
              </w:rPr>
              <w:t>120.95</w:t>
            </w:r>
          </w:p>
        </w:tc>
        <w:tc>
          <w:tcPr>
            <w:tcW w:w="1531" w:type="dxa"/>
            <w:tcBorders>
              <w:top w:val="nil"/>
              <w:left w:val="nil"/>
              <w:bottom w:val="single" w:color="000000" w:sz="4" w:space="0"/>
              <w:right w:val="single" w:color="000000" w:sz="4" w:space="0"/>
            </w:tcBorders>
            <w:shd w:val="clear" w:color="auto" w:fill="FFFFFF"/>
            <w:noWrap/>
          </w:tcPr>
          <w:p w14:paraId="6193B89A">
            <w:pPr>
              <w:jc w:val="right"/>
              <w:rPr>
                <w:rFonts w:ascii="宋体" w:hAnsi="宋体"/>
                <w:b/>
                <w:sz w:val="18"/>
                <w:szCs w:val="18"/>
              </w:rPr>
            </w:pPr>
            <w:r>
              <w:rPr>
                <w:rFonts w:ascii="宋体" w:hAnsi="宋体"/>
                <w:b/>
                <w:sz w:val="18"/>
                <w:szCs w:val="18"/>
              </w:rPr>
              <w:t>120.95</w:t>
            </w:r>
          </w:p>
        </w:tc>
        <w:tc>
          <w:tcPr>
            <w:tcW w:w="1531" w:type="dxa"/>
            <w:tcBorders>
              <w:top w:val="nil"/>
              <w:left w:val="nil"/>
              <w:bottom w:val="single" w:color="000000" w:sz="4" w:space="0"/>
              <w:right w:val="nil"/>
            </w:tcBorders>
            <w:shd w:val="clear" w:color="auto" w:fill="FFFFFF"/>
            <w:noWrap/>
          </w:tcPr>
          <w:p w14:paraId="5A012914">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779B7D52">
            <w:pPr>
              <w:jc w:val="right"/>
              <w:rPr>
                <w:rFonts w:ascii="宋体" w:hAnsi="宋体"/>
                <w:b/>
                <w:sz w:val="18"/>
                <w:szCs w:val="18"/>
              </w:rPr>
            </w:pPr>
          </w:p>
        </w:tc>
      </w:tr>
      <w:tr w14:paraId="4E81EB52">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224440B2">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tcPr>
          <w:p w14:paraId="317834FE">
            <w:pPr>
              <w:jc w:val="right"/>
              <w:rPr>
                <w:rFonts w:ascii="宋体" w:hAnsi="宋体"/>
                <w:b/>
                <w:sz w:val="18"/>
                <w:szCs w:val="18"/>
              </w:rPr>
            </w:pPr>
            <w:r>
              <w:rPr>
                <w:rFonts w:ascii="宋体" w:hAnsi="宋体"/>
                <w:b/>
                <w:sz w:val="18"/>
                <w:szCs w:val="18"/>
              </w:rPr>
              <w:t>120.95</w:t>
            </w:r>
          </w:p>
        </w:tc>
        <w:tc>
          <w:tcPr>
            <w:tcW w:w="1531" w:type="dxa"/>
            <w:tcBorders>
              <w:top w:val="nil"/>
              <w:left w:val="nil"/>
              <w:bottom w:val="single" w:color="000000" w:sz="4" w:space="0"/>
              <w:right w:val="single" w:color="000000" w:sz="4" w:space="0"/>
            </w:tcBorders>
            <w:shd w:val="clear" w:color="auto" w:fill="FFFFFF"/>
            <w:noWrap/>
          </w:tcPr>
          <w:p w14:paraId="24A5243A">
            <w:pPr>
              <w:jc w:val="right"/>
              <w:rPr>
                <w:rFonts w:ascii="宋体" w:hAnsi="宋体"/>
                <w:b/>
                <w:sz w:val="18"/>
                <w:szCs w:val="18"/>
              </w:rPr>
            </w:pPr>
            <w:r>
              <w:rPr>
                <w:rFonts w:ascii="宋体" w:hAnsi="宋体"/>
                <w:b/>
                <w:sz w:val="18"/>
                <w:szCs w:val="18"/>
              </w:rPr>
              <w:t>120.95</w:t>
            </w:r>
          </w:p>
        </w:tc>
        <w:tc>
          <w:tcPr>
            <w:tcW w:w="1531" w:type="dxa"/>
            <w:tcBorders>
              <w:top w:val="nil"/>
              <w:left w:val="nil"/>
              <w:bottom w:val="single" w:color="000000" w:sz="4" w:space="0"/>
              <w:right w:val="nil"/>
            </w:tcBorders>
            <w:shd w:val="clear" w:color="auto" w:fill="FFFFFF"/>
            <w:noWrap/>
          </w:tcPr>
          <w:p w14:paraId="21055F34">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tcPr>
          <w:p w14:paraId="26456C0A">
            <w:pPr>
              <w:jc w:val="right"/>
              <w:rPr>
                <w:rFonts w:ascii="宋体" w:hAnsi="宋体"/>
                <w:b/>
                <w:sz w:val="18"/>
                <w:szCs w:val="18"/>
              </w:rPr>
            </w:pPr>
          </w:p>
        </w:tc>
      </w:tr>
      <w:tr w14:paraId="6FA265D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tcPr>
          <w:p w14:paraId="6C96E2C1">
            <w:pPr>
              <w:rPr>
                <w:rFonts w:ascii="宋体" w:hAnsi="宋体"/>
                <w:sz w:val="18"/>
                <w:szCs w:val="18"/>
              </w:rPr>
            </w:pPr>
            <w:r>
              <w:rPr>
                <w:rFonts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tcPr>
          <w:p w14:paraId="08A5C37A">
            <w:pPr>
              <w:jc w:val="right"/>
              <w:rPr>
                <w:rFonts w:ascii="宋体" w:hAnsi="宋体"/>
                <w:sz w:val="18"/>
                <w:szCs w:val="18"/>
              </w:rPr>
            </w:pPr>
            <w:r>
              <w:rPr>
                <w:rFonts w:ascii="宋体" w:hAnsi="宋体"/>
                <w:sz w:val="18"/>
                <w:szCs w:val="18"/>
              </w:rPr>
              <w:t>120.95</w:t>
            </w:r>
          </w:p>
        </w:tc>
        <w:tc>
          <w:tcPr>
            <w:tcW w:w="1531" w:type="dxa"/>
            <w:tcBorders>
              <w:top w:val="nil"/>
              <w:left w:val="nil"/>
              <w:bottom w:val="single" w:color="000000" w:sz="4" w:space="0"/>
              <w:right w:val="single" w:color="000000" w:sz="4" w:space="0"/>
            </w:tcBorders>
            <w:shd w:val="clear" w:color="auto" w:fill="FFFFFF"/>
            <w:noWrap/>
          </w:tcPr>
          <w:p w14:paraId="373AE031">
            <w:pPr>
              <w:jc w:val="right"/>
              <w:rPr>
                <w:rFonts w:ascii="宋体" w:hAnsi="宋体"/>
                <w:sz w:val="18"/>
                <w:szCs w:val="18"/>
              </w:rPr>
            </w:pPr>
            <w:r>
              <w:rPr>
                <w:rFonts w:ascii="宋体" w:hAnsi="宋体"/>
                <w:sz w:val="18"/>
                <w:szCs w:val="18"/>
              </w:rPr>
              <w:t>120.95</w:t>
            </w:r>
          </w:p>
        </w:tc>
        <w:tc>
          <w:tcPr>
            <w:tcW w:w="1531" w:type="dxa"/>
            <w:tcBorders>
              <w:top w:val="nil"/>
              <w:left w:val="nil"/>
              <w:bottom w:val="single" w:color="000000" w:sz="4" w:space="0"/>
              <w:right w:val="nil"/>
            </w:tcBorders>
            <w:shd w:val="clear" w:color="auto" w:fill="FFFFFF"/>
            <w:noWrap/>
          </w:tcPr>
          <w:p w14:paraId="2FED08FD">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tcPr>
          <w:p w14:paraId="22238D68">
            <w:pPr>
              <w:jc w:val="right"/>
              <w:rPr>
                <w:rFonts w:ascii="宋体" w:hAnsi="宋体"/>
                <w:sz w:val="18"/>
                <w:szCs w:val="18"/>
              </w:rPr>
            </w:pPr>
          </w:p>
        </w:tc>
      </w:tr>
    </w:tbl>
    <w:p w14:paraId="01DE1B3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051D2924">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4FA85C09">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802" w:type="dxa"/>
        <w:jc w:val="center"/>
        <w:tblLayout w:type="autofit"/>
        <w:tblCellMar>
          <w:top w:w="0" w:type="dxa"/>
          <w:left w:w="108" w:type="dxa"/>
          <w:bottom w:w="0" w:type="dxa"/>
          <w:right w:w="108" w:type="dxa"/>
        </w:tblCellMar>
      </w:tblPr>
      <w:tblGrid>
        <w:gridCol w:w="3195"/>
        <w:gridCol w:w="1363"/>
        <w:gridCol w:w="3882"/>
        <w:gridCol w:w="1362"/>
      </w:tblGrid>
      <w:tr w14:paraId="296C0293">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shd w:val="clear" w:color="auto" w:fill="auto"/>
            <w:noWrap/>
            <w:vAlign w:val="center"/>
          </w:tcPr>
          <w:p w14:paraId="7484CB7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shd w:val="clear" w:color="auto" w:fill="auto"/>
            <w:noWrap/>
            <w:vAlign w:val="center"/>
          </w:tcPr>
          <w:p w14:paraId="68954F8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2F5000F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8E440E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shd w:val="clear" w:color="auto" w:fill="auto"/>
            <w:noWrap/>
            <w:vAlign w:val="center"/>
          </w:tcPr>
          <w:p w14:paraId="59DDC33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shd w:val="clear" w:color="auto" w:fill="auto"/>
            <w:noWrap/>
            <w:vAlign w:val="center"/>
          </w:tcPr>
          <w:p w14:paraId="6CA7D03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shd w:val="clear" w:color="auto" w:fill="auto"/>
            <w:noWrap/>
            <w:vAlign w:val="center"/>
          </w:tcPr>
          <w:p w14:paraId="613ADAB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3E6B157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A5F228D">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tcPr>
          <w:p w14:paraId="3DAFEB6E">
            <w:pPr>
              <w:jc w:val="right"/>
              <w:rPr>
                <w:rFonts w:ascii="宋体" w:hAnsi="宋体"/>
                <w:sz w:val="18"/>
                <w:szCs w:val="18"/>
              </w:rPr>
            </w:pPr>
            <w:r>
              <w:rPr>
                <w:rFonts w:ascii="宋体" w:hAnsi="宋体"/>
                <w:sz w:val="18"/>
                <w:szCs w:val="18"/>
              </w:rPr>
              <w:t>2,050.68</w:t>
            </w:r>
          </w:p>
        </w:tc>
        <w:tc>
          <w:tcPr>
            <w:tcW w:w="3882" w:type="dxa"/>
            <w:tcBorders>
              <w:top w:val="nil"/>
              <w:left w:val="nil"/>
              <w:bottom w:val="single" w:color="000000" w:sz="4" w:space="0"/>
              <w:right w:val="single" w:color="000000" w:sz="4" w:space="0"/>
            </w:tcBorders>
            <w:shd w:val="clear" w:color="auto" w:fill="auto"/>
            <w:noWrap/>
            <w:vAlign w:val="center"/>
          </w:tcPr>
          <w:p w14:paraId="1607DEC2">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tcPr>
          <w:p w14:paraId="567BFE15">
            <w:pPr>
              <w:jc w:val="right"/>
              <w:rPr>
                <w:rFonts w:ascii="宋体" w:hAnsi="宋体"/>
                <w:sz w:val="18"/>
                <w:szCs w:val="18"/>
              </w:rPr>
            </w:pPr>
            <w:r>
              <w:rPr>
                <w:rFonts w:ascii="宋体" w:hAnsi="宋体"/>
                <w:sz w:val="18"/>
                <w:szCs w:val="18"/>
              </w:rPr>
              <w:t>2,050.68</w:t>
            </w:r>
          </w:p>
        </w:tc>
      </w:tr>
      <w:tr w14:paraId="579E491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1DABD60">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tcPr>
          <w:p w14:paraId="5C40C3AD">
            <w:pPr>
              <w:jc w:val="right"/>
              <w:rPr>
                <w:rFonts w:ascii="宋体" w:hAnsi="宋体"/>
                <w:sz w:val="18"/>
                <w:szCs w:val="18"/>
              </w:rPr>
            </w:pPr>
            <w:r>
              <w:rPr>
                <w:rFonts w:ascii="宋体" w:hAnsi="宋体"/>
                <w:sz w:val="18"/>
                <w:szCs w:val="18"/>
              </w:rPr>
              <w:t>2,050.68</w:t>
            </w:r>
          </w:p>
        </w:tc>
        <w:tc>
          <w:tcPr>
            <w:tcW w:w="3882" w:type="dxa"/>
            <w:tcBorders>
              <w:top w:val="nil"/>
              <w:left w:val="nil"/>
              <w:bottom w:val="single" w:color="000000" w:sz="4" w:space="0"/>
              <w:right w:val="single" w:color="000000" w:sz="4" w:space="0"/>
            </w:tcBorders>
            <w:shd w:val="clear" w:color="auto" w:fill="auto"/>
            <w:noWrap/>
            <w:vAlign w:val="center"/>
          </w:tcPr>
          <w:p w14:paraId="546D944F">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tcPr>
          <w:p w14:paraId="7D7873AB">
            <w:pPr>
              <w:jc w:val="right"/>
              <w:rPr>
                <w:rFonts w:ascii="宋体" w:hAnsi="宋体"/>
                <w:sz w:val="18"/>
                <w:szCs w:val="18"/>
              </w:rPr>
            </w:pPr>
          </w:p>
        </w:tc>
      </w:tr>
      <w:tr w14:paraId="7EA5D9B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804AB03">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tcPr>
          <w:p w14:paraId="45995CFF">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5C9E23F">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tcPr>
          <w:p w14:paraId="33A45E4C">
            <w:pPr>
              <w:jc w:val="right"/>
              <w:rPr>
                <w:rFonts w:ascii="宋体" w:hAnsi="宋体"/>
                <w:sz w:val="18"/>
                <w:szCs w:val="18"/>
              </w:rPr>
            </w:pPr>
          </w:p>
        </w:tc>
      </w:tr>
      <w:tr w14:paraId="1112A48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245C1D5">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tcPr>
          <w:p w14:paraId="1172AE07">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ED99963">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tcPr>
          <w:p w14:paraId="2844BF59">
            <w:pPr>
              <w:jc w:val="right"/>
              <w:rPr>
                <w:rFonts w:ascii="宋体" w:hAnsi="宋体"/>
                <w:sz w:val="18"/>
                <w:szCs w:val="18"/>
              </w:rPr>
            </w:pPr>
          </w:p>
        </w:tc>
      </w:tr>
      <w:tr w14:paraId="6BA5EE3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FA05F85">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4DC210B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2E89CB2">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tcPr>
          <w:p w14:paraId="3222A1AA">
            <w:pPr>
              <w:jc w:val="right"/>
              <w:rPr>
                <w:rFonts w:ascii="宋体" w:hAnsi="宋体"/>
                <w:sz w:val="18"/>
                <w:szCs w:val="18"/>
              </w:rPr>
            </w:pPr>
            <w:r>
              <w:rPr>
                <w:rFonts w:ascii="宋体" w:hAnsi="宋体"/>
                <w:sz w:val="18"/>
                <w:szCs w:val="18"/>
              </w:rPr>
              <w:t>1,764.07</w:t>
            </w:r>
          </w:p>
        </w:tc>
      </w:tr>
      <w:tr w14:paraId="2F94B16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40DA630">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0362D5EE">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72A5A73">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tcPr>
          <w:p w14:paraId="2C0217DB">
            <w:pPr>
              <w:jc w:val="right"/>
              <w:rPr>
                <w:rFonts w:ascii="宋体" w:hAnsi="宋体"/>
                <w:sz w:val="18"/>
                <w:szCs w:val="18"/>
              </w:rPr>
            </w:pPr>
          </w:p>
        </w:tc>
      </w:tr>
      <w:tr w14:paraId="43D88A2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158FC72">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bottom"/>
          </w:tcPr>
          <w:p w14:paraId="7632CBE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264421C">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tcPr>
          <w:p w14:paraId="01EF768E">
            <w:pPr>
              <w:jc w:val="right"/>
              <w:rPr>
                <w:rFonts w:ascii="宋体" w:hAnsi="宋体"/>
                <w:sz w:val="18"/>
                <w:szCs w:val="18"/>
              </w:rPr>
            </w:pPr>
          </w:p>
        </w:tc>
      </w:tr>
      <w:tr w14:paraId="7EF9049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781889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E860680">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544D820">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tcPr>
          <w:p w14:paraId="0A15335A">
            <w:pPr>
              <w:jc w:val="right"/>
              <w:rPr>
                <w:rFonts w:ascii="宋体" w:hAnsi="宋体"/>
                <w:sz w:val="18"/>
                <w:szCs w:val="18"/>
              </w:rPr>
            </w:pPr>
          </w:p>
        </w:tc>
      </w:tr>
      <w:tr w14:paraId="16149910">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8F636DC">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vAlign w:val="center"/>
          </w:tcPr>
          <w:p w14:paraId="7DDE101A">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3A2A5DF6">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tcPr>
          <w:p w14:paraId="667CA4AC">
            <w:pPr>
              <w:jc w:val="right"/>
              <w:rPr>
                <w:rFonts w:ascii="宋体" w:hAnsi="宋体"/>
                <w:sz w:val="18"/>
                <w:szCs w:val="18"/>
              </w:rPr>
            </w:pPr>
            <w:r>
              <w:rPr>
                <w:rFonts w:ascii="宋体" w:hAnsi="宋体"/>
                <w:sz w:val="18"/>
                <w:szCs w:val="18"/>
              </w:rPr>
              <w:t>98.81</w:t>
            </w:r>
          </w:p>
        </w:tc>
      </w:tr>
      <w:tr w14:paraId="7600261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D81FE98">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vAlign w:val="center"/>
          </w:tcPr>
          <w:p w14:paraId="2511517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A5683A3">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tcPr>
          <w:p w14:paraId="547D833B">
            <w:pPr>
              <w:jc w:val="right"/>
              <w:rPr>
                <w:rFonts w:ascii="宋体" w:hAnsi="宋体"/>
                <w:sz w:val="18"/>
                <w:szCs w:val="18"/>
              </w:rPr>
            </w:pPr>
          </w:p>
        </w:tc>
      </w:tr>
      <w:tr w14:paraId="4683CC47">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E5E182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B65E1B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8154156">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tcPr>
          <w:p w14:paraId="0DD1EB9F">
            <w:pPr>
              <w:jc w:val="right"/>
              <w:rPr>
                <w:rFonts w:ascii="宋体" w:hAnsi="宋体"/>
                <w:sz w:val="18"/>
                <w:szCs w:val="18"/>
              </w:rPr>
            </w:pPr>
            <w:r>
              <w:rPr>
                <w:rFonts w:ascii="宋体" w:hAnsi="宋体"/>
                <w:sz w:val="18"/>
                <w:szCs w:val="18"/>
              </w:rPr>
              <w:t>66.85</w:t>
            </w:r>
          </w:p>
        </w:tc>
      </w:tr>
      <w:tr w14:paraId="048A79B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2E378A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A629BB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1F1C1B2">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tcPr>
          <w:p w14:paraId="312CABEB">
            <w:pPr>
              <w:jc w:val="right"/>
              <w:rPr>
                <w:rFonts w:ascii="宋体" w:hAnsi="宋体"/>
                <w:sz w:val="18"/>
                <w:szCs w:val="18"/>
              </w:rPr>
            </w:pPr>
          </w:p>
        </w:tc>
      </w:tr>
      <w:tr w14:paraId="3B4B147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32D20C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5A4B166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338E79A">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tcPr>
          <w:p w14:paraId="50C57BE8">
            <w:pPr>
              <w:jc w:val="right"/>
              <w:rPr>
                <w:rFonts w:ascii="宋体" w:hAnsi="宋体"/>
                <w:sz w:val="18"/>
                <w:szCs w:val="18"/>
              </w:rPr>
            </w:pPr>
          </w:p>
        </w:tc>
      </w:tr>
      <w:tr w14:paraId="41CF0D7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059280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A19978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C887208">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tcPr>
          <w:p w14:paraId="6EA6AD7F">
            <w:pPr>
              <w:jc w:val="right"/>
              <w:rPr>
                <w:rFonts w:ascii="宋体" w:hAnsi="宋体"/>
                <w:sz w:val="18"/>
                <w:szCs w:val="18"/>
              </w:rPr>
            </w:pPr>
          </w:p>
        </w:tc>
      </w:tr>
      <w:tr w14:paraId="598191B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74432F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1639411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66E5686">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tcPr>
          <w:p w14:paraId="2F73E75B">
            <w:pPr>
              <w:jc w:val="right"/>
              <w:rPr>
                <w:rFonts w:ascii="宋体" w:hAnsi="宋体"/>
                <w:sz w:val="18"/>
                <w:szCs w:val="18"/>
              </w:rPr>
            </w:pPr>
          </w:p>
        </w:tc>
      </w:tr>
      <w:tr w14:paraId="6B9AA1D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8F9005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B05646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85D3238">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tcPr>
          <w:p w14:paraId="19FA9E34">
            <w:pPr>
              <w:jc w:val="right"/>
              <w:rPr>
                <w:rFonts w:ascii="宋体" w:hAnsi="宋体"/>
                <w:sz w:val="18"/>
                <w:szCs w:val="18"/>
              </w:rPr>
            </w:pPr>
          </w:p>
        </w:tc>
      </w:tr>
      <w:tr w14:paraId="57414ED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F9A3D5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256D307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BD62AFD">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tcPr>
          <w:p w14:paraId="2D3D7A86">
            <w:pPr>
              <w:jc w:val="right"/>
              <w:rPr>
                <w:rFonts w:ascii="宋体" w:hAnsi="宋体"/>
                <w:sz w:val="18"/>
                <w:szCs w:val="18"/>
              </w:rPr>
            </w:pPr>
          </w:p>
        </w:tc>
      </w:tr>
      <w:tr w14:paraId="668A659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CBFDE4B">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8A940E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5513413">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tcPr>
          <w:p w14:paraId="6782A337">
            <w:pPr>
              <w:jc w:val="right"/>
              <w:rPr>
                <w:rFonts w:ascii="宋体" w:hAnsi="宋体"/>
                <w:sz w:val="18"/>
                <w:szCs w:val="18"/>
              </w:rPr>
            </w:pPr>
          </w:p>
        </w:tc>
      </w:tr>
      <w:tr w14:paraId="4E331DF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A765C9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945F00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3187920">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tcPr>
          <w:p w14:paraId="6808D898">
            <w:pPr>
              <w:jc w:val="right"/>
              <w:rPr>
                <w:rFonts w:ascii="宋体" w:hAnsi="宋体"/>
                <w:sz w:val="18"/>
                <w:szCs w:val="18"/>
              </w:rPr>
            </w:pPr>
          </w:p>
        </w:tc>
      </w:tr>
      <w:tr w14:paraId="0B48A09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35F276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96E93C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BF9BAE6">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tcPr>
          <w:p w14:paraId="2C53C9A6">
            <w:pPr>
              <w:jc w:val="right"/>
              <w:rPr>
                <w:rFonts w:ascii="宋体" w:hAnsi="宋体"/>
                <w:sz w:val="18"/>
                <w:szCs w:val="18"/>
              </w:rPr>
            </w:pPr>
          </w:p>
        </w:tc>
      </w:tr>
      <w:tr w14:paraId="416B997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FB4732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369088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143F5EC">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tcPr>
          <w:p w14:paraId="281F967C">
            <w:pPr>
              <w:jc w:val="right"/>
              <w:rPr>
                <w:rFonts w:ascii="宋体" w:hAnsi="宋体"/>
                <w:sz w:val="18"/>
                <w:szCs w:val="18"/>
              </w:rPr>
            </w:pPr>
            <w:r>
              <w:rPr>
                <w:rFonts w:ascii="宋体" w:hAnsi="宋体"/>
                <w:sz w:val="18"/>
                <w:szCs w:val="18"/>
              </w:rPr>
              <w:t>120.95</w:t>
            </w:r>
          </w:p>
        </w:tc>
      </w:tr>
      <w:tr w14:paraId="3225748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215709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228D73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E69BF3B">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tcPr>
          <w:p w14:paraId="590570A5">
            <w:pPr>
              <w:jc w:val="right"/>
              <w:rPr>
                <w:rFonts w:ascii="宋体" w:hAnsi="宋体"/>
                <w:sz w:val="18"/>
                <w:szCs w:val="18"/>
              </w:rPr>
            </w:pPr>
          </w:p>
        </w:tc>
      </w:tr>
      <w:tr w14:paraId="6DC85C9C">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87AAC1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340D64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DC09737">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tcPr>
          <w:p w14:paraId="77CCC07F">
            <w:pPr>
              <w:jc w:val="right"/>
              <w:rPr>
                <w:rFonts w:ascii="宋体" w:hAnsi="宋体"/>
                <w:sz w:val="18"/>
                <w:szCs w:val="18"/>
              </w:rPr>
            </w:pPr>
          </w:p>
        </w:tc>
      </w:tr>
      <w:tr w14:paraId="408CF94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8BD45C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278C2A1">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C614E66">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tcPr>
          <w:p w14:paraId="5AC75D86">
            <w:pPr>
              <w:jc w:val="right"/>
              <w:rPr>
                <w:rFonts w:ascii="宋体" w:hAnsi="宋体"/>
                <w:sz w:val="18"/>
                <w:szCs w:val="18"/>
              </w:rPr>
            </w:pPr>
          </w:p>
        </w:tc>
      </w:tr>
      <w:tr w14:paraId="2FFAAC9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BD3B60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CCC3B3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CFFBE7C">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tcPr>
          <w:p w14:paraId="6CFB9B11">
            <w:pPr>
              <w:jc w:val="right"/>
              <w:rPr>
                <w:rFonts w:ascii="宋体" w:hAnsi="宋体"/>
                <w:sz w:val="18"/>
                <w:szCs w:val="18"/>
              </w:rPr>
            </w:pPr>
          </w:p>
        </w:tc>
      </w:tr>
      <w:tr w14:paraId="2DCF190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8AFCE9F">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C8F1B4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812446E">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tcPr>
          <w:p w14:paraId="68B1C046">
            <w:pPr>
              <w:jc w:val="right"/>
              <w:rPr>
                <w:rFonts w:ascii="宋体" w:hAnsi="宋体"/>
                <w:sz w:val="18"/>
                <w:szCs w:val="18"/>
              </w:rPr>
            </w:pPr>
          </w:p>
        </w:tc>
      </w:tr>
      <w:tr w14:paraId="5C3E453B">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FAB2CB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71D146A4">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E6F04E1">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tcPr>
          <w:p w14:paraId="2ED79AC3">
            <w:pPr>
              <w:jc w:val="right"/>
              <w:rPr>
                <w:rFonts w:ascii="宋体" w:hAnsi="宋体"/>
                <w:sz w:val="18"/>
                <w:szCs w:val="18"/>
              </w:rPr>
            </w:pPr>
          </w:p>
        </w:tc>
      </w:tr>
      <w:tr w14:paraId="1D66C68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D64267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65762F3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0F759A72">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tcPr>
          <w:p w14:paraId="67EF598E">
            <w:pPr>
              <w:jc w:val="right"/>
              <w:rPr>
                <w:rFonts w:ascii="宋体" w:hAnsi="宋体"/>
                <w:sz w:val="18"/>
                <w:szCs w:val="18"/>
              </w:rPr>
            </w:pPr>
          </w:p>
        </w:tc>
      </w:tr>
      <w:tr w14:paraId="0804214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E3CD993">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F932D2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BAF7ECD">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tcPr>
          <w:p w14:paraId="1A97D9B1">
            <w:pPr>
              <w:jc w:val="right"/>
              <w:rPr>
                <w:rFonts w:ascii="宋体" w:hAnsi="宋体"/>
                <w:sz w:val="18"/>
                <w:szCs w:val="18"/>
              </w:rPr>
            </w:pPr>
          </w:p>
        </w:tc>
      </w:tr>
      <w:tr w14:paraId="56E0B4E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8BE53C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0D2B76A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80A02E0">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tcPr>
          <w:p w14:paraId="10340EF2">
            <w:pPr>
              <w:jc w:val="right"/>
              <w:rPr>
                <w:rFonts w:ascii="宋体" w:hAnsi="宋体"/>
                <w:sz w:val="18"/>
                <w:szCs w:val="18"/>
              </w:rPr>
            </w:pPr>
          </w:p>
        </w:tc>
      </w:tr>
      <w:tr w14:paraId="0F68E81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B1F4A1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vAlign w:val="center"/>
          </w:tcPr>
          <w:p w14:paraId="4B08A98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542E40">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tcPr>
          <w:p w14:paraId="52E3C390">
            <w:pPr>
              <w:jc w:val="right"/>
              <w:rPr>
                <w:rFonts w:ascii="宋体" w:hAnsi="宋体"/>
                <w:sz w:val="18"/>
                <w:szCs w:val="18"/>
              </w:rPr>
            </w:pPr>
          </w:p>
        </w:tc>
      </w:tr>
      <w:tr w14:paraId="58E1A12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28C915B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vAlign w:val="center"/>
          </w:tcPr>
          <w:p w14:paraId="49D80BFF">
            <w:pPr>
              <w:widowControl/>
              <w:jc w:val="right"/>
              <w:rPr>
                <w:rFonts w:ascii="宋体" w:hAnsi="宋体" w:cs="Arial"/>
                <w:b/>
                <w:color w:val="000000"/>
                <w:kern w:val="0"/>
                <w:sz w:val="18"/>
                <w:szCs w:val="18"/>
              </w:rPr>
            </w:pPr>
            <w:r>
              <w:rPr>
                <w:rFonts w:ascii="宋体" w:hAnsi="宋体"/>
                <w:sz w:val="18"/>
                <w:szCs w:val="18"/>
              </w:rPr>
              <w:t>2,050.68</w:t>
            </w:r>
          </w:p>
        </w:tc>
        <w:tc>
          <w:tcPr>
            <w:tcW w:w="3882" w:type="dxa"/>
            <w:tcBorders>
              <w:top w:val="nil"/>
              <w:left w:val="nil"/>
              <w:bottom w:val="single" w:color="000000" w:sz="4" w:space="0"/>
              <w:right w:val="single" w:color="000000" w:sz="4" w:space="0"/>
            </w:tcBorders>
            <w:shd w:val="clear" w:color="auto" w:fill="auto"/>
            <w:noWrap/>
            <w:vAlign w:val="center"/>
          </w:tcPr>
          <w:p w14:paraId="2420CEA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vAlign w:val="center"/>
          </w:tcPr>
          <w:p w14:paraId="3A68247C">
            <w:pPr>
              <w:widowControl/>
              <w:jc w:val="right"/>
              <w:rPr>
                <w:rFonts w:ascii="宋体" w:hAnsi="宋体" w:cs="Arial"/>
                <w:b/>
                <w:color w:val="000000"/>
                <w:kern w:val="0"/>
                <w:sz w:val="18"/>
                <w:szCs w:val="18"/>
              </w:rPr>
            </w:pPr>
            <w:r>
              <w:rPr>
                <w:rFonts w:ascii="宋体" w:hAnsi="宋体"/>
                <w:sz w:val="18"/>
                <w:szCs w:val="18"/>
              </w:rPr>
              <w:t>2,050.68</w:t>
            </w:r>
          </w:p>
        </w:tc>
      </w:tr>
    </w:tbl>
    <w:p w14:paraId="6FD1EB35">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2A3AC1D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表五、财政拨款支出表</w:t>
      </w:r>
    </w:p>
    <w:p w14:paraId="6A9D8CAB">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4E8FF096">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shd w:val="clear" w:color="auto" w:fill="auto"/>
            <w:noWrap/>
            <w:vAlign w:val="center"/>
          </w:tcPr>
          <w:p w14:paraId="55D1D34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D2A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539016D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shd w:val="clear" w:color="auto" w:fill="auto"/>
            <w:noWrap/>
            <w:vAlign w:val="center"/>
          </w:tcPr>
          <w:p w14:paraId="5608FA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shd w:val="clear" w:color="auto" w:fill="auto"/>
            <w:noWrap/>
            <w:vAlign w:val="center"/>
          </w:tcPr>
          <w:p w14:paraId="0C94C0A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2C3959BA">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vAlign w:val="center"/>
          </w:tcPr>
          <w:p w14:paraId="617CD6A8">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14:paraId="29DC114B">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shd w:val="clear" w:color="auto" w:fill="auto"/>
            <w:noWrap/>
            <w:vAlign w:val="center"/>
          </w:tcPr>
          <w:p w14:paraId="566EFA3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7DB7A01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122E41E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354044D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64D31EC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shd w:val="clear" w:color="auto" w:fill="auto"/>
            <w:noWrap/>
            <w:vAlign w:val="center"/>
          </w:tcPr>
          <w:p w14:paraId="0D9FAE2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shd w:val="clear" w:color="auto" w:fill="auto"/>
            <w:noWrap/>
            <w:vAlign w:val="center"/>
          </w:tcPr>
          <w:p w14:paraId="244D6A4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shd w:val="clear" w:color="auto" w:fill="auto"/>
            <w:noWrap/>
            <w:vAlign w:val="center"/>
          </w:tcPr>
          <w:p w14:paraId="482CBEC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shd w:val="clear" w:color="auto" w:fill="auto"/>
            <w:noWrap/>
            <w:vAlign w:val="center"/>
          </w:tcPr>
          <w:p w14:paraId="441525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0B6486A1">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shd w:val="clear" w:color="auto" w:fill="auto"/>
            <w:noWrap/>
            <w:vAlign w:val="center"/>
          </w:tcPr>
          <w:p w14:paraId="7B9573D9">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shd w:val="clear" w:color="auto" w:fill="auto"/>
            <w:noWrap/>
            <w:vAlign w:val="center"/>
          </w:tcPr>
          <w:p w14:paraId="3DFA1B0E">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shd w:val="clear" w:color="auto" w:fill="auto"/>
            <w:noWrap/>
            <w:vAlign w:val="center"/>
          </w:tcPr>
          <w:p w14:paraId="39B5DD9D">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shd w:val="clear" w:color="auto" w:fill="auto"/>
            <w:noWrap/>
            <w:vAlign w:val="center"/>
          </w:tcPr>
          <w:p w14:paraId="6FDEA55F">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shd w:val="clear" w:color="auto" w:fill="auto"/>
            <w:noWrap/>
            <w:vAlign w:val="center"/>
          </w:tcPr>
          <w:p w14:paraId="421EAAC6">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shd w:val="clear" w:color="auto" w:fill="auto"/>
            <w:noWrap/>
            <w:vAlign w:val="center"/>
          </w:tcPr>
          <w:p w14:paraId="2B123079">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shd w:val="clear" w:color="auto" w:fill="auto"/>
            <w:noWrap/>
            <w:vAlign w:val="center"/>
          </w:tcPr>
          <w:p w14:paraId="1B677EA0">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shd w:val="clear" w:color="auto" w:fill="auto"/>
            <w:noWrap/>
            <w:vAlign w:val="center"/>
          </w:tcPr>
          <w:p w14:paraId="49041A88">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shd w:val="clear" w:color="auto" w:fill="auto"/>
            <w:noWrap/>
            <w:vAlign w:val="center"/>
          </w:tcPr>
          <w:p w14:paraId="170CE576">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shd w:val="clear" w:color="auto" w:fill="auto"/>
            <w:noWrap/>
            <w:vAlign w:val="center"/>
          </w:tcPr>
          <w:p w14:paraId="23B231EC">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shd w:val="clear" w:color="auto" w:fill="auto"/>
            <w:noWrap/>
            <w:vAlign w:val="center"/>
          </w:tcPr>
          <w:p w14:paraId="30156E31">
            <w:pPr>
              <w:widowControl/>
              <w:jc w:val="center"/>
              <w:rPr>
                <w:rFonts w:ascii="宋体" w:hAnsi="宋体" w:cs="Arial"/>
                <w:kern w:val="0"/>
                <w:sz w:val="18"/>
                <w:szCs w:val="18"/>
              </w:rPr>
            </w:pPr>
            <w:r>
              <w:rPr>
                <w:rFonts w:hint="eastAsia" w:ascii="宋体" w:hAnsi="宋体" w:cs="Arial"/>
                <w:kern w:val="0"/>
                <w:sz w:val="18"/>
                <w:szCs w:val="18"/>
              </w:rPr>
              <w:t>10</w:t>
            </w:r>
          </w:p>
        </w:tc>
      </w:tr>
      <w:tr w14:paraId="706FA970">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tcPr>
          <w:p w14:paraId="6B20ED0A">
            <w:pPr>
              <w:rPr>
                <w:rFonts w:ascii="宋体" w:hAnsi="宋体"/>
                <w:sz w:val="18"/>
                <w:szCs w:val="18"/>
              </w:rPr>
            </w:pPr>
            <w:r>
              <w:rPr>
                <w:rFonts w:ascii="宋体" w:hAnsi="宋体"/>
                <w:sz w:val="18"/>
                <w:szCs w:val="18"/>
              </w:rPr>
              <w:t>[601011]兰州市安宁区人民法院</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7AB858DC">
            <w:pPr>
              <w:jc w:val="right"/>
              <w:rPr>
                <w:rFonts w:ascii="宋体" w:hAnsi="宋体"/>
                <w:sz w:val="18"/>
                <w:szCs w:val="18"/>
              </w:rPr>
            </w:pPr>
            <w:r>
              <w:rPr>
                <w:rFonts w:ascii="宋体" w:hAnsi="宋体"/>
                <w:sz w:val="18"/>
                <w:szCs w:val="18"/>
              </w:rPr>
              <w:t>2,050.68</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33643F94">
            <w:pPr>
              <w:jc w:val="right"/>
              <w:rPr>
                <w:rFonts w:ascii="宋体" w:hAnsi="宋体"/>
                <w:sz w:val="18"/>
                <w:szCs w:val="18"/>
              </w:rPr>
            </w:pPr>
            <w:r>
              <w:rPr>
                <w:rFonts w:ascii="宋体" w:hAnsi="宋体"/>
                <w:sz w:val="18"/>
                <w:szCs w:val="18"/>
              </w:rPr>
              <w:t>2,050.68</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tcPr>
          <w:p w14:paraId="703D2689">
            <w:pPr>
              <w:jc w:val="right"/>
              <w:rPr>
                <w:rFonts w:ascii="宋体" w:hAnsi="宋体"/>
                <w:sz w:val="18"/>
                <w:szCs w:val="18"/>
              </w:rPr>
            </w:pPr>
            <w:r>
              <w:rPr>
                <w:rFonts w:ascii="宋体" w:hAnsi="宋体"/>
                <w:sz w:val="18"/>
                <w:szCs w:val="18"/>
              </w:rPr>
              <w:t>1,640.68</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tcPr>
          <w:p w14:paraId="676B507C">
            <w:pPr>
              <w:jc w:val="right"/>
              <w:rPr>
                <w:rFonts w:ascii="宋体" w:hAnsi="宋体"/>
                <w:sz w:val="18"/>
                <w:szCs w:val="18"/>
              </w:rPr>
            </w:pPr>
            <w:r>
              <w:rPr>
                <w:rFonts w:ascii="宋体" w:hAnsi="宋体"/>
                <w:sz w:val="18"/>
                <w:szCs w:val="18"/>
              </w:rPr>
              <w:t>410.00</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tcPr>
          <w:p w14:paraId="23B34A1A">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tcPr>
          <w:p w14:paraId="797C66EF">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tcPr>
          <w:p w14:paraId="344C14AC">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tcPr>
          <w:p w14:paraId="18F2A641">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tcPr>
          <w:p w14:paraId="76D4CCE7">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tcPr>
          <w:p w14:paraId="5963AE9C">
            <w:pPr>
              <w:jc w:val="right"/>
              <w:rPr>
                <w:rFonts w:ascii="宋体" w:hAnsi="宋体" w:cs="Arial"/>
                <w:sz w:val="18"/>
                <w:szCs w:val="18"/>
              </w:rPr>
            </w:pPr>
          </w:p>
        </w:tc>
      </w:tr>
    </w:tbl>
    <w:p w14:paraId="67A7AD19">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0527116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47534CBF">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439D797F">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shd w:val="clear" w:color="auto" w:fill="auto"/>
            <w:noWrap/>
            <w:vAlign w:val="center"/>
          </w:tcPr>
          <w:p w14:paraId="3E8F10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shd w:val="clear" w:color="auto" w:fill="auto"/>
            <w:noWrap/>
            <w:vAlign w:val="center"/>
          </w:tcPr>
          <w:p w14:paraId="26BB1DD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4425FD3D">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1F5BF3D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shd w:val="clear" w:color="auto" w:fill="auto"/>
            <w:noWrap/>
            <w:vAlign w:val="center"/>
          </w:tcPr>
          <w:p w14:paraId="322D38C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shd w:val="clear" w:color="auto" w:fill="auto"/>
            <w:noWrap/>
            <w:vAlign w:val="center"/>
          </w:tcPr>
          <w:p w14:paraId="76CC29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04A3656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shd w:val="clear" w:color="auto" w:fill="auto"/>
            <w:noWrap/>
            <w:vAlign w:val="center"/>
          </w:tcPr>
          <w:p w14:paraId="21A0296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39799FD5">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shd w:val="clear" w:color="auto" w:fill="auto"/>
            <w:noWrap/>
            <w:vAlign w:val="center"/>
          </w:tcPr>
          <w:p w14:paraId="4FAB73C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shd w:val="clear" w:color="auto" w:fill="auto"/>
            <w:noWrap/>
            <w:vAlign w:val="center"/>
          </w:tcPr>
          <w:p w14:paraId="35424FC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shd w:val="clear" w:color="auto" w:fill="auto"/>
            <w:noWrap/>
            <w:vAlign w:val="center"/>
          </w:tcPr>
          <w:p w14:paraId="7C61DE3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225B170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shd w:val="clear" w:color="auto" w:fill="auto"/>
            <w:noWrap/>
            <w:vAlign w:val="center"/>
          </w:tcPr>
          <w:p w14:paraId="4983599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6A55B80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EDBD57A">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tcPr>
          <w:p w14:paraId="14475052">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tcPr>
          <w:p w14:paraId="43E48A6E">
            <w:pPr>
              <w:jc w:val="right"/>
              <w:rPr>
                <w:rFonts w:ascii="宋体" w:hAnsi="宋体"/>
                <w:b/>
                <w:sz w:val="18"/>
                <w:szCs w:val="18"/>
              </w:rPr>
            </w:pPr>
            <w:r>
              <w:rPr>
                <w:rFonts w:ascii="宋体" w:hAnsi="宋体"/>
                <w:b/>
                <w:sz w:val="18"/>
                <w:szCs w:val="18"/>
              </w:rPr>
              <w:t>2,050.68</w:t>
            </w:r>
          </w:p>
        </w:tc>
        <w:tc>
          <w:tcPr>
            <w:tcW w:w="1418" w:type="dxa"/>
            <w:tcBorders>
              <w:top w:val="nil"/>
              <w:left w:val="nil"/>
              <w:bottom w:val="single" w:color="000000" w:sz="4" w:space="0"/>
              <w:right w:val="single" w:color="000000" w:sz="4" w:space="0"/>
            </w:tcBorders>
            <w:shd w:val="clear" w:color="FFFFFF" w:fill="FFFFFF"/>
            <w:noWrap/>
          </w:tcPr>
          <w:p w14:paraId="117C9B20">
            <w:pPr>
              <w:jc w:val="right"/>
              <w:rPr>
                <w:rFonts w:ascii="宋体" w:hAnsi="宋体"/>
                <w:b/>
                <w:sz w:val="18"/>
                <w:szCs w:val="18"/>
              </w:rPr>
            </w:pPr>
            <w:r>
              <w:rPr>
                <w:rFonts w:ascii="宋体" w:hAnsi="宋体"/>
                <w:b/>
                <w:sz w:val="18"/>
                <w:szCs w:val="18"/>
              </w:rPr>
              <w:t>1,640.68</w:t>
            </w:r>
          </w:p>
        </w:tc>
        <w:tc>
          <w:tcPr>
            <w:tcW w:w="1429" w:type="dxa"/>
            <w:tcBorders>
              <w:top w:val="nil"/>
              <w:left w:val="nil"/>
              <w:bottom w:val="single" w:color="000000" w:sz="4" w:space="0"/>
              <w:right w:val="nil"/>
            </w:tcBorders>
            <w:shd w:val="clear" w:color="FFFFFF" w:fill="FFFFFF"/>
            <w:noWrap/>
          </w:tcPr>
          <w:p w14:paraId="450D6C88">
            <w:pPr>
              <w:jc w:val="right"/>
              <w:rPr>
                <w:rFonts w:ascii="宋体" w:hAnsi="宋体"/>
                <w:b/>
                <w:sz w:val="18"/>
                <w:szCs w:val="18"/>
              </w:rPr>
            </w:pPr>
            <w:r>
              <w:rPr>
                <w:rFonts w:ascii="宋体" w:hAnsi="宋体"/>
                <w:b/>
                <w:sz w:val="18"/>
                <w:szCs w:val="18"/>
              </w:rPr>
              <w:t>410.00</w:t>
            </w:r>
          </w:p>
        </w:tc>
      </w:tr>
      <w:tr w14:paraId="499A030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85C90B9">
            <w:pPr>
              <w:jc w:val="left"/>
              <w:rPr>
                <w:rFonts w:ascii="宋体" w:hAnsi="宋体"/>
                <w:b/>
                <w:sz w:val="18"/>
                <w:szCs w:val="18"/>
              </w:rPr>
            </w:pPr>
            <w:r>
              <w:rPr>
                <w:rFonts w:ascii="宋体" w:hAnsi="宋体"/>
                <w:b/>
                <w:sz w:val="18"/>
                <w:szCs w:val="18"/>
              </w:rPr>
              <w:t>204</w:t>
            </w:r>
          </w:p>
        </w:tc>
        <w:tc>
          <w:tcPr>
            <w:tcW w:w="4253" w:type="dxa"/>
            <w:tcBorders>
              <w:top w:val="nil"/>
              <w:left w:val="nil"/>
              <w:bottom w:val="single" w:color="000000" w:sz="4" w:space="0"/>
              <w:right w:val="single" w:color="000000" w:sz="4" w:space="0"/>
            </w:tcBorders>
            <w:shd w:val="clear" w:color="FFFFFF" w:fill="FFFFFF"/>
            <w:noWrap/>
          </w:tcPr>
          <w:p w14:paraId="73A5D6F8">
            <w:pPr>
              <w:jc w:val="left"/>
              <w:rPr>
                <w:rFonts w:ascii="宋体" w:hAnsi="宋体"/>
                <w:b/>
                <w:sz w:val="18"/>
                <w:szCs w:val="18"/>
              </w:rPr>
            </w:pPr>
            <w:r>
              <w:rPr>
                <w:rFonts w:ascii="宋体" w:hAnsi="宋体"/>
                <w:b/>
                <w:sz w:val="18"/>
                <w:szCs w:val="18"/>
              </w:rPr>
              <w:t>公共安全支出</w:t>
            </w:r>
          </w:p>
        </w:tc>
        <w:tc>
          <w:tcPr>
            <w:tcW w:w="1417" w:type="dxa"/>
            <w:tcBorders>
              <w:top w:val="nil"/>
              <w:left w:val="nil"/>
              <w:bottom w:val="single" w:color="000000" w:sz="4" w:space="0"/>
              <w:right w:val="single" w:color="000000" w:sz="4" w:space="0"/>
            </w:tcBorders>
            <w:shd w:val="clear" w:color="FFFFFF" w:fill="FFFFFF"/>
            <w:noWrap/>
          </w:tcPr>
          <w:p w14:paraId="4C879953">
            <w:pPr>
              <w:jc w:val="right"/>
              <w:rPr>
                <w:rFonts w:ascii="宋体" w:hAnsi="宋体"/>
                <w:b/>
                <w:sz w:val="18"/>
                <w:szCs w:val="18"/>
              </w:rPr>
            </w:pPr>
            <w:r>
              <w:rPr>
                <w:rFonts w:ascii="宋体" w:hAnsi="宋体"/>
                <w:b/>
                <w:sz w:val="18"/>
                <w:szCs w:val="18"/>
              </w:rPr>
              <w:t>1,764.07</w:t>
            </w:r>
          </w:p>
        </w:tc>
        <w:tc>
          <w:tcPr>
            <w:tcW w:w="1418" w:type="dxa"/>
            <w:tcBorders>
              <w:top w:val="nil"/>
              <w:left w:val="nil"/>
              <w:bottom w:val="single" w:color="000000" w:sz="4" w:space="0"/>
              <w:right w:val="single" w:color="000000" w:sz="4" w:space="0"/>
            </w:tcBorders>
            <w:shd w:val="clear" w:color="FFFFFF" w:fill="FFFFFF"/>
            <w:noWrap/>
          </w:tcPr>
          <w:p w14:paraId="293F3B15">
            <w:pPr>
              <w:jc w:val="right"/>
              <w:rPr>
                <w:rFonts w:ascii="宋体" w:hAnsi="宋体"/>
                <w:b/>
                <w:sz w:val="18"/>
                <w:szCs w:val="18"/>
              </w:rPr>
            </w:pPr>
            <w:r>
              <w:rPr>
                <w:rFonts w:ascii="宋体" w:hAnsi="宋体"/>
                <w:b/>
                <w:sz w:val="18"/>
                <w:szCs w:val="18"/>
              </w:rPr>
              <w:t>1,354.07</w:t>
            </w:r>
          </w:p>
        </w:tc>
        <w:tc>
          <w:tcPr>
            <w:tcW w:w="1429" w:type="dxa"/>
            <w:tcBorders>
              <w:top w:val="nil"/>
              <w:left w:val="nil"/>
              <w:bottom w:val="single" w:color="000000" w:sz="4" w:space="0"/>
              <w:right w:val="nil"/>
            </w:tcBorders>
            <w:shd w:val="clear" w:color="FFFFFF" w:fill="FFFFFF"/>
            <w:noWrap/>
          </w:tcPr>
          <w:p w14:paraId="2773F8F7">
            <w:pPr>
              <w:jc w:val="right"/>
              <w:rPr>
                <w:rFonts w:ascii="宋体" w:hAnsi="宋体"/>
                <w:b/>
                <w:sz w:val="18"/>
                <w:szCs w:val="18"/>
              </w:rPr>
            </w:pPr>
            <w:r>
              <w:rPr>
                <w:rFonts w:ascii="宋体" w:hAnsi="宋体"/>
                <w:b/>
                <w:sz w:val="18"/>
                <w:szCs w:val="18"/>
              </w:rPr>
              <w:t>410.00</w:t>
            </w:r>
          </w:p>
        </w:tc>
      </w:tr>
      <w:tr w14:paraId="35C09A1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34B75D8">
            <w:pPr>
              <w:jc w:val="left"/>
              <w:rPr>
                <w:rFonts w:ascii="宋体" w:hAnsi="宋体"/>
                <w:b/>
                <w:sz w:val="18"/>
                <w:szCs w:val="18"/>
              </w:rPr>
            </w:pPr>
            <w:r>
              <w:rPr>
                <w:rFonts w:ascii="宋体" w:hAnsi="宋体"/>
                <w:b/>
                <w:sz w:val="18"/>
                <w:szCs w:val="18"/>
              </w:rPr>
              <w:t>20405</w:t>
            </w:r>
          </w:p>
        </w:tc>
        <w:tc>
          <w:tcPr>
            <w:tcW w:w="4253" w:type="dxa"/>
            <w:tcBorders>
              <w:top w:val="nil"/>
              <w:left w:val="nil"/>
              <w:bottom w:val="single" w:color="000000" w:sz="4" w:space="0"/>
              <w:right w:val="single" w:color="000000" w:sz="4" w:space="0"/>
            </w:tcBorders>
            <w:shd w:val="clear" w:color="FFFFFF" w:fill="FFFFFF"/>
            <w:noWrap/>
          </w:tcPr>
          <w:p w14:paraId="68951D3B">
            <w:pPr>
              <w:jc w:val="left"/>
              <w:rPr>
                <w:rFonts w:ascii="宋体" w:hAnsi="宋体"/>
                <w:b/>
                <w:sz w:val="18"/>
                <w:szCs w:val="18"/>
              </w:rPr>
            </w:pPr>
            <w:r>
              <w:rPr>
                <w:rFonts w:ascii="宋体" w:hAnsi="宋体"/>
                <w:b/>
                <w:sz w:val="18"/>
                <w:szCs w:val="18"/>
              </w:rPr>
              <w:t>法院</w:t>
            </w:r>
          </w:p>
        </w:tc>
        <w:tc>
          <w:tcPr>
            <w:tcW w:w="1417" w:type="dxa"/>
            <w:tcBorders>
              <w:top w:val="nil"/>
              <w:left w:val="nil"/>
              <w:bottom w:val="single" w:color="000000" w:sz="4" w:space="0"/>
              <w:right w:val="single" w:color="000000" w:sz="4" w:space="0"/>
            </w:tcBorders>
            <w:shd w:val="clear" w:color="FFFFFF" w:fill="FFFFFF"/>
            <w:noWrap/>
          </w:tcPr>
          <w:p w14:paraId="509DFDF5">
            <w:pPr>
              <w:jc w:val="right"/>
              <w:rPr>
                <w:rFonts w:ascii="宋体" w:hAnsi="宋体"/>
                <w:b/>
                <w:sz w:val="18"/>
                <w:szCs w:val="18"/>
              </w:rPr>
            </w:pPr>
            <w:r>
              <w:rPr>
                <w:rFonts w:ascii="宋体" w:hAnsi="宋体"/>
                <w:b/>
                <w:sz w:val="18"/>
                <w:szCs w:val="18"/>
              </w:rPr>
              <w:t>1,764.07</w:t>
            </w:r>
          </w:p>
        </w:tc>
        <w:tc>
          <w:tcPr>
            <w:tcW w:w="1418" w:type="dxa"/>
            <w:tcBorders>
              <w:top w:val="nil"/>
              <w:left w:val="nil"/>
              <w:bottom w:val="single" w:color="000000" w:sz="4" w:space="0"/>
              <w:right w:val="single" w:color="000000" w:sz="4" w:space="0"/>
            </w:tcBorders>
            <w:shd w:val="clear" w:color="FFFFFF" w:fill="FFFFFF"/>
            <w:noWrap/>
          </w:tcPr>
          <w:p w14:paraId="5CBAE036">
            <w:pPr>
              <w:jc w:val="right"/>
              <w:rPr>
                <w:rFonts w:ascii="宋体" w:hAnsi="宋体"/>
                <w:b/>
                <w:sz w:val="18"/>
                <w:szCs w:val="18"/>
              </w:rPr>
            </w:pPr>
            <w:r>
              <w:rPr>
                <w:rFonts w:ascii="宋体" w:hAnsi="宋体"/>
                <w:b/>
                <w:sz w:val="18"/>
                <w:szCs w:val="18"/>
              </w:rPr>
              <w:t>1,354.07</w:t>
            </w:r>
          </w:p>
        </w:tc>
        <w:tc>
          <w:tcPr>
            <w:tcW w:w="1429" w:type="dxa"/>
            <w:tcBorders>
              <w:top w:val="nil"/>
              <w:left w:val="nil"/>
              <w:bottom w:val="single" w:color="000000" w:sz="4" w:space="0"/>
              <w:right w:val="nil"/>
            </w:tcBorders>
            <w:shd w:val="clear" w:color="FFFFFF" w:fill="FFFFFF"/>
            <w:noWrap/>
          </w:tcPr>
          <w:p w14:paraId="0E714810">
            <w:pPr>
              <w:jc w:val="right"/>
              <w:rPr>
                <w:rFonts w:ascii="宋体" w:hAnsi="宋体"/>
                <w:b/>
                <w:sz w:val="18"/>
                <w:szCs w:val="18"/>
              </w:rPr>
            </w:pPr>
            <w:r>
              <w:rPr>
                <w:rFonts w:ascii="宋体" w:hAnsi="宋体"/>
                <w:b/>
                <w:sz w:val="18"/>
                <w:szCs w:val="18"/>
              </w:rPr>
              <w:t>410.00</w:t>
            </w:r>
          </w:p>
        </w:tc>
      </w:tr>
      <w:tr w14:paraId="561F55F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B04F01A">
            <w:pPr>
              <w:jc w:val="left"/>
              <w:rPr>
                <w:rFonts w:ascii="宋体" w:hAnsi="宋体"/>
                <w:sz w:val="18"/>
                <w:szCs w:val="18"/>
              </w:rPr>
            </w:pPr>
            <w:r>
              <w:rPr>
                <w:rFonts w:ascii="宋体" w:hAnsi="宋体"/>
                <w:sz w:val="18"/>
                <w:szCs w:val="18"/>
              </w:rPr>
              <w:t>2040501</w:t>
            </w:r>
          </w:p>
        </w:tc>
        <w:tc>
          <w:tcPr>
            <w:tcW w:w="4253" w:type="dxa"/>
            <w:tcBorders>
              <w:top w:val="nil"/>
              <w:left w:val="nil"/>
              <w:bottom w:val="single" w:color="000000" w:sz="4" w:space="0"/>
              <w:right w:val="single" w:color="000000" w:sz="4" w:space="0"/>
            </w:tcBorders>
            <w:shd w:val="clear" w:color="FFFFFF" w:fill="FFFFFF"/>
            <w:noWrap/>
          </w:tcPr>
          <w:p w14:paraId="2641DD6D">
            <w:pPr>
              <w:jc w:val="left"/>
              <w:rPr>
                <w:rFonts w:ascii="宋体" w:hAnsi="宋体"/>
                <w:sz w:val="18"/>
                <w:szCs w:val="18"/>
              </w:rPr>
            </w:pPr>
            <w:r>
              <w:rPr>
                <w:rFonts w:ascii="宋体" w:hAnsi="宋体"/>
                <w:sz w:val="18"/>
                <w:szCs w:val="18"/>
              </w:rPr>
              <w:t>行政运行</w:t>
            </w:r>
          </w:p>
        </w:tc>
        <w:tc>
          <w:tcPr>
            <w:tcW w:w="1417" w:type="dxa"/>
            <w:tcBorders>
              <w:top w:val="nil"/>
              <w:left w:val="nil"/>
              <w:bottom w:val="single" w:color="000000" w:sz="4" w:space="0"/>
              <w:right w:val="single" w:color="000000" w:sz="4" w:space="0"/>
            </w:tcBorders>
            <w:shd w:val="clear" w:color="FFFFFF" w:fill="FFFFFF"/>
            <w:noWrap/>
          </w:tcPr>
          <w:p w14:paraId="0093501B">
            <w:pPr>
              <w:jc w:val="right"/>
              <w:rPr>
                <w:rFonts w:ascii="宋体" w:hAnsi="宋体"/>
                <w:sz w:val="18"/>
                <w:szCs w:val="18"/>
              </w:rPr>
            </w:pPr>
            <w:r>
              <w:rPr>
                <w:rFonts w:ascii="宋体" w:hAnsi="宋体"/>
                <w:sz w:val="18"/>
                <w:szCs w:val="18"/>
              </w:rPr>
              <w:t>1,221.97</w:t>
            </w:r>
          </w:p>
        </w:tc>
        <w:tc>
          <w:tcPr>
            <w:tcW w:w="1418" w:type="dxa"/>
            <w:tcBorders>
              <w:top w:val="nil"/>
              <w:left w:val="nil"/>
              <w:bottom w:val="single" w:color="000000" w:sz="4" w:space="0"/>
              <w:right w:val="single" w:color="000000" w:sz="4" w:space="0"/>
            </w:tcBorders>
            <w:shd w:val="clear" w:color="FFFFFF" w:fill="FFFFFF"/>
            <w:noWrap/>
          </w:tcPr>
          <w:p w14:paraId="7BD04E8D">
            <w:pPr>
              <w:jc w:val="right"/>
              <w:rPr>
                <w:rFonts w:ascii="宋体" w:hAnsi="宋体"/>
                <w:sz w:val="18"/>
                <w:szCs w:val="18"/>
              </w:rPr>
            </w:pPr>
            <w:r>
              <w:rPr>
                <w:rFonts w:ascii="宋体" w:hAnsi="宋体"/>
                <w:sz w:val="18"/>
                <w:szCs w:val="18"/>
              </w:rPr>
              <w:t>1,221.97</w:t>
            </w:r>
          </w:p>
        </w:tc>
        <w:tc>
          <w:tcPr>
            <w:tcW w:w="1429" w:type="dxa"/>
            <w:tcBorders>
              <w:top w:val="nil"/>
              <w:left w:val="nil"/>
              <w:bottom w:val="single" w:color="000000" w:sz="4" w:space="0"/>
              <w:right w:val="nil"/>
            </w:tcBorders>
            <w:shd w:val="clear" w:color="FFFFFF" w:fill="FFFFFF"/>
            <w:noWrap/>
          </w:tcPr>
          <w:p w14:paraId="3ED9D37F">
            <w:pPr>
              <w:jc w:val="right"/>
              <w:rPr>
                <w:rFonts w:ascii="宋体" w:hAnsi="宋体"/>
                <w:sz w:val="18"/>
                <w:szCs w:val="18"/>
              </w:rPr>
            </w:pPr>
          </w:p>
        </w:tc>
      </w:tr>
      <w:tr w14:paraId="3E789401">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A8A244B">
            <w:pPr>
              <w:jc w:val="left"/>
              <w:rPr>
                <w:rFonts w:ascii="宋体" w:hAnsi="宋体"/>
                <w:sz w:val="18"/>
                <w:szCs w:val="18"/>
              </w:rPr>
            </w:pPr>
            <w:r>
              <w:rPr>
                <w:rFonts w:ascii="宋体" w:hAnsi="宋体"/>
                <w:sz w:val="18"/>
                <w:szCs w:val="18"/>
              </w:rPr>
              <w:t>2040504</w:t>
            </w:r>
          </w:p>
        </w:tc>
        <w:tc>
          <w:tcPr>
            <w:tcW w:w="4253" w:type="dxa"/>
            <w:tcBorders>
              <w:top w:val="nil"/>
              <w:left w:val="nil"/>
              <w:bottom w:val="single" w:color="000000" w:sz="4" w:space="0"/>
              <w:right w:val="single" w:color="000000" w:sz="4" w:space="0"/>
            </w:tcBorders>
            <w:shd w:val="clear" w:color="FFFFFF" w:fill="FFFFFF"/>
            <w:noWrap/>
          </w:tcPr>
          <w:p w14:paraId="17380E2E">
            <w:pPr>
              <w:jc w:val="left"/>
              <w:rPr>
                <w:rFonts w:ascii="宋体" w:hAnsi="宋体"/>
                <w:sz w:val="18"/>
                <w:szCs w:val="18"/>
              </w:rPr>
            </w:pPr>
            <w:r>
              <w:rPr>
                <w:rFonts w:ascii="宋体" w:hAnsi="宋体"/>
                <w:sz w:val="18"/>
                <w:szCs w:val="18"/>
              </w:rPr>
              <w:t>案件审判</w:t>
            </w:r>
          </w:p>
        </w:tc>
        <w:tc>
          <w:tcPr>
            <w:tcW w:w="1417" w:type="dxa"/>
            <w:tcBorders>
              <w:top w:val="nil"/>
              <w:left w:val="nil"/>
              <w:bottom w:val="single" w:color="000000" w:sz="4" w:space="0"/>
              <w:right w:val="single" w:color="000000" w:sz="4" w:space="0"/>
            </w:tcBorders>
            <w:shd w:val="clear" w:color="FFFFFF" w:fill="FFFFFF"/>
            <w:noWrap/>
          </w:tcPr>
          <w:p w14:paraId="72842514">
            <w:pPr>
              <w:jc w:val="right"/>
              <w:rPr>
                <w:rFonts w:ascii="宋体" w:hAnsi="宋体"/>
                <w:sz w:val="18"/>
                <w:szCs w:val="18"/>
              </w:rPr>
            </w:pPr>
            <w:r>
              <w:rPr>
                <w:rFonts w:ascii="宋体" w:hAnsi="宋体"/>
                <w:sz w:val="18"/>
                <w:szCs w:val="18"/>
              </w:rPr>
              <w:t>410.00</w:t>
            </w:r>
          </w:p>
        </w:tc>
        <w:tc>
          <w:tcPr>
            <w:tcW w:w="1418" w:type="dxa"/>
            <w:tcBorders>
              <w:top w:val="nil"/>
              <w:left w:val="nil"/>
              <w:bottom w:val="single" w:color="000000" w:sz="4" w:space="0"/>
              <w:right w:val="single" w:color="000000" w:sz="4" w:space="0"/>
            </w:tcBorders>
            <w:shd w:val="clear" w:color="FFFFFF" w:fill="FFFFFF"/>
            <w:noWrap/>
          </w:tcPr>
          <w:p w14:paraId="21DE7D12">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tcPr>
          <w:p w14:paraId="6B07489E">
            <w:pPr>
              <w:jc w:val="right"/>
              <w:rPr>
                <w:rFonts w:ascii="宋体" w:hAnsi="宋体"/>
                <w:sz w:val="18"/>
                <w:szCs w:val="18"/>
              </w:rPr>
            </w:pPr>
            <w:r>
              <w:rPr>
                <w:rFonts w:ascii="宋体" w:hAnsi="宋体"/>
                <w:sz w:val="18"/>
                <w:szCs w:val="18"/>
              </w:rPr>
              <w:t>410.00</w:t>
            </w:r>
          </w:p>
        </w:tc>
      </w:tr>
      <w:tr w14:paraId="5AF391B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C985587">
            <w:pPr>
              <w:jc w:val="left"/>
              <w:rPr>
                <w:rFonts w:ascii="宋体" w:hAnsi="宋体"/>
                <w:sz w:val="18"/>
                <w:szCs w:val="18"/>
              </w:rPr>
            </w:pPr>
            <w:r>
              <w:rPr>
                <w:rFonts w:ascii="宋体" w:hAnsi="宋体"/>
                <w:sz w:val="18"/>
                <w:szCs w:val="18"/>
              </w:rPr>
              <w:t>2040550</w:t>
            </w:r>
          </w:p>
        </w:tc>
        <w:tc>
          <w:tcPr>
            <w:tcW w:w="4253" w:type="dxa"/>
            <w:tcBorders>
              <w:top w:val="nil"/>
              <w:left w:val="nil"/>
              <w:bottom w:val="single" w:color="000000" w:sz="4" w:space="0"/>
              <w:right w:val="single" w:color="000000" w:sz="4" w:space="0"/>
            </w:tcBorders>
            <w:shd w:val="clear" w:color="FFFFFF" w:fill="FFFFFF"/>
            <w:noWrap/>
          </w:tcPr>
          <w:p w14:paraId="5BFD6E16">
            <w:pPr>
              <w:jc w:val="left"/>
              <w:rPr>
                <w:rFonts w:ascii="宋体" w:hAnsi="宋体"/>
                <w:sz w:val="18"/>
                <w:szCs w:val="18"/>
              </w:rPr>
            </w:pPr>
            <w:r>
              <w:rPr>
                <w:rFonts w:ascii="宋体" w:hAnsi="宋体"/>
                <w:sz w:val="18"/>
                <w:szCs w:val="18"/>
              </w:rPr>
              <w:t>事业运行</w:t>
            </w:r>
          </w:p>
        </w:tc>
        <w:tc>
          <w:tcPr>
            <w:tcW w:w="1417" w:type="dxa"/>
            <w:tcBorders>
              <w:top w:val="nil"/>
              <w:left w:val="nil"/>
              <w:bottom w:val="single" w:color="000000" w:sz="4" w:space="0"/>
              <w:right w:val="single" w:color="000000" w:sz="4" w:space="0"/>
            </w:tcBorders>
            <w:shd w:val="clear" w:color="FFFFFF" w:fill="FFFFFF"/>
            <w:noWrap/>
          </w:tcPr>
          <w:p w14:paraId="02FFC457">
            <w:pPr>
              <w:jc w:val="right"/>
              <w:rPr>
                <w:rFonts w:ascii="宋体" w:hAnsi="宋体"/>
                <w:sz w:val="18"/>
                <w:szCs w:val="18"/>
              </w:rPr>
            </w:pPr>
            <w:r>
              <w:rPr>
                <w:rFonts w:ascii="宋体" w:hAnsi="宋体"/>
                <w:sz w:val="18"/>
                <w:szCs w:val="18"/>
              </w:rPr>
              <w:t>132.10</w:t>
            </w:r>
          </w:p>
        </w:tc>
        <w:tc>
          <w:tcPr>
            <w:tcW w:w="1418" w:type="dxa"/>
            <w:tcBorders>
              <w:top w:val="nil"/>
              <w:left w:val="nil"/>
              <w:bottom w:val="single" w:color="000000" w:sz="4" w:space="0"/>
              <w:right w:val="single" w:color="000000" w:sz="4" w:space="0"/>
            </w:tcBorders>
            <w:shd w:val="clear" w:color="FFFFFF" w:fill="FFFFFF"/>
            <w:noWrap/>
          </w:tcPr>
          <w:p w14:paraId="15BAFCDB">
            <w:pPr>
              <w:jc w:val="right"/>
              <w:rPr>
                <w:rFonts w:ascii="宋体" w:hAnsi="宋体"/>
                <w:sz w:val="18"/>
                <w:szCs w:val="18"/>
              </w:rPr>
            </w:pPr>
            <w:r>
              <w:rPr>
                <w:rFonts w:ascii="宋体" w:hAnsi="宋体"/>
                <w:sz w:val="18"/>
                <w:szCs w:val="18"/>
              </w:rPr>
              <w:t>132.10</w:t>
            </w:r>
          </w:p>
        </w:tc>
        <w:tc>
          <w:tcPr>
            <w:tcW w:w="1429" w:type="dxa"/>
            <w:tcBorders>
              <w:top w:val="nil"/>
              <w:left w:val="nil"/>
              <w:bottom w:val="single" w:color="000000" w:sz="4" w:space="0"/>
              <w:right w:val="nil"/>
            </w:tcBorders>
            <w:shd w:val="clear" w:color="FFFFFF" w:fill="FFFFFF"/>
            <w:noWrap/>
          </w:tcPr>
          <w:p w14:paraId="00EE656D">
            <w:pPr>
              <w:jc w:val="right"/>
              <w:rPr>
                <w:rFonts w:ascii="宋体" w:hAnsi="宋体"/>
                <w:sz w:val="18"/>
                <w:szCs w:val="18"/>
              </w:rPr>
            </w:pPr>
          </w:p>
        </w:tc>
      </w:tr>
      <w:tr w14:paraId="3818062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943B336">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tcPr>
          <w:p w14:paraId="53D1622F">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tcPr>
          <w:p w14:paraId="25FCE084">
            <w:pPr>
              <w:jc w:val="right"/>
              <w:rPr>
                <w:rFonts w:ascii="宋体" w:hAnsi="宋体"/>
                <w:b/>
                <w:sz w:val="18"/>
                <w:szCs w:val="18"/>
              </w:rPr>
            </w:pPr>
            <w:r>
              <w:rPr>
                <w:rFonts w:ascii="宋体" w:hAnsi="宋体"/>
                <w:b/>
                <w:sz w:val="18"/>
                <w:szCs w:val="18"/>
              </w:rPr>
              <w:t>98.81</w:t>
            </w:r>
          </w:p>
        </w:tc>
        <w:tc>
          <w:tcPr>
            <w:tcW w:w="1418" w:type="dxa"/>
            <w:tcBorders>
              <w:top w:val="nil"/>
              <w:left w:val="nil"/>
              <w:bottom w:val="single" w:color="000000" w:sz="4" w:space="0"/>
              <w:right w:val="single" w:color="000000" w:sz="4" w:space="0"/>
            </w:tcBorders>
            <w:shd w:val="clear" w:color="FFFFFF" w:fill="FFFFFF"/>
            <w:noWrap/>
          </w:tcPr>
          <w:p w14:paraId="42A6EBBB">
            <w:pPr>
              <w:jc w:val="right"/>
              <w:rPr>
                <w:rFonts w:ascii="宋体" w:hAnsi="宋体"/>
                <w:b/>
                <w:sz w:val="18"/>
                <w:szCs w:val="18"/>
              </w:rPr>
            </w:pPr>
            <w:r>
              <w:rPr>
                <w:rFonts w:ascii="宋体" w:hAnsi="宋体"/>
                <w:b/>
                <w:sz w:val="18"/>
                <w:szCs w:val="18"/>
              </w:rPr>
              <w:t>98.81</w:t>
            </w:r>
          </w:p>
        </w:tc>
        <w:tc>
          <w:tcPr>
            <w:tcW w:w="1429" w:type="dxa"/>
            <w:tcBorders>
              <w:top w:val="nil"/>
              <w:left w:val="nil"/>
              <w:bottom w:val="single" w:color="000000" w:sz="4" w:space="0"/>
              <w:right w:val="nil"/>
            </w:tcBorders>
            <w:shd w:val="clear" w:color="FFFFFF" w:fill="FFFFFF"/>
            <w:noWrap/>
          </w:tcPr>
          <w:p w14:paraId="136214E4">
            <w:pPr>
              <w:jc w:val="right"/>
              <w:rPr>
                <w:rFonts w:ascii="宋体" w:hAnsi="宋体"/>
                <w:b/>
                <w:sz w:val="18"/>
                <w:szCs w:val="18"/>
              </w:rPr>
            </w:pPr>
          </w:p>
        </w:tc>
      </w:tr>
      <w:tr w14:paraId="364F0BD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1DB2A14">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tcPr>
          <w:p w14:paraId="59BCF6C9">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tcPr>
          <w:p w14:paraId="713C6145">
            <w:pPr>
              <w:jc w:val="right"/>
              <w:rPr>
                <w:rFonts w:ascii="宋体" w:hAnsi="宋体"/>
                <w:b/>
                <w:sz w:val="18"/>
                <w:szCs w:val="18"/>
              </w:rPr>
            </w:pPr>
            <w:r>
              <w:rPr>
                <w:rFonts w:ascii="宋体" w:hAnsi="宋体"/>
                <w:b/>
                <w:sz w:val="18"/>
                <w:szCs w:val="18"/>
              </w:rPr>
              <w:t>97.71</w:t>
            </w:r>
          </w:p>
        </w:tc>
        <w:tc>
          <w:tcPr>
            <w:tcW w:w="1418" w:type="dxa"/>
            <w:tcBorders>
              <w:top w:val="nil"/>
              <w:left w:val="nil"/>
              <w:bottom w:val="single" w:color="000000" w:sz="4" w:space="0"/>
              <w:right w:val="single" w:color="000000" w:sz="4" w:space="0"/>
            </w:tcBorders>
            <w:shd w:val="clear" w:color="FFFFFF" w:fill="FFFFFF"/>
            <w:noWrap/>
          </w:tcPr>
          <w:p w14:paraId="23C87C52">
            <w:pPr>
              <w:jc w:val="right"/>
              <w:rPr>
                <w:rFonts w:ascii="宋体" w:hAnsi="宋体"/>
                <w:b/>
                <w:sz w:val="18"/>
                <w:szCs w:val="18"/>
              </w:rPr>
            </w:pPr>
            <w:r>
              <w:rPr>
                <w:rFonts w:ascii="宋体" w:hAnsi="宋体"/>
                <w:b/>
                <w:sz w:val="18"/>
                <w:szCs w:val="18"/>
              </w:rPr>
              <w:t>97.71</w:t>
            </w:r>
          </w:p>
        </w:tc>
        <w:tc>
          <w:tcPr>
            <w:tcW w:w="1429" w:type="dxa"/>
            <w:tcBorders>
              <w:top w:val="nil"/>
              <w:left w:val="nil"/>
              <w:bottom w:val="single" w:color="000000" w:sz="4" w:space="0"/>
              <w:right w:val="nil"/>
            </w:tcBorders>
            <w:shd w:val="clear" w:color="FFFFFF" w:fill="FFFFFF"/>
            <w:noWrap/>
          </w:tcPr>
          <w:p w14:paraId="6441EC2C">
            <w:pPr>
              <w:jc w:val="right"/>
              <w:rPr>
                <w:rFonts w:ascii="宋体" w:hAnsi="宋体"/>
                <w:b/>
                <w:sz w:val="18"/>
                <w:szCs w:val="18"/>
              </w:rPr>
            </w:pPr>
          </w:p>
        </w:tc>
      </w:tr>
      <w:tr w14:paraId="0374632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CC36421">
            <w:pPr>
              <w:jc w:val="left"/>
              <w:rPr>
                <w:rFonts w:ascii="宋体" w:hAnsi="宋体"/>
                <w:sz w:val="18"/>
                <w:szCs w:val="18"/>
              </w:rPr>
            </w:pPr>
            <w:r>
              <w:rPr>
                <w:rFonts w:ascii="宋体" w:hAnsi="宋体"/>
                <w:sz w:val="18"/>
                <w:szCs w:val="18"/>
              </w:rPr>
              <w:t>2080501</w:t>
            </w:r>
          </w:p>
        </w:tc>
        <w:tc>
          <w:tcPr>
            <w:tcW w:w="4253" w:type="dxa"/>
            <w:tcBorders>
              <w:top w:val="nil"/>
              <w:left w:val="nil"/>
              <w:bottom w:val="single" w:color="000000" w:sz="4" w:space="0"/>
              <w:right w:val="single" w:color="000000" w:sz="4" w:space="0"/>
            </w:tcBorders>
            <w:shd w:val="clear" w:color="FFFFFF" w:fill="FFFFFF"/>
            <w:noWrap/>
          </w:tcPr>
          <w:p w14:paraId="068CA05B">
            <w:pPr>
              <w:jc w:val="left"/>
              <w:rPr>
                <w:rFonts w:ascii="宋体" w:hAnsi="宋体"/>
                <w:sz w:val="18"/>
                <w:szCs w:val="18"/>
              </w:rPr>
            </w:pPr>
            <w:r>
              <w:rPr>
                <w:rFonts w:ascii="宋体" w:hAnsi="宋体"/>
                <w:sz w:val="18"/>
                <w:szCs w:val="18"/>
              </w:rPr>
              <w:t>行政单位离退休</w:t>
            </w:r>
          </w:p>
        </w:tc>
        <w:tc>
          <w:tcPr>
            <w:tcW w:w="1417" w:type="dxa"/>
            <w:tcBorders>
              <w:top w:val="nil"/>
              <w:left w:val="nil"/>
              <w:bottom w:val="single" w:color="000000" w:sz="4" w:space="0"/>
              <w:right w:val="single" w:color="000000" w:sz="4" w:space="0"/>
            </w:tcBorders>
            <w:shd w:val="clear" w:color="FFFFFF" w:fill="FFFFFF"/>
            <w:noWrap/>
          </w:tcPr>
          <w:p w14:paraId="3350D2D9">
            <w:pPr>
              <w:jc w:val="right"/>
              <w:rPr>
                <w:rFonts w:ascii="宋体" w:hAnsi="宋体"/>
                <w:sz w:val="18"/>
                <w:szCs w:val="18"/>
              </w:rPr>
            </w:pPr>
            <w:r>
              <w:rPr>
                <w:rFonts w:ascii="宋体" w:hAnsi="宋体"/>
                <w:sz w:val="18"/>
                <w:szCs w:val="18"/>
              </w:rPr>
              <w:t>2.80</w:t>
            </w:r>
          </w:p>
        </w:tc>
        <w:tc>
          <w:tcPr>
            <w:tcW w:w="1418" w:type="dxa"/>
            <w:tcBorders>
              <w:top w:val="nil"/>
              <w:left w:val="nil"/>
              <w:bottom w:val="single" w:color="000000" w:sz="4" w:space="0"/>
              <w:right w:val="single" w:color="000000" w:sz="4" w:space="0"/>
            </w:tcBorders>
            <w:shd w:val="clear" w:color="FFFFFF" w:fill="FFFFFF"/>
            <w:noWrap/>
          </w:tcPr>
          <w:p w14:paraId="54D903C9">
            <w:pPr>
              <w:jc w:val="right"/>
              <w:rPr>
                <w:rFonts w:ascii="宋体" w:hAnsi="宋体"/>
                <w:sz w:val="18"/>
                <w:szCs w:val="18"/>
              </w:rPr>
            </w:pPr>
            <w:r>
              <w:rPr>
                <w:rFonts w:ascii="宋体" w:hAnsi="宋体"/>
                <w:sz w:val="18"/>
                <w:szCs w:val="18"/>
              </w:rPr>
              <w:t>2.80</w:t>
            </w:r>
          </w:p>
        </w:tc>
        <w:tc>
          <w:tcPr>
            <w:tcW w:w="1429" w:type="dxa"/>
            <w:tcBorders>
              <w:top w:val="nil"/>
              <w:left w:val="nil"/>
              <w:bottom w:val="single" w:color="000000" w:sz="4" w:space="0"/>
              <w:right w:val="nil"/>
            </w:tcBorders>
            <w:shd w:val="clear" w:color="FFFFFF" w:fill="FFFFFF"/>
            <w:noWrap/>
          </w:tcPr>
          <w:p w14:paraId="7B0E6657">
            <w:pPr>
              <w:jc w:val="right"/>
              <w:rPr>
                <w:rFonts w:ascii="宋体" w:hAnsi="宋体"/>
                <w:sz w:val="18"/>
                <w:szCs w:val="18"/>
              </w:rPr>
            </w:pPr>
          </w:p>
        </w:tc>
      </w:tr>
      <w:tr w14:paraId="53EDE50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2519CD68">
            <w:pPr>
              <w:jc w:val="left"/>
              <w:rPr>
                <w:rFonts w:ascii="宋体" w:hAnsi="宋体"/>
                <w:sz w:val="18"/>
                <w:szCs w:val="18"/>
              </w:rPr>
            </w:pPr>
            <w:r>
              <w:rPr>
                <w:rFonts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tcPr>
          <w:p w14:paraId="21442D4B">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tcPr>
          <w:p w14:paraId="1F10A140">
            <w:pPr>
              <w:jc w:val="right"/>
              <w:rPr>
                <w:rFonts w:ascii="宋体" w:hAnsi="宋体"/>
                <w:sz w:val="18"/>
                <w:szCs w:val="18"/>
              </w:rPr>
            </w:pPr>
            <w:r>
              <w:rPr>
                <w:rFonts w:ascii="宋体" w:hAnsi="宋体"/>
                <w:sz w:val="18"/>
                <w:szCs w:val="18"/>
              </w:rPr>
              <w:t>94.91</w:t>
            </w:r>
          </w:p>
        </w:tc>
        <w:tc>
          <w:tcPr>
            <w:tcW w:w="1418" w:type="dxa"/>
            <w:tcBorders>
              <w:top w:val="nil"/>
              <w:left w:val="nil"/>
              <w:bottom w:val="single" w:color="000000" w:sz="4" w:space="0"/>
              <w:right w:val="single" w:color="000000" w:sz="4" w:space="0"/>
            </w:tcBorders>
            <w:shd w:val="clear" w:color="FFFFFF" w:fill="FFFFFF"/>
            <w:noWrap/>
          </w:tcPr>
          <w:p w14:paraId="4A9F5588">
            <w:pPr>
              <w:jc w:val="right"/>
              <w:rPr>
                <w:rFonts w:ascii="宋体" w:hAnsi="宋体"/>
                <w:sz w:val="18"/>
                <w:szCs w:val="18"/>
              </w:rPr>
            </w:pPr>
            <w:r>
              <w:rPr>
                <w:rFonts w:ascii="宋体" w:hAnsi="宋体"/>
                <w:sz w:val="18"/>
                <w:szCs w:val="18"/>
              </w:rPr>
              <w:t>94.91</w:t>
            </w:r>
          </w:p>
        </w:tc>
        <w:tc>
          <w:tcPr>
            <w:tcW w:w="1429" w:type="dxa"/>
            <w:tcBorders>
              <w:top w:val="nil"/>
              <w:left w:val="nil"/>
              <w:bottom w:val="single" w:color="000000" w:sz="4" w:space="0"/>
              <w:right w:val="nil"/>
            </w:tcBorders>
            <w:shd w:val="clear" w:color="FFFFFF" w:fill="FFFFFF"/>
            <w:noWrap/>
          </w:tcPr>
          <w:p w14:paraId="5C339A50">
            <w:pPr>
              <w:jc w:val="right"/>
              <w:rPr>
                <w:rFonts w:ascii="宋体" w:hAnsi="宋体"/>
                <w:sz w:val="18"/>
                <w:szCs w:val="18"/>
              </w:rPr>
            </w:pPr>
          </w:p>
        </w:tc>
      </w:tr>
      <w:tr w14:paraId="27F1D9A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7D50239E">
            <w:pPr>
              <w:jc w:val="left"/>
              <w:rPr>
                <w:rFonts w:ascii="宋体" w:hAnsi="宋体"/>
                <w:b/>
                <w:sz w:val="18"/>
                <w:szCs w:val="18"/>
              </w:rPr>
            </w:pPr>
            <w:r>
              <w:rPr>
                <w:rFonts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tcPr>
          <w:p w14:paraId="793E0532">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70370BFE">
            <w:pPr>
              <w:jc w:val="right"/>
              <w:rPr>
                <w:rFonts w:ascii="宋体" w:hAnsi="宋体"/>
                <w:b/>
                <w:sz w:val="18"/>
                <w:szCs w:val="18"/>
              </w:rPr>
            </w:pPr>
            <w:r>
              <w:rPr>
                <w:rFonts w:ascii="宋体" w:hAnsi="宋体"/>
                <w:b/>
                <w:sz w:val="18"/>
                <w:szCs w:val="18"/>
              </w:rPr>
              <w:t>1.10</w:t>
            </w:r>
          </w:p>
        </w:tc>
        <w:tc>
          <w:tcPr>
            <w:tcW w:w="1418" w:type="dxa"/>
            <w:tcBorders>
              <w:top w:val="nil"/>
              <w:left w:val="nil"/>
              <w:bottom w:val="single" w:color="000000" w:sz="4" w:space="0"/>
              <w:right w:val="single" w:color="000000" w:sz="4" w:space="0"/>
            </w:tcBorders>
            <w:shd w:val="clear" w:color="FFFFFF" w:fill="FFFFFF"/>
            <w:noWrap/>
          </w:tcPr>
          <w:p w14:paraId="0B36FBF5">
            <w:pPr>
              <w:jc w:val="right"/>
              <w:rPr>
                <w:rFonts w:ascii="宋体" w:hAnsi="宋体"/>
                <w:b/>
                <w:sz w:val="18"/>
                <w:szCs w:val="18"/>
              </w:rPr>
            </w:pPr>
            <w:r>
              <w:rPr>
                <w:rFonts w:ascii="宋体" w:hAnsi="宋体"/>
                <w:b/>
                <w:sz w:val="18"/>
                <w:szCs w:val="18"/>
              </w:rPr>
              <w:t>1.10</w:t>
            </w:r>
          </w:p>
        </w:tc>
        <w:tc>
          <w:tcPr>
            <w:tcW w:w="1429" w:type="dxa"/>
            <w:tcBorders>
              <w:top w:val="nil"/>
              <w:left w:val="nil"/>
              <w:bottom w:val="single" w:color="000000" w:sz="4" w:space="0"/>
              <w:right w:val="nil"/>
            </w:tcBorders>
            <w:shd w:val="clear" w:color="FFFFFF" w:fill="FFFFFF"/>
            <w:noWrap/>
          </w:tcPr>
          <w:p w14:paraId="7F43FF06">
            <w:pPr>
              <w:jc w:val="right"/>
              <w:rPr>
                <w:rFonts w:ascii="宋体" w:hAnsi="宋体"/>
                <w:b/>
                <w:sz w:val="18"/>
                <w:szCs w:val="18"/>
              </w:rPr>
            </w:pPr>
          </w:p>
        </w:tc>
      </w:tr>
      <w:tr w14:paraId="48EE148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F8F1B31">
            <w:pPr>
              <w:jc w:val="left"/>
              <w:rPr>
                <w:rFonts w:ascii="宋体" w:hAnsi="宋体"/>
                <w:sz w:val="18"/>
                <w:szCs w:val="18"/>
              </w:rPr>
            </w:pPr>
            <w:r>
              <w:rPr>
                <w:rFonts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tcPr>
          <w:p w14:paraId="7CD81F23">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tcPr>
          <w:p w14:paraId="720E9034">
            <w:pPr>
              <w:jc w:val="right"/>
              <w:rPr>
                <w:rFonts w:ascii="宋体" w:hAnsi="宋体"/>
                <w:sz w:val="18"/>
                <w:szCs w:val="18"/>
              </w:rPr>
            </w:pPr>
            <w:r>
              <w:rPr>
                <w:rFonts w:ascii="宋体" w:hAnsi="宋体"/>
                <w:sz w:val="18"/>
                <w:szCs w:val="18"/>
              </w:rPr>
              <w:t>1.10</w:t>
            </w:r>
          </w:p>
        </w:tc>
        <w:tc>
          <w:tcPr>
            <w:tcW w:w="1418" w:type="dxa"/>
            <w:tcBorders>
              <w:top w:val="nil"/>
              <w:left w:val="nil"/>
              <w:bottom w:val="single" w:color="000000" w:sz="4" w:space="0"/>
              <w:right w:val="single" w:color="000000" w:sz="4" w:space="0"/>
            </w:tcBorders>
            <w:shd w:val="clear" w:color="FFFFFF" w:fill="FFFFFF"/>
            <w:noWrap/>
          </w:tcPr>
          <w:p w14:paraId="2FC74E13">
            <w:pPr>
              <w:jc w:val="right"/>
              <w:rPr>
                <w:rFonts w:ascii="宋体" w:hAnsi="宋体"/>
                <w:sz w:val="18"/>
                <w:szCs w:val="18"/>
              </w:rPr>
            </w:pPr>
            <w:r>
              <w:rPr>
                <w:rFonts w:ascii="宋体" w:hAnsi="宋体"/>
                <w:sz w:val="18"/>
                <w:szCs w:val="18"/>
              </w:rPr>
              <w:t>1.10</w:t>
            </w:r>
          </w:p>
        </w:tc>
        <w:tc>
          <w:tcPr>
            <w:tcW w:w="1429" w:type="dxa"/>
            <w:tcBorders>
              <w:top w:val="nil"/>
              <w:left w:val="nil"/>
              <w:bottom w:val="single" w:color="000000" w:sz="4" w:space="0"/>
              <w:right w:val="nil"/>
            </w:tcBorders>
            <w:shd w:val="clear" w:color="FFFFFF" w:fill="FFFFFF"/>
            <w:noWrap/>
          </w:tcPr>
          <w:p w14:paraId="35C25590">
            <w:pPr>
              <w:jc w:val="right"/>
              <w:rPr>
                <w:rFonts w:ascii="宋体" w:hAnsi="宋体"/>
                <w:sz w:val="18"/>
                <w:szCs w:val="18"/>
              </w:rPr>
            </w:pPr>
          </w:p>
        </w:tc>
      </w:tr>
      <w:tr w14:paraId="163F786D">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C01383E">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tcPr>
          <w:p w14:paraId="1A2FBF91">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tcPr>
          <w:p w14:paraId="4E463C88">
            <w:pPr>
              <w:jc w:val="right"/>
              <w:rPr>
                <w:rFonts w:ascii="宋体" w:hAnsi="宋体"/>
                <w:b/>
                <w:sz w:val="18"/>
                <w:szCs w:val="18"/>
              </w:rPr>
            </w:pPr>
            <w:r>
              <w:rPr>
                <w:rFonts w:ascii="宋体" w:hAnsi="宋体"/>
                <w:b/>
                <w:sz w:val="18"/>
                <w:szCs w:val="18"/>
              </w:rPr>
              <w:t>66.85</w:t>
            </w:r>
          </w:p>
        </w:tc>
        <w:tc>
          <w:tcPr>
            <w:tcW w:w="1418" w:type="dxa"/>
            <w:tcBorders>
              <w:top w:val="nil"/>
              <w:left w:val="nil"/>
              <w:bottom w:val="single" w:color="000000" w:sz="4" w:space="0"/>
              <w:right w:val="single" w:color="000000" w:sz="4" w:space="0"/>
            </w:tcBorders>
            <w:shd w:val="clear" w:color="FFFFFF" w:fill="FFFFFF"/>
            <w:noWrap/>
          </w:tcPr>
          <w:p w14:paraId="063BDF9F">
            <w:pPr>
              <w:jc w:val="right"/>
              <w:rPr>
                <w:rFonts w:ascii="宋体" w:hAnsi="宋体"/>
                <w:b/>
                <w:sz w:val="18"/>
                <w:szCs w:val="18"/>
              </w:rPr>
            </w:pPr>
            <w:r>
              <w:rPr>
                <w:rFonts w:ascii="宋体" w:hAnsi="宋体"/>
                <w:b/>
                <w:sz w:val="18"/>
                <w:szCs w:val="18"/>
              </w:rPr>
              <w:t>66.85</w:t>
            </w:r>
          </w:p>
        </w:tc>
        <w:tc>
          <w:tcPr>
            <w:tcW w:w="1429" w:type="dxa"/>
            <w:tcBorders>
              <w:top w:val="nil"/>
              <w:left w:val="nil"/>
              <w:bottom w:val="single" w:color="000000" w:sz="4" w:space="0"/>
              <w:right w:val="nil"/>
            </w:tcBorders>
            <w:shd w:val="clear" w:color="FFFFFF" w:fill="FFFFFF"/>
            <w:noWrap/>
          </w:tcPr>
          <w:p w14:paraId="79D500C5">
            <w:pPr>
              <w:jc w:val="right"/>
              <w:rPr>
                <w:rFonts w:ascii="宋体" w:hAnsi="宋体"/>
                <w:b/>
                <w:sz w:val="18"/>
                <w:szCs w:val="18"/>
              </w:rPr>
            </w:pPr>
          </w:p>
        </w:tc>
      </w:tr>
      <w:tr w14:paraId="71D2D0C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6EB0343">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tcPr>
          <w:p w14:paraId="709E033D">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tcPr>
          <w:p w14:paraId="53BEEE46">
            <w:pPr>
              <w:jc w:val="right"/>
              <w:rPr>
                <w:rFonts w:ascii="宋体" w:hAnsi="宋体"/>
                <w:b/>
                <w:sz w:val="18"/>
                <w:szCs w:val="18"/>
              </w:rPr>
            </w:pPr>
            <w:r>
              <w:rPr>
                <w:rFonts w:ascii="宋体" w:hAnsi="宋体"/>
                <w:b/>
                <w:sz w:val="18"/>
                <w:szCs w:val="18"/>
              </w:rPr>
              <w:t>66.85</w:t>
            </w:r>
          </w:p>
        </w:tc>
        <w:tc>
          <w:tcPr>
            <w:tcW w:w="1418" w:type="dxa"/>
            <w:tcBorders>
              <w:top w:val="nil"/>
              <w:left w:val="nil"/>
              <w:bottom w:val="single" w:color="000000" w:sz="4" w:space="0"/>
              <w:right w:val="single" w:color="000000" w:sz="4" w:space="0"/>
            </w:tcBorders>
            <w:shd w:val="clear" w:color="FFFFFF" w:fill="FFFFFF"/>
            <w:noWrap/>
          </w:tcPr>
          <w:p w14:paraId="2D926DA1">
            <w:pPr>
              <w:jc w:val="right"/>
              <w:rPr>
                <w:rFonts w:ascii="宋体" w:hAnsi="宋体"/>
                <w:b/>
                <w:sz w:val="18"/>
                <w:szCs w:val="18"/>
              </w:rPr>
            </w:pPr>
            <w:r>
              <w:rPr>
                <w:rFonts w:ascii="宋体" w:hAnsi="宋体"/>
                <w:b/>
                <w:sz w:val="18"/>
                <w:szCs w:val="18"/>
              </w:rPr>
              <w:t>66.85</w:t>
            </w:r>
          </w:p>
        </w:tc>
        <w:tc>
          <w:tcPr>
            <w:tcW w:w="1429" w:type="dxa"/>
            <w:tcBorders>
              <w:top w:val="nil"/>
              <w:left w:val="nil"/>
              <w:bottom w:val="single" w:color="000000" w:sz="4" w:space="0"/>
              <w:right w:val="nil"/>
            </w:tcBorders>
            <w:shd w:val="clear" w:color="FFFFFF" w:fill="FFFFFF"/>
            <w:noWrap/>
          </w:tcPr>
          <w:p w14:paraId="7AB2DD51">
            <w:pPr>
              <w:jc w:val="right"/>
              <w:rPr>
                <w:rFonts w:ascii="宋体" w:hAnsi="宋体"/>
                <w:b/>
                <w:sz w:val="18"/>
                <w:szCs w:val="18"/>
              </w:rPr>
            </w:pPr>
          </w:p>
        </w:tc>
      </w:tr>
      <w:tr w14:paraId="1F79FB6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48B56B4F">
            <w:pPr>
              <w:jc w:val="left"/>
              <w:rPr>
                <w:rFonts w:ascii="宋体" w:hAnsi="宋体"/>
                <w:sz w:val="18"/>
                <w:szCs w:val="18"/>
              </w:rPr>
            </w:pPr>
            <w:r>
              <w:rPr>
                <w:rFonts w:ascii="宋体" w:hAnsi="宋体"/>
                <w:sz w:val="18"/>
                <w:szCs w:val="18"/>
              </w:rPr>
              <w:t>2101101</w:t>
            </w:r>
          </w:p>
        </w:tc>
        <w:tc>
          <w:tcPr>
            <w:tcW w:w="4253" w:type="dxa"/>
            <w:tcBorders>
              <w:top w:val="nil"/>
              <w:left w:val="nil"/>
              <w:bottom w:val="single" w:color="000000" w:sz="4" w:space="0"/>
              <w:right w:val="single" w:color="000000" w:sz="4" w:space="0"/>
            </w:tcBorders>
            <w:shd w:val="clear" w:color="FFFFFF" w:fill="FFFFFF"/>
            <w:noWrap/>
          </w:tcPr>
          <w:p w14:paraId="634420B2">
            <w:pPr>
              <w:jc w:val="left"/>
              <w:rPr>
                <w:rFonts w:ascii="宋体" w:hAnsi="宋体"/>
                <w:sz w:val="18"/>
                <w:szCs w:val="18"/>
              </w:rPr>
            </w:pPr>
            <w:r>
              <w:rPr>
                <w:rFonts w:ascii="宋体" w:hAnsi="宋体"/>
                <w:sz w:val="18"/>
                <w:szCs w:val="18"/>
              </w:rPr>
              <w:t>行政单位医疗</w:t>
            </w:r>
          </w:p>
        </w:tc>
        <w:tc>
          <w:tcPr>
            <w:tcW w:w="1417" w:type="dxa"/>
            <w:tcBorders>
              <w:top w:val="nil"/>
              <w:left w:val="nil"/>
              <w:bottom w:val="single" w:color="000000" w:sz="4" w:space="0"/>
              <w:right w:val="single" w:color="000000" w:sz="4" w:space="0"/>
            </w:tcBorders>
            <w:shd w:val="clear" w:color="FFFFFF" w:fill="FFFFFF"/>
            <w:noWrap/>
          </w:tcPr>
          <w:p w14:paraId="4D42367D">
            <w:pPr>
              <w:jc w:val="right"/>
              <w:rPr>
                <w:rFonts w:ascii="宋体" w:hAnsi="宋体"/>
                <w:sz w:val="18"/>
                <w:szCs w:val="18"/>
              </w:rPr>
            </w:pPr>
            <w:r>
              <w:rPr>
                <w:rFonts w:ascii="宋体" w:hAnsi="宋体"/>
                <w:sz w:val="18"/>
                <w:szCs w:val="18"/>
              </w:rPr>
              <w:t>37.47</w:t>
            </w:r>
          </w:p>
        </w:tc>
        <w:tc>
          <w:tcPr>
            <w:tcW w:w="1418" w:type="dxa"/>
            <w:tcBorders>
              <w:top w:val="nil"/>
              <w:left w:val="nil"/>
              <w:bottom w:val="single" w:color="000000" w:sz="4" w:space="0"/>
              <w:right w:val="single" w:color="000000" w:sz="4" w:space="0"/>
            </w:tcBorders>
            <w:shd w:val="clear" w:color="FFFFFF" w:fill="FFFFFF"/>
            <w:noWrap/>
          </w:tcPr>
          <w:p w14:paraId="371C1DF5">
            <w:pPr>
              <w:jc w:val="right"/>
              <w:rPr>
                <w:rFonts w:ascii="宋体" w:hAnsi="宋体"/>
                <w:sz w:val="18"/>
                <w:szCs w:val="18"/>
              </w:rPr>
            </w:pPr>
            <w:r>
              <w:rPr>
                <w:rFonts w:ascii="宋体" w:hAnsi="宋体"/>
                <w:sz w:val="18"/>
                <w:szCs w:val="18"/>
              </w:rPr>
              <w:t>37.47</w:t>
            </w:r>
          </w:p>
        </w:tc>
        <w:tc>
          <w:tcPr>
            <w:tcW w:w="1429" w:type="dxa"/>
            <w:tcBorders>
              <w:top w:val="nil"/>
              <w:left w:val="nil"/>
              <w:bottom w:val="single" w:color="000000" w:sz="4" w:space="0"/>
              <w:right w:val="nil"/>
            </w:tcBorders>
            <w:shd w:val="clear" w:color="FFFFFF" w:fill="FFFFFF"/>
            <w:noWrap/>
          </w:tcPr>
          <w:p w14:paraId="00FAC4C0">
            <w:pPr>
              <w:jc w:val="right"/>
              <w:rPr>
                <w:rFonts w:ascii="宋体" w:hAnsi="宋体"/>
                <w:sz w:val="18"/>
                <w:szCs w:val="18"/>
              </w:rPr>
            </w:pPr>
          </w:p>
        </w:tc>
      </w:tr>
      <w:tr w14:paraId="5FBFD1A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3C6CECD5">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tcPr>
          <w:p w14:paraId="13CE0650">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tcPr>
          <w:p w14:paraId="10D07790">
            <w:pPr>
              <w:jc w:val="right"/>
              <w:rPr>
                <w:rFonts w:ascii="宋体" w:hAnsi="宋体"/>
                <w:sz w:val="18"/>
                <w:szCs w:val="18"/>
              </w:rPr>
            </w:pPr>
            <w:r>
              <w:rPr>
                <w:rFonts w:ascii="宋体" w:hAnsi="宋体"/>
                <w:sz w:val="18"/>
                <w:szCs w:val="18"/>
              </w:rPr>
              <w:t>0.19</w:t>
            </w:r>
          </w:p>
        </w:tc>
        <w:tc>
          <w:tcPr>
            <w:tcW w:w="1418" w:type="dxa"/>
            <w:tcBorders>
              <w:top w:val="nil"/>
              <w:left w:val="nil"/>
              <w:bottom w:val="single" w:color="000000" w:sz="4" w:space="0"/>
              <w:right w:val="single" w:color="000000" w:sz="4" w:space="0"/>
            </w:tcBorders>
            <w:shd w:val="clear" w:color="FFFFFF" w:fill="FFFFFF"/>
            <w:noWrap/>
          </w:tcPr>
          <w:p w14:paraId="76320D73">
            <w:pPr>
              <w:jc w:val="right"/>
              <w:rPr>
                <w:rFonts w:ascii="宋体" w:hAnsi="宋体"/>
                <w:sz w:val="18"/>
                <w:szCs w:val="18"/>
              </w:rPr>
            </w:pPr>
            <w:r>
              <w:rPr>
                <w:rFonts w:ascii="宋体" w:hAnsi="宋体"/>
                <w:sz w:val="18"/>
                <w:szCs w:val="18"/>
              </w:rPr>
              <w:t>0.19</w:t>
            </w:r>
          </w:p>
        </w:tc>
        <w:tc>
          <w:tcPr>
            <w:tcW w:w="1429" w:type="dxa"/>
            <w:tcBorders>
              <w:top w:val="nil"/>
              <w:left w:val="nil"/>
              <w:bottom w:val="single" w:color="000000" w:sz="4" w:space="0"/>
              <w:right w:val="nil"/>
            </w:tcBorders>
            <w:shd w:val="clear" w:color="FFFFFF" w:fill="FFFFFF"/>
            <w:noWrap/>
          </w:tcPr>
          <w:p w14:paraId="72284DC8">
            <w:pPr>
              <w:jc w:val="right"/>
              <w:rPr>
                <w:rFonts w:ascii="宋体" w:hAnsi="宋体"/>
                <w:sz w:val="18"/>
                <w:szCs w:val="18"/>
              </w:rPr>
            </w:pPr>
          </w:p>
        </w:tc>
      </w:tr>
      <w:tr w14:paraId="6DF2AF7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00104AE1">
            <w:pPr>
              <w:jc w:val="left"/>
              <w:rPr>
                <w:rFonts w:ascii="宋体" w:hAnsi="宋体"/>
                <w:sz w:val="18"/>
                <w:szCs w:val="18"/>
              </w:rPr>
            </w:pPr>
            <w:r>
              <w:rPr>
                <w:rFonts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tcPr>
          <w:p w14:paraId="48C283EB">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tcPr>
          <w:p w14:paraId="4103B6EB">
            <w:pPr>
              <w:jc w:val="right"/>
              <w:rPr>
                <w:rFonts w:ascii="宋体" w:hAnsi="宋体"/>
                <w:sz w:val="18"/>
                <w:szCs w:val="18"/>
              </w:rPr>
            </w:pPr>
            <w:r>
              <w:rPr>
                <w:rFonts w:ascii="宋体" w:hAnsi="宋体"/>
                <w:sz w:val="18"/>
                <w:szCs w:val="18"/>
              </w:rPr>
              <w:t>29.19</w:t>
            </w:r>
          </w:p>
        </w:tc>
        <w:tc>
          <w:tcPr>
            <w:tcW w:w="1418" w:type="dxa"/>
            <w:tcBorders>
              <w:top w:val="nil"/>
              <w:left w:val="nil"/>
              <w:bottom w:val="single" w:color="000000" w:sz="4" w:space="0"/>
              <w:right w:val="single" w:color="000000" w:sz="4" w:space="0"/>
            </w:tcBorders>
            <w:shd w:val="clear" w:color="FFFFFF" w:fill="FFFFFF"/>
            <w:noWrap/>
          </w:tcPr>
          <w:p w14:paraId="1B7FAFE1">
            <w:pPr>
              <w:jc w:val="right"/>
              <w:rPr>
                <w:rFonts w:ascii="宋体" w:hAnsi="宋体"/>
                <w:sz w:val="18"/>
                <w:szCs w:val="18"/>
              </w:rPr>
            </w:pPr>
            <w:r>
              <w:rPr>
                <w:rFonts w:ascii="宋体" w:hAnsi="宋体"/>
                <w:sz w:val="18"/>
                <w:szCs w:val="18"/>
              </w:rPr>
              <w:t>29.19</w:t>
            </w:r>
          </w:p>
        </w:tc>
        <w:tc>
          <w:tcPr>
            <w:tcW w:w="1429" w:type="dxa"/>
            <w:tcBorders>
              <w:top w:val="nil"/>
              <w:left w:val="nil"/>
              <w:bottom w:val="single" w:color="000000" w:sz="4" w:space="0"/>
              <w:right w:val="nil"/>
            </w:tcBorders>
            <w:shd w:val="clear" w:color="FFFFFF" w:fill="FFFFFF"/>
            <w:noWrap/>
          </w:tcPr>
          <w:p w14:paraId="1F79A5C0">
            <w:pPr>
              <w:jc w:val="right"/>
              <w:rPr>
                <w:rFonts w:ascii="宋体" w:hAnsi="宋体"/>
                <w:sz w:val="18"/>
                <w:szCs w:val="18"/>
              </w:rPr>
            </w:pPr>
          </w:p>
        </w:tc>
      </w:tr>
      <w:tr w14:paraId="0E6C66D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5FB99E38">
            <w:pPr>
              <w:jc w:val="left"/>
              <w:rPr>
                <w:rFonts w:ascii="宋体" w:hAnsi="宋体"/>
                <w:b/>
                <w:sz w:val="18"/>
                <w:szCs w:val="18"/>
              </w:rPr>
            </w:pPr>
            <w:r>
              <w:rPr>
                <w:rFonts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tcPr>
          <w:p w14:paraId="7DD1908B">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tcPr>
          <w:p w14:paraId="1A4CC828">
            <w:pPr>
              <w:jc w:val="right"/>
              <w:rPr>
                <w:rFonts w:ascii="宋体" w:hAnsi="宋体"/>
                <w:b/>
                <w:sz w:val="18"/>
                <w:szCs w:val="18"/>
              </w:rPr>
            </w:pPr>
            <w:r>
              <w:rPr>
                <w:rFonts w:ascii="宋体" w:hAnsi="宋体"/>
                <w:b/>
                <w:sz w:val="18"/>
                <w:szCs w:val="18"/>
              </w:rPr>
              <w:t>120.95</w:t>
            </w:r>
          </w:p>
        </w:tc>
        <w:tc>
          <w:tcPr>
            <w:tcW w:w="1418" w:type="dxa"/>
            <w:tcBorders>
              <w:top w:val="nil"/>
              <w:left w:val="nil"/>
              <w:bottom w:val="single" w:color="000000" w:sz="4" w:space="0"/>
              <w:right w:val="single" w:color="000000" w:sz="4" w:space="0"/>
            </w:tcBorders>
            <w:shd w:val="clear" w:color="FFFFFF" w:fill="FFFFFF"/>
            <w:noWrap/>
          </w:tcPr>
          <w:p w14:paraId="4F4569BC">
            <w:pPr>
              <w:jc w:val="right"/>
              <w:rPr>
                <w:rFonts w:ascii="宋体" w:hAnsi="宋体"/>
                <w:b/>
                <w:sz w:val="18"/>
                <w:szCs w:val="18"/>
              </w:rPr>
            </w:pPr>
            <w:r>
              <w:rPr>
                <w:rFonts w:ascii="宋体" w:hAnsi="宋体"/>
                <w:b/>
                <w:sz w:val="18"/>
                <w:szCs w:val="18"/>
              </w:rPr>
              <w:t>120.95</w:t>
            </w:r>
          </w:p>
        </w:tc>
        <w:tc>
          <w:tcPr>
            <w:tcW w:w="1429" w:type="dxa"/>
            <w:tcBorders>
              <w:top w:val="nil"/>
              <w:left w:val="nil"/>
              <w:bottom w:val="single" w:color="000000" w:sz="4" w:space="0"/>
              <w:right w:val="nil"/>
            </w:tcBorders>
            <w:shd w:val="clear" w:color="FFFFFF" w:fill="FFFFFF"/>
            <w:noWrap/>
          </w:tcPr>
          <w:p w14:paraId="2A51FD07">
            <w:pPr>
              <w:jc w:val="right"/>
              <w:rPr>
                <w:rFonts w:ascii="宋体" w:hAnsi="宋体"/>
                <w:b/>
                <w:sz w:val="18"/>
                <w:szCs w:val="18"/>
              </w:rPr>
            </w:pPr>
          </w:p>
        </w:tc>
      </w:tr>
      <w:tr w14:paraId="3F40888E">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1113BD27">
            <w:pPr>
              <w:jc w:val="left"/>
              <w:rPr>
                <w:rFonts w:ascii="宋体" w:hAnsi="宋体"/>
                <w:b/>
                <w:sz w:val="18"/>
                <w:szCs w:val="18"/>
              </w:rPr>
            </w:pPr>
            <w:r>
              <w:rPr>
                <w:rFonts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tcPr>
          <w:p w14:paraId="11310314">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tcPr>
          <w:p w14:paraId="4EA6855E">
            <w:pPr>
              <w:jc w:val="right"/>
              <w:rPr>
                <w:rFonts w:ascii="宋体" w:hAnsi="宋体"/>
                <w:b/>
                <w:sz w:val="18"/>
                <w:szCs w:val="18"/>
              </w:rPr>
            </w:pPr>
            <w:r>
              <w:rPr>
                <w:rFonts w:ascii="宋体" w:hAnsi="宋体"/>
                <w:b/>
                <w:sz w:val="18"/>
                <w:szCs w:val="18"/>
              </w:rPr>
              <w:t>120.95</w:t>
            </w:r>
          </w:p>
        </w:tc>
        <w:tc>
          <w:tcPr>
            <w:tcW w:w="1418" w:type="dxa"/>
            <w:tcBorders>
              <w:top w:val="nil"/>
              <w:left w:val="nil"/>
              <w:bottom w:val="single" w:color="000000" w:sz="4" w:space="0"/>
              <w:right w:val="single" w:color="000000" w:sz="4" w:space="0"/>
            </w:tcBorders>
            <w:shd w:val="clear" w:color="FFFFFF" w:fill="FFFFFF"/>
            <w:noWrap/>
          </w:tcPr>
          <w:p w14:paraId="0B83A4BF">
            <w:pPr>
              <w:jc w:val="right"/>
              <w:rPr>
                <w:rFonts w:ascii="宋体" w:hAnsi="宋体"/>
                <w:b/>
                <w:sz w:val="18"/>
                <w:szCs w:val="18"/>
              </w:rPr>
            </w:pPr>
            <w:r>
              <w:rPr>
                <w:rFonts w:ascii="宋体" w:hAnsi="宋体"/>
                <w:b/>
                <w:sz w:val="18"/>
                <w:szCs w:val="18"/>
              </w:rPr>
              <w:t>120.95</w:t>
            </w:r>
          </w:p>
        </w:tc>
        <w:tc>
          <w:tcPr>
            <w:tcW w:w="1429" w:type="dxa"/>
            <w:tcBorders>
              <w:top w:val="nil"/>
              <w:left w:val="nil"/>
              <w:bottom w:val="single" w:color="000000" w:sz="4" w:space="0"/>
              <w:right w:val="nil"/>
            </w:tcBorders>
            <w:shd w:val="clear" w:color="FFFFFF" w:fill="FFFFFF"/>
            <w:noWrap/>
          </w:tcPr>
          <w:p w14:paraId="487489A1">
            <w:pPr>
              <w:jc w:val="right"/>
              <w:rPr>
                <w:rFonts w:ascii="宋体" w:hAnsi="宋体"/>
                <w:b/>
                <w:sz w:val="18"/>
                <w:szCs w:val="18"/>
              </w:rPr>
            </w:pPr>
          </w:p>
        </w:tc>
      </w:tr>
      <w:tr w14:paraId="525B8FB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tcPr>
          <w:p w14:paraId="6D5D6CA3">
            <w:pPr>
              <w:jc w:val="left"/>
              <w:rPr>
                <w:rFonts w:ascii="宋体" w:hAnsi="宋体"/>
                <w:sz w:val="18"/>
                <w:szCs w:val="18"/>
              </w:rPr>
            </w:pPr>
            <w:r>
              <w:rPr>
                <w:rFonts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tcPr>
          <w:p w14:paraId="1795CD10">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tcPr>
          <w:p w14:paraId="183E1A11">
            <w:pPr>
              <w:jc w:val="right"/>
              <w:rPr>
                <w:rFonts w:ascii="宋体" w:hAnsi="宋体"/>
                <w:sz w:val="18"/>
                <w:szCs w:val="18"/>
              </w:rPr>
            </w:pPr>
            <w:r>
              <w:rPr>
                <w:rFonts w:ascii="宋体" w:hAnsi="宋体"/>
                <w:sz w:val="18"/>
                <w:szCs w:val="18"/>
              </w:rPr>
              <w:t>120.95</w:t>
            </w:r>
          </w:p>
        </w:tc>
        <w:tc>
          <w:tcPr>
            <w:tcW w:w="1418" w:type="dxa"/>
            <w:tcBorders>
              <w:top w:val="nil"/>
              <w:left w:val="nil"/>
              <w:bottom w:val="single" w:color="000000" w:sz="4" w:space="0"/>
              <w:right w:val="single" w:color="000000" w:sz="4" w:space="0"/>
            </w:tcBorders>
            <w:shd w:val="clear" w:color="FFFFFF" w:fill="FFFFFF"/>
            <w:noWrap/>
          </w:tcPr>
          <w:p w14:paraId="79B1DD1E">
            <w:pPr>
              <w:jc w:val="right"/>
              <w:rPr>
                <w:rFonts w:ascii="宋体" w:hAnsi="宋体"/>
                <w:sz w:val="18"/>
                <w:szCs w:val="18"/>
              </w:rPr>
            </w:pPr>
            <w:r>
              <w:rPr>
                <w:rFonts w:ascii="宋体" w:hAnsi="宋体"/>
                <w:sz w:val="18"/>
                <w:szCs w:val="18"/>
              </w:rPr>
              <w:t>120.95</w:t>
            </w:r>
          </w:p>
        </w:tc>
        <w:tc>
          <w:tcPr>
            <w:tcW w:w="1429" w:type="dxa"/>
            <w:tcBorders>
              <w:top w:val="nil"/>
              <w:left w:val="nil"/>
              <w:bottom w:val="single" w:color="000000" w:sz="4" w:space="0"/>
              <w:right w:val="nil"/>
            </w:tcBorders>
            <w:shd w:val="clear" w:color="FFFFFF" w:fill="FFFFFF"/>
            <w:noWrap/>
          </w:tcPr>
          <w:p w14:paraId="106ED332">
            <w:pPr>
              <w:jc w:val="right"/>
              <w:rPr>
                <w:rFonts w:ascii="宋体" w:hAnsi="宋体"/>
                <w:sz w:val="18"/>
                <w:szCs w:val="18"/>
              </w:rPr>
            </w:pPr>
          </w:p>
        </w:tc>
      </w:tr>
    </w:tbl>
    <w:p w14:paraId="59AEC8A3">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3A8008D4">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52B93B6D">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69E8BA71">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shd w:val="clear" w:color="auto" w:fill="auto"/>
            <w:noWrap/>
            <w:vAlign w:val="center"/>
          </w:tcPr>
          <w:p w14:paraId="59E64ED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shd w:val="clear" w:color="auto" w:fill="auto"/>
            <w:noWrap/>
            <w:vAlign w:val="center"/>
          </w:tcPr>
          <w:p w14:paraId="547861A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6D7D9CA4">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74E0296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shd w:val="clear" w:color="auto" w:fill="auto"/>
            <w:noWrap/>
            <w:vAlign w:val="center"/>
          </w:tcPr>
          <w:p w14:paraId="39C6134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shd w:val="clear" w:color="auto" w:fill="auto"/>
            <w:noWrap/>
            <w:vAlign w:val="center"/>
          </w:tcPr>
          <w:p w14:paraId="3B14666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noWrap/>
            <w:vAlign w:val="center"/>
          </w:tcPr>
          <w:p w14:paraId="2986E0A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shd w:val="clear" w:color="auto" w:fill="auto"/>
            <w:noWrap/>
            <w:vAlign w:val="center"/>
          </w:tcPr>
          <w:p w14:paraId="39D9CA4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478B90A0">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shd w:val="clear" w:color="auto" w:fill="auto"/>
            <w:noWrap/>
            <w:vAlign w:val="center"/>
          </w:tcPr>
          <w:p w14:paraId="1DD5CD2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shd w:val="clear" w:color="auto" w:fill="auto"/>
            <w:noWrap/>
            <w:vAlign w:val="center"/>
          </w:tcPr>
          <w:p w14:paraId="787E47F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shd w:val="clear" w:color="auto" w:fill="auto"/>
            <w:noWrap/>
            <w:vAlign w:val="center"/>
          </w:tcPr>
          <w:p w14:paraId="5EBD051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shd w:val="clear" w:color="auto" w:fill="auto"/>
            <w:noWrap/>
            <w:vAlign w:val="center"/>
          </w:tcPr>
          <w:p w14:paraId="399D424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shd w:val="clear" w:color="auto" w:fill="auto"/>
            <w:noWrap/>
            <w:vAlign w:val="center"/>
          </w:tcPr>
          <w:p w14:paraId="5DE84CC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72C3DA0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275131E">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tcPr>
          <w:p w14:paraId="3C9A2314">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tcPr>
          <w:p w14:paraId="238FBF40">
            <w:pPr>
              <w:jc w:val="right"/>
              <w:rPr>
                <w:rFonts w:ascii="宋体" w:hAnsi="宋体"/>
                <w:b/>
                <w:sz w:val="18"/>
                <w:szCs w:val="18"/>
              </w:rPr>
            </w:pPr>
            <w:r>
              <w:rPr>
                <w:rFonts w:ascii="宋体" w:hAnsi="宋体"/>
                <w:b/>
                <w:sz w:val="18"/>
                <w:szCs w:val="18"/>
              </w:rPr>
              <w:t>1,640.68</w:t>
            </w:r>
          </w:p>
        </w:tc>
        <w:tc>
          <w:tcPr>
            <w:tcW w:w="1418" w:type="dxa"/>
            <w:tcBorders>
              <w:top w:val="nil"/>
              <w:left w:val="nil"/>
              <w:bottom w:val="single" w:color="000000" w:sz="4" w:space="0"/>
              <w:right w:val="single" w:color="000000" w:sz="4" w:space="0"/>
            </w:tcBorders>
            <w:shd w:val="clear" w:color="FFFFFF" w:fill="FFFFFF"/>
            <w:noWrap/>
          </w:tcPr>
          <w:p w14:paraId="39ACDB61">
            <w:pPr>
              <w:jc w:val="right"/>
              <w:rPr>
                <w:rFonts w:ascii="宋体" w:hAnsi="宋体"/>
                <w:b/>
                <w:sz w:val="18"/>
                <w:szCs w:val="18"/>
              </w:rPr>
            </w:pPr>
            <w:r>
              <w:rPr>
                <w:rFonts w:ascii="宋体" w:hAnsi="宋体"/>
                <w:b/>
                <w:sz w:val="18"/>
                <w:szCs w:val="18"/>
              </w:rPr>
              <w:t>1,367.98</w:t>
            </w:r>
          </w:p>
        </w:tc>
        <w:tc>
          <w:tcPr>
            <w:tcW w:w="1228" w:type="dxa"/>
            <w:tcBorders>
              <w:top w:val="nil"/>
              <w:left w:val="nil"/>
              <w:bottom w:val="single" w:color="000000" w:sz="4" w:space="0"/>
              <w:right w:val="nil"/>
            </w:tcBorders>
            <w:shd w:val="clear" w:color="FFFFFF" w:fill="FFFFFF"/>
            <w:noWrap/>
          </w:tcPr>
          <w:p w14:paraId="6C5D52AE">
            <w:pPr>
              <w:jc w:val="right"/>
              <w:rPr>
                <w:rFonts w:ascii="宋体" w:hAnsi="宋体"/>
                <w:b/>
                <w:sz w:val="18"/>
                <w:szCs w:val="18"/>
              </w:rPr>
            </w:pPr>
            <w:r>
              <w:rPr>
                <w:rFonts w:ascii="宋体" w:hAnsi="宋体"/>
                <w:b/>
                <w:sz w:val="18"/>
                <w:szCs w:val="18"/>
              </w:rPr>
              <w:t>272.70</w:t>
            </w:r>
          </w:p>
        </w:tc>
      </w:tr>
      <w:tr w14:paraId="6344E9F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C004F54">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tcPr>
          <w:p w14:paraId="532CFA7B">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tcPr>
          <w:p w14:paraId="369BE5F0">
            <w:pPr>
              <w:jc w:val="right"/>
              <w:rPr>
                <w:rFonts w:ascii="宋体" w:hAnsi="宋体"/>
                <w:b/>
                <w:sz w:val="18"/>
                <w:szCs w:val="18"/>
              </w:rPr>
            </w:pPr>
            <w:r>
              <w:rPr>
                <w:rFonts w:ascii="宋体" w:hAnsi="宋体"/>
                <w:b/>
                <w:sz w:val="18"/>
                <w:szCs w:val="18"/>
              </w:rPr>
              <w:t>1,364.64</w:t>
            </w:r>
          </w:p>
        </w:tc>
        <w:tc>
          <w:tcPr>
            <w:tcW w:w="1418" w:type="dxa"/>
            <w:tcBorders>
              <w:top w:val="nil"/>
              <w:left w:val="nil"/>
              <w:bottom w:val="single" w:color="000000" w:sz="4" w:space="0"/>
              <w:right w:val="single" w:color="000000" w:sz="4" w:space="0"/>
            </w:tcBorders>
            <w:shd w:val="clear" w:color="FFFFFF" w:fill="FFFFFF"/>
            <w:noWrap/>
          </w:tcPr>
          <w:p w14:paraId="374E76A9">
            <w:pPr>
              <w:jc w:val="right"/>
              <w:rPr>
                <w:rFonts w:ascii="宋体" w:hAnsi="宋体"/>
                <w:b/>
                <w:sz w:val="18"/>
                <w:szCs w:val="18"/>
              </w:rPr>
            </w:pPr>
            <w:r>
              <w:rPr>
                <w:rFonts w:ascii="宋体" w:hAnsi="宋体"/>
                <w:b/>
                <w:sz w:val="18"/>
                <w:szCs w:val="18"/>
              </w:rPr>
              <w:t>1,364.64</w:t>
            </w:r>
          </w:p>
        </w:tc>
        <w:tc>
          <w:tcPr>
            <w:tcW w:w="1228" w:type="dxa"/>
            <w:tcBorders>
              <w:top w:val="nil"/>
              <w:left w:val="nil"/>
              <w:bottom w:val="single" w:color="000000" w:sz="4" w:space="0"/>
              <w:right w:val="nil"/>
            </w:tcBorders>
            <w:shd w:val="clear" w:color="FFFFFF" w:fill="FFFFFF"/>
            <w:noWrap/>
          </w:tcPr>
          <w:p w14:paraId="428C5955">
            <w:pPr>
              <w:jc w:val="right"/>
              <w:rPr>
                <w:rFonts w:ascii="宋体" w:hAnsi="宋体"/>
                <w:b/>
                <w:sz w:val="18"/>
                <w:szCs w:val="18"/>
              </w:rPr>
            </w:pPr>
          </w:p>
        </w:tc>
      </w:tr>
      <w:tr w14:paraId="2334651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ED4C74B">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tcPr>
          <w:p w14:paraId="6805F04F">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tcPr>
          <w:p w14:paraId="487BF68B">
            <w:pPr>
              <w:jc w:val="right"/>
              <w:rPr>
                <w:rFonts w:ascii="宋体" w:hAnsi="宋体"/>
                <w:sz w:val="18"/>
                <w:szCs w:val="18"/>
              </w:rPr>
            </w:pPr>
            <w:r>
              <w:rPr>
                <w:rFonts w:ascii="宋体" w:hAnsi="宋体"/>
                <w:sz w:val="18"/>
                <w:szCs w:val="18"/>
              </w:rPr>
              <w:t>545.75</w:t>
            </w:r>
          </w:p>
        </w:tc>
        <w:tc>
          <w:tcPr>
            <w:tcW w:w="1418" w:type="dxa"/>
            <w:tcBorders>
              <w:top w:val="nil"/>
              <w:left w:val="nil"/>
              <w:bottom w:val="single" w:color="000000" w:sz="4" w:space="0"/>
              <w:right w:val="single" w:color="000000" w:sz="4" w:space="0"/>
            </w:tcBorders>
            <w:shd w:val="clear" w:color="FFFFFF" w:fill="FFFFFF"/>
            <w:noWrap/>
          </w:tcPr>
          <w:p w14:paraId="1937C9A3">
            <w:pPr>
              <w:jc w:val="right"/>
              <w:rPr>
                <w:rFonts w:ascii="宋体" w:hAnsi="宋体"/>
                <w:sz w:val="18"/>
                <w:szCs w:val="18"/>
              </w:rPr>
            </w:pPr>
            <w:r>
              <w:rPr>
                <w:rFonts w:ascii="宋体" w:hAnsi="宋体"/>
                <w:sz w:val="18"/>
                <w:szCs w:val="18"/>
              </w:rPr>
              <w:t>545.75</w:t>
            </w:r>
          </w:p>
        </w:tc>
        <w:tc>
          <w:tcPr>
            <w:tcW w:w="1228" w:type="dxa"/>
            <w:tcBorders>
              <w:top w:val="nil"/>
              <w:left w:val="nil"/>
              <w:bottom w:val="single" w:color="000000" w:sz="4" w:space="0"/>
              <w:right w:val="nil"/>
            </w:tcBorders>
            <w:shd w:val="clear" w:color="FFFFFF" w:fill="FFFFFF"/>
            <w:noWrap/>
          </w:tcPr>
          <w:p w14:paraId="625A4BF3">
            <w:pPr>
              <w:jc w:val="right"/>
              <w:rPr>
                <w:rFonts w:ascii="宋体" w:hAnsi="宋体"/>
                <w:sz w:val="18"/>
                <w:szCs w:val="18"/>
              </w:rPr>
            </w:pPr>
          </w:p>
        </w:tc>
      </w:tr>
      <w:tr w14:paraId="4C47465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B362540">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tcPr>
          <w:p w14:paraId="4144653A">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tcPr>
          <w:p w14:paraId="50C6F449">
            <w:pPr>
              <w:jc w:val="right"/>
              <w:rPr>
                <w:rFonts w:ascii="宋体" w:hAnsi="宋体"/>
                <w:sz w:val="18"/>
                <w:szCs w:val="18"/>
              </w:rPr>
            </w:pPr>
            <w:r>
              <w:rPr>
                <w:rFonts w:ascii="宋体" w:hAnsi="宋体"/>
                <w:sz w:val="18"/>
                <w:szCs w:val="18"/>
              </w:rPr>
              <w:t>300.57</w:t>
            </w:r>
          </w:p>
        </w:tc>
        <w:tc>
          <w:tcPr>
            <w:tcW w:w="1418" w:type="dxa"/>
            <w:tcBorders>
              <w:top w:val="nil"/>
              <w:left w:val="nil"/>
              <w:bottom w:val="single" w:color="000000" w:sz="4" w:space="0"/>
              <w:right w:val="single" w:color="000000" w:sz="4" w:space="0"/>
            </w:tcBorders>
            <w:shd w:val="clear" w:color="FFFFFF" w:fill="FFFFFF"/>
            <w:noWrap/>
          </w:tcPr>
          <w:p w14:paraId="26D7CEE5">
            <w:pPr>
              <w:jc w:val="right"/>
              <w:rPr>
                <w:rFonts w:ascii="宋体" w:hAnsi="宋体"/>
                <w:sz w:val="18"/>
                <w:szCs w:val="18"/>
              </w:rPr>
            </w:pPr>
            <w:r>
              <w:rPr>
                <w:rFonts w:ascii="宋体" w:hAnsi="宋体"/>
                <w:sz w:val="18"/>
                <w:szCs w:val="18"/>
              </w:rPr>
              <w:t>300.57</w:t>
            </w:r>
          </w:p>
        </w:tc>
        <w:tc>
          <w:tcPr>
            <w:tcW w:w="1228" w:type="dxa"/>
            <w:tcBorders>
              <w:top w:val="nil"/>
              <w:left w:val="nil"/>
              <w:bottom w:val="single" w:color="000000" w:sz="4" w:space="0"/>
              <w:right w:val="nil"/>
            </w:tcBorders>
            <w:shd w:val="clear" w:color="FFFFFF" w:fill="FFFFFF"/>
            <w:noWrap/>
          </w:tcPr>
          <w:p w14:paraId="79187DC4">
            <w:pPr>
              <w:jc w:val="right"/>
              <w:rPr>
                <w:rFonts w:ascii="宋体" w:hAnsi="宋体"/>
                <w:sz w:val="18"/>
                <w:szCs w:val="18"/>
              </w:rPr>
            </w:pPr>
          </w:p>
        </w:tc>
      </w:tr>
      <w:tr w14:paraId="1474B71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CD64426">
            <w:pPr>
              <w:rPr>
                <w:rFonts w:ascii="宋体" w:hAnsi="宋体"/>
                <w:sz w:val="18"/>
                <w:szCs w:val="18"/>
              </w:rPr>
            </w:pPr>
            <w:r>
              <w:rPr>
                <w:rFonts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tcPr>
          <w:p w14:paraId="7C515702">
            <w:pPr>
              <w:rPr>
                <w:rFonts w:ascii="宋体" w:hAnsi="宋体"/>
                <w:sz w:val="18"/>
                <w:szCs w:val="18"/>
              </w:rPr>
            </w:pPr>
            <w:r>
              <w:rPr>
                <w:rFonts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tcPr>
          <w:p w14:paraId="1EBCE818">
            <w:pPr>
              <w:jc w:val="right"/>
              <w:rPr>
                <w:rFonts w:ascii="宋体" w:hAnsi="宋体"/>
                <w:sz w:val="18"/>
                <w:szCs w:val="18"/>
              </w:rPr>
            </w:pPr>
            <w:r>
              <w:rPr>
                <w:rFonts w:ascii="宋体" w:hAnsi="宋体"/>
                <w:sz w:val="18"/>
                <w:szCs w:val="18"/>
              </w:rPr>
              <w:t>55.59</w:t>
            </w:r>
          </w:p>
        </w:tc>
        <w:tc>
          <w:tcPr>
            <w:tcW w:w="1418" w:type="dxa"/>
            <w:tcBorders>
              <w:top w:val="nil"/>
              <w:left w:val="nil"/>
              <w:bottom w:val="single" w:color="000000" w:sz="4" w:space="0"/>
              <w:right w:val="single" w:color="000000" w:sz="4" w:space="0"/>
            </w:tcBorders>
            <w:shd w:val="clear" w:color="FFFFFF" w:fill="FFFFFF"/>
            <w:noWrap/>
          </w:tcPr>
          <w:p w14:paraId="6B02B8D4">
            <w:pPr>
              <w:jc w:val="right"/>
              <w:rPr>
                <w:rFonts w:ascii="宋体" w:hAnsi="宋体"/>
                <w:sz w:val="18"/>
                <w:szCs w:val="18"/>
              </w:rPr>
            </w:pPr>
            <w:r>
              <w:rPr>
                <w:rFonts w:ascii="宋体" w:hAnsi="宋体"/>
                <w:sz w:val="18"/>
                <w:szCs w:val="18"/>
              </w:rPr>
              <w:t>55.59</w:t>
            </w:r>
          </w:p>
        </w:tc>
        <w:tc>
          <w:tcPr>
            <w:tcW w:w="1228" w:type="dxa"/>
            <w:tcBorders>
              <w:top w:val="nil"/>
              <w:left w:val="nil"/>
              <w:bottom w:val="single" w:color="000000" w:sz="4" w:space="0"/>
              <w:right w:val="nil"/>
            </w:tcBorders>
            <w:shd w:val="clear" w:color="FFFFFF" w:fill="FFFFFF"/>
            <w:noWrap/>
          </w:tcPr>
          <w:p w14:paraId="0163F6EA">
            <w:pPr>
              <w:jc w:val="right"/>
              <w:rPr>
                <w:rFonts w:ascii="宋体" w:hAnsi="宋体"/>
                <w:sz w:val="18"/>
                <w:szCs w:val="18"/>
              </w:rPr>
            </w:pPr>
          </w:p>
        </w:tc>
      </w:tr>
      <w:tr w14:paraId="0C34F31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958D695">
            <w:pPr>
              <w:rPr>
                <w:rFonts w:ascii="宋体" w:hAnsi="宋体"/>
                <w:sz w:val="18"/>
                <w:szCs w:val="18"/>
              </w:rPr>
            </w:pPr>
            <w:r>
              <w:rPr>
                <w:rFonts w:ascii="宋体" w:hAnsi="宋体"/>
                <w:sz w:val="18"/>
                <w:szCs w:val="18"/>
              </w:rPr>
              <w:t>30107</w:t>
            </w:r>
          </w:p>
        </w:tc>
        <w:tc>
          <w:tcPr>
            <w:tcW w:w="4252" w:type="dxa"/>
            <w:tcBorders>
              <w:top w:val="nil"/>
              <w:left w:val="nil"/>
              <w:bottom w:val="single" w:color="000000" w:sz="4" w:space="0"/>
              <w:right w:val="single" w:color="000000" w:sz="4" w:space="0"/>
            </w:tcBorders>
            <w:shd w:val="clear" w:color="FFFFFF" w:fill="FFFFFF"/>
            <w:noWrap/>
          </w:tcPr>
          <w:p w14:paraId="7C9688BD">
            <w:pPr>
              <w:rPr>
                <w:rFonts w:ascii="宋体" w:hAnsi="宋体"/>
                <w:sz w:val="18"/>
                <w:szCs w:val="18"/>
              </w:rPr>
            </w:pPr>
            <w:r>
              <w:rPr>
                <w:rFonts w:ascii="宋体" w:hAnsi="宋体"/>
                <w:sz w:val="18"/>
                <w:szCs w:val="18"/>
              </w:rPr>
              <w:t>绩效工资</w:t>
            </w:r>
          </w:p>
        </w:tc>
        <w:tc>
          <w:tcPr>
            <w:tcW w:w="1559" w:type="dxa"/>
            <w:tcBorders>
              <w:top w:val="nil"/>
              <w:left w:val="nil"/>
              <w:bottom w:val="single" w:color="000000" w:sz="4" w:space="0"/>
              <w:right w:val="single" w:color="000000" w:sz="4" w:space="0"/>
            </w:tcBorders>
            <w:shd w:val="clear" w:color="FFFFFF" w:fill="FFFFFF"/>
            <w:noWrap/>
          </w:tcPr>
          <w:p w14:paraId="7CFE5B88">
            <w:pPr>
              <w:jc w:val="right"/>
              <w:rPr>
                <w:rFonts w:ascii="宋体" w:hAnsi="宋体"/>
                <w:sz w:val="18"/>
                <w:szCs w:val="18"/>
              </w:rPr>
            </w:pPr>
            <w:r>
              <w:rPr>
                <w:rFonts w:ascii="宋体" w:hAnsi="宋体"/>
                <w:sz w:val="18"/>
                <w:szCs w:val="18"/>
              </w:rPr>
              <w:t>16.39</w:t>
            </w:r>
          </w:p>
        </w:tc>
        <w:tc>
          <w:tcPr>
            <w:tcW w:w="1418" w:type="dxa"/>
            <w:tcBorders>
              <w:top w:val="nil"/>
              <w:left w:val="nil"/>
              <w:bottom w:val="single" w:color="000000" w:sz="4" w:space="0"/>
              <w:right w:val="single" w:color="000000" w:sz="4" w:space="0"/>
            </w:tcBorders>
            <w:shd w:val="clear" w:color="FFFFFF" w:fill="FFFFFF"/>
            <w:noWrap/>
          </w:tcPr>
          <w:p w14:paraId="2ACA0FF9">
            <w:pPr>
              <w:jc w:val="right"/>
              <w:rPr>
                <w:rFonts w:ascii="宋体" w:hAnsi="宋体"/>
                <w:sz w:val="18"/>
                <w:szCs w:val="18"/>
              </w:rPr>
            </w:pPr>
            <w:r>
              <w:rPr>
                <w:rFonts w:ascii="宋体" w:hAnsi="宋体"/>
                <w:sz w:val="18"/>
                <w:szCs w:val="18"/>
              </w:rPr>
              <w:t>16.39</w:t>
            </w:r>
          </w:p>
        </w:tc>
        <w:tc>
          <w:tcPr>
            <w:tcW w:w="1228" w:type="dxa"/>
            <w:tcBorders>
              <w:top w:val="nil"/>
              <w:left w:val="nil"/>
              <w:bottom w:val="single" w:color="000000" w:sz="4" w:space="0"/>
              <w:right w:val="nil"/>
            </w:tcBorders>
            <w:shd w:val="clear" w:color="FFFFFF" w:fill="FFFFFF"/>
            <w:noWrap/>
          </w:tcPr>
          <w:p w14:paraId="3619B6A5">
            <w:pPr>
              <w:jc w:val="right"/>
              <w:rPr>
                <w:rFonts w:ascii="宋体" w:hAnsi="宋体"/>
                <w:sz w:val="18"/>
                <w:szCs w:val="18"/>
              </w:rPr>
            </w:pPr>
          </w:p>
        </w:tc>
      </w:tr>
      <w:tr w14:paraId="2730F80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99895F8">
            <w:pPr>
              <w:rPr>
                <w:rFonts w:ascii="宋体" w:hAnsi="宋体"/>
                <w:sz w:val="18"/>
                <w:szCs w:val="18"/>
              </w:rPr>
            </w:pPr>
            <w:r>
              <w:rPr>
                <w:rFonts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tcPr>
          <w:p w14:paraId="35F3FE38">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tcPr>
          <w:p w14:paraId="4BE0F766">
            <w:pPr>
              <w:jc w:val="right"/>
              <w:rPr>
                <w:rFonts w:ascii="宋体" w:hAnsi="宋体"/>
                <w:sz w:val="18"/>
                <w:szCs w:val="18"/>
              </w:rPr>
            </w:pPr>
            <w:r>
              <w:rPr>
                <w:rFonts w:ascii="宋体" w:hAnsi="宋体"/>
                <w:sz w:val="18"/>
                <w:szCs w:val="18"/>
              </w:rPr>
              <w:t>94.91</w:t>
            </w:r>
          </w:p>
        </w:tc>
        <w:tc>
          <w:tcPr>
            <w:tcW w:w="1418" w:type="dxa"/>
            <w:tcBorders>
              <w:top w:val="nil"/>
              <w:left w:val="nil"/>
              <w:bottom w:val="single" w:color="000000" w:sz="4" w:space="0"/>
              <w:right w:val="single" w:color="000000" w:sz="4" w:space="0"/>
            </w:tcBorders>
            <w:shd w:val="clear" w:color="FFFFFF" w:fill="FFFFFF"/>
            <w:noWrap/>
          </w:tcPr>
          <w:p w14:paraId="0812ED1E">
            <w:pPr>
              <w:jc w:val="right"/>
              <w:rPr>
                <w:rFonts w:ascii="宋体" w:hAnsi="宋体"/>
                <w:sz w:val="18"/>
                <w:szCs w:val="18"/>
              </w:rPr>
            </w:pPr>
            <w:r>
              <w:rPr>
                <w:rFonts w:ascii="宋体" w:hAnsi="宋体"/>
                <w:sz w:val="18"/>
                <w:szCs w:val="18"/>
              </w:rPr>
              <w:t>94.91</w:t>
            </w:r>
          </w:p>
        </w:tc>
        <w:tc>
          <w:tcPr>
            <w:tcW w:w="1228" w:type="dxa"/>
            <w:tcBorders>
              <w:top w:val="nil"/>
              <w:left w:val="nil"/>
              <w:bottom w:val="single" w:color="000000" w:sz="4" w:space="0"/>
              <w:right w:val="nil"/>
            </w:tcBorders>
            <w:shd w:val="clear" w:color="FFFFFF" w:fill="FFFFFF"/>
            <w:noWrap/>
          </w:tcPr>
          <w:p w14:paraId="255536D9">
            <w:pPr>
              <w:jc w:val="right"/>
              <w:rPr>
                <w:rFonts w:ascii="宋体" w:hAnsi="宋体"/>
                <w:sz w:val="18"/>
                <w:szCs w:val="18"/>
              </w:rPr>
            </w:pPr>
          </w:p>
        </w:tc>
      </w:tr>
      <w:tr w14:paraId="5A5D1E5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2109B7D">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tcPr>
          <w:p w14:paraId="0ED52E15">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tcPr>
          <w:p w14:paraId="04BA8ACB">
            <w:pPr>
              <w:jc w:val="right"/>
              <w:rPr>
                <w:rFonts w:ascii="宋体" w:hAnsi="宋体"/>
                <w:sz w:val="18"/>
                <w:szCs w:val="18"/>
              </w:rPr>
            </w:pPr>
            <w:r>
              <w:rPr>
                <w:rFonts w:ascii="宋体" w:hAnsi="宋体"/>
                <w:sz w:val="18"/>
                <w:szCs w:val="18"/>
              </w:rPr>
              <w:t>35.60</w:t>
            </w:r>
          </w:p>
        </w:tc>
        <w:tc>
          <w:tcPr>
            <w:tcW w:w="1418" w:type="dxa"/>
            <w:tcBorders>
              <w:top w:val="nil"/>
              <w:left w:val="nil"/>
              <w:bottom w:val="single" w:color="000000" w:sz="4" w:space="0"/>
              <w:right w:val="single" w:color="000000" w:sz="4" w:space="0"/>
            </w:tcBorders>
            <w:shd w:val="clear" w:color="FFFFFF" w:fill="FFFFFF"/>
            <w:noWrap/>
          </w:tcPr>
          <w:p w14:paraId="30F0144D">
            <w:pPr>
              <w:jc w:val="right"/>
              <w:rPr>
                <w:rFonts w:ascii="宋体" w:hAnsi="宋体"/>
                <w:sz w:val="18"/>
                <w:szCs w:val="18"/>
              </w:rPr>
            </w:pPr>
            <w:r>
              <w:rPr>
                <w:rFonts w:ascii="宋体" w:hAnsi="宋体"/>
                <w:sz w:val="18"/>
                <w:szCs w:val="18"/>
              </w:rPr>
              <w:t>35.60</w:t>
            </w:r>
          </w:p>
        </w:tc>
        <w:tc>
          <w:tcPr>
            <w:tcW w:w="1228" w:type="dxa"/>
            <w:tcBorders>
              <w:top w:val="nil"/>
              <w:left w:val="nil"/>
              <w:bottom w:val="single" w:color="000000" w:sz="4" w:space="0"/>
              <w:right w:val="nil"/>
            </w:tcBorders>
            <w:shd w:val="clear" w:color="FFFFFF" w:fill="FFFFFF"/>
            <w:noWrap/>
          </w:tcPr>
          <w:p w14:paraId="1D849645">
            <w:pPr>
              <w:jc w:val="right"/>
              <w:rPr>
                <w:rFonts w:ascii="宋体" w:hAnsi="宋体"/>
                <w:sz w:val="18"/>
                <w:szCs w:val="18"/>
              </w:rPr>
            </w:pPr>
          </w:p>
        </w:tc>
      </w:tr>
      <w:tr w14:paraId="3CBC5A4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DF002AC">
            <w:pPr>
              <w:rPr>
                <w:rFonts w:ascii="宋体" w:hAnsi="宋体"/>
                <w:sz w:val="18"/>
                <w:szCs w:val="18"/>
              </w:rPr>
            </w:pPr>
            <w:r>
              <w:rPr>
                <w:rFonts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tcPr>
          <w:p w14:paraId="36E2D0FD">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tcPr>
          <w:p w14:paraId="39259B67">
            <w:pPr>
              <w:jc w:val="right"/>
              <w:rPr>
                <w:rFonts w:ascii="宋体" w:hAnsi="宋体"/>
                <w:sz w:val="18"/>
                <w:szCs w:val="18"/>
              </w:rPr>
            </w:pPr>
            <w:r>
              <w:rPr>
                <w:rFonts w:ascii="宋体" w:hAnsi="宋体"/>
                <w:sz w:val="18"/>
                <w:szCs w:val="18"/>
              </w:rPr>
              <w:t>29.19</w:t>
            </w:r>
          </w:p>
        </w:tc>
        <w:tc>
          <w:tcPr>
            <w:tcW w:w="1418" w:type="dxa"/>
            <w:tcBorders>
              <w:top w:val="nil"/>
              <w:left w:val="nil"/>
              <w:bottom w:val="single" w:color="000000" w:sz="4" w:space="0"/>
              <w:right w:val="single" w:color="000000" w:sz="4" w:space="0"/>
            </w:tcBorders>
            <w:shd w:val="clear" w:color="FFFFFF" w:fill="FFFFFF"/>
            <w:noWrap/>
          </w:tcPr>
          <w:p w14:paraId="60794BA1">
            <w:pPr>
              <w:jc w:val="right"/>
              <w:rPr>
                <w:rFonts w:ascii="宋体" w:hAnsi="宋体"/>
                <w:sz w:val="18"/>
                <w:szCs w:val="18"/>
              </w:rPr>
            </w:pPr>
            <w:r>
              <w:rPr>
                <w:rFonts w:ascii="宋体" w:hAnsi="宋体"/>
                <w:sz w:val="18"/>
                <w:szCs w:val="18"/>
              </w:rPr>
              <w:t>29.19</w:t>
            </w:r>
          </w:p>
        </w:tc>
        <w:tc>
          <w:tcPr>
            <w:tcW w:w="1228" w:type="dxa"/>
            <w:tcBorders>
              <w:top w:val="nil"/>
              <w:left w:val="nil"/>
              <w:bottom w:val="single" w:color="000000" w:sz="4" w:space="0"/>
              <w:right w:val="nil"/>
            </w:tcBorders>
            <w:shd w:val="clear" w:color="FFFFFF" w:fill="FFFFFF"/>
            <w:noWrap/>
          </w:tcPr>
          <w:p w14:paraId="79021875">
            <w:pPr>
              <w:jc w:val="right"/>
              <w:rPr>
                <w:rFonts w:ascii="宋体" w:hAnsi="宋体"/>
                <w:sz w:val="18"/>
                <w:szCs w:val="18"/>
              </w:rPr>
            </w:pPr>
          </w:p>
        </w:tc>
      </w:tr>
      <w:tr w14:paraId="4CB4CC2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FCCFF29">
            <w:pPr>
              <w:rPr>
                <w:rFonts w:ascii="宋体" w:hAnsi="宋体"/>
                <w:sz w:val="18"/>
                <w:szCs w:val="18"/>
              </w:rPr>
            </w:pPr>
            <w:r>
              <w:rPr>
                <w:rFonts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tcPr>
          <w:p w14:paraId="47CC0F25">
            <w:pPr>
              <w:rPr>
                <w:rFonts w:ascii="宋体" w:hAnsi="宋体"/>
                <w:sz w:val="18"/>
                <w:szCs w:val="18"/>
              </w:rPr>
            </w:pPr>
            <w:r>
              <w:rPr>
                <w:rFonts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tcPr>
          <w:p w14:paraId="16424743">
            <w:pPr>
              <w:jc w:val="right"/>
              <w:rPr>
                <w:rFonts w:ascii="宋体" w:hAnsi="宋体"/>
                <w:sz w:val="18"/>
                <w:szCs w:val="18"/>
              </w:rPr>
            </w:pPr>
            <w:r>
              <w:rPr>
                <w:rFonts w:ascii="宋体" w:hAnsi="宋体"/>
                <w:sz w:val="18"/>
                <w:szCs w:val="18"/>
              </w:rPr>
              <w:t>2.97</w:t>
            </w:r>
          </w:p>
        </w:tc>
        <w:tc>
          <w:tcPr>
            <w:tcW w:w="1418" w:type="dxa"/>
            <w:tcBorders>
              <w:top w:val="nil"/>
              <w:left w:val="nil"/>
              <w:bottom w:val="single" w:color="000000" w:sz="4" w:space="0"/>
              <w:right w:val="single" w:color="000000" w:sz="4" w:space="0"/>
            </w:tcBorders>
            <w:shd w:val="clear" w:color="FFFFFF" w:fill="FFFFFF"/>
            <w:noWrap/>
          </w:tcPr>
          <w:p w14:paraId="6EE8AC6C">
            <w:pPr>
              <w:jc w:val="right"/>
              <w:rPr>
                <w:rFonts w:ascii="宋体" w:hAnsi="宋体"/>
                <w:sz w:val="18"/>
                <w:szCs w:val="18"/>
              </w:rPr>
            </w:pPr>
            <w:r>
              <w:rPr>
                <w:rFonts w:ascii="宋体" w:hAnsi="宋体"/>
                <w:sz w:val="18"/>
                <w:szCs w:val="18"/>
              </w:rPr>
              <w:t>2.97</w:t>
            </w:r>
          </w:p>
        </w:tc>
        <w:tc>
          <w:tcPr>
            <w:tcW w:w="1228" w:type="dxa"/>
            <w:tcBorders>
              <w:top w:val="nil"/>
              <w:left w:val="nil"/>
              <w:bottom w:val="single" w:color="000000" w:sz="4" w:space="0"/>
              <w:right w:val="nil"/>
            </w:tcBorders>
            <w:shd w:val="clear" w:color="FFFFFF" w:fill="FFFFFF"/>
            <w:noWrap/>
          </w:tcPr>
          <w:p w14:paraId="79EECEB7">
            <w:pPr>
              <w:jc w:val="right"/>
              <w:rPr>
                <w:rFonts w:ascii="宋体" w:hAnsi="宋体"/>
                <w:sz w:val="18"/>
                <w:szCs w:val="18"/>
              </w:rPr>
            </w:pPr>
          </w:p>
        </w:tc>
      </w:tr>
      <w:tr w14:paraId="37BA61A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8ABAC56">
            <w:pPr>
              <w:rPr>
                <w:rFonts w:ascii="宋体" w:hAnsi="宋体"/>
                <w:sz w:val="18"/>
                <w:szCs w:val="18"/>
              </w:rPr>
            </w:pPr>
            <w:r>
              <w:rPr>
                <w:rFonts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tcPr>
          <w:p w14:paraId="6CED6A85">
            <w:pPr>
              <w:rPr>
                <w:rFonts w:ascii="宋体" w:hAnsi="宋体"/>
                <w:sz w:val="18"/>
                <w:szCs w:val="18"/>
              </w:rPr>
            </w:pPr>
            <w:r>
              <w:rPr>
                <w:rFonts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tcPr>
          <w:p w14:paraId="6D2C88A3">
            <w:pPr>
              <w:jc w:val="right"/>
              <w:rPr>
                <w:rFonts w:ascii="宋体" w:hAnsi="宋体"/>
                <w:sz w:val="18"/>
                <w:szCs w:val="18"/>
              </w:rPr>
            </w:pPr>
            <w:r>
              <w:rPr>
                <w:rFonts w:ascii="宋体" w:hAnsi="宋体"/>
                <w:sz w:val="18"/>
                <w:szCs w:val="18"/>
              </w:rPr>
              <w:t>120.95</w:t>
            </w:r>
          </w:p>
        </w:tc>
        <w:tc>
          <w:tcPr>
            <w:tcW w:w="1418" w:type="dxa"/>
            <w:tcBorders>
              <w:top w:val="nil"/>
              <w:left w:val="nil"/>
              <w:bottom w:val="single" w:color="000000" w:sz="4" w:space="0"/>
              <w:right w:val="single" w:color="000000" w:sz="4" w:space="0"/>
            </w:tcBorders>
            <w:shd w:val="clear" w:color="FFFFFF" w:fill="FFFFFF"/>
            <w:noWrap/>
          </w:tcPr>
          <w:p w14:paraId="125D494E">
            <w:pPr>
              <w:jc w:val="right"/>
              <w:rPr>
                <w:rFonts w:ascii="宋体" w:hAnsi="宋体"/>
                <w:sz w:val="18"/>
                <w:szCs w:val="18"/>
              </w:rPr>
            </w:pPr>
            <w:r>
              <w:rPr>
                <w:rFonts w:ascii="宋体" w:hAnsi="宋体"/>
                <w:sz w:val="18"/>
                <w:szCs w:val="18"/>
              </w:rPr>
              <w:t>120.95</w:t>
            </w:r>
          </w:p>
        </w:tc>
        <w:tc>
          <w:tcPr>
            <w:tcW w:w="1228" w:type="dxa"/>
            <w:tcBorders>
              <w:top w:val="nil"/>
              <w:left w:val="nil"/>
              <w:bottom w:val="single" w:color="000000" w:sz="4" w:space="0"/>
              <w:right w:val="nil"/>
            </w:tcBorders>
            <w:shd w:val="clear" w:color="FFFFFF" w:fill="FFFFFF"/>
            <w:noWrap/>
          </w:tcPr>
          <w:p w14:paraId="4C6320B9">
            <w:pPr>
              <w:jc w:val="right"/>
              <w:rPr>
                <w:rFonts w:ascii="宋体" w:hAnsi="宋体"/>
                <w:sz w:val="18"/>
                <w:szCs w:val="18"/>
              </w:rPr>
            </w:pPr>
          </w:p>
        </w:tc>
      </w:tr>
      <w:tr w14:paraId="749D208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E192E0C">
            <w:pPr>
              <w:rPr>
                <w:rFonts w:ascii="宋体" w:hAnsi="宋体"/>
                <w:sz w:val="18"/>
                <w:szCs w:val="18"/>
              </w:rPr>
            </w:pPr>
            <w:r>
              <w:rPr>
                <w:rFonts w:ascii="宋体" w:hAnsi="宋体"/>
                <w:sz w:val="18"/>
                <w:szCs w:val="18"/>
              </w:rPr>
              <w:t>30199</w:t>
            </w:r>
          </w:p>
        </w:tc>
        <w:tc>
          <w:tcPr>
            <w:tcW w:w="4252" w:type="dxa"/>
            <w:tcBorders>
              <w:top w:val="nil"/>
              <w:left w:val="nil"/>
              <w:bottom w:val="single" w:color="000000" w:sz="4" w:space="0"/>
              <w:right w:val="single" w:color="000000" w:sz="4" w:space="0"/>
            </w:tcBorders>
            <w:shd w:val="clear" w:color="FFFFFF" w:fill="FFFFFF"/>
            <w:noWrap/>
          </w:tcPr>
          <w:p w14:paraId="373AE7CD">
            <w:pPr>
              <w:rPr>
                <w:rFonts w:ascii="宋体" w:hAnsi="宋体"/>
                <w:sz w:val="18"/>
                <w:szCs w:val="18"/>
              </w:rPr>
            </w:pPr>
            <w:r>
              <w:rPr>
                <w:rFonts w:ascii="宋体" w:hAnsi="宋体"/>
                <w:sz w:val="18"/>
                <w:szCs w:val="18"/>
              </w:rPr>
              <w:t>其他工资福利支出</w:t>
            </w:r>
          </w:p>
        </w:tc>
        <w:tc>
          <w:tcPr>
            <w:tcW w:w="1559" w:type="dxa"/>
            <w:tcBorders>
              <w:top w:val="nil"/>
              <w:left w:val="nil"/>
              <w:bottom w:val="single" w:color="000000" w:sz="4" w:space="0"/>
              <w:right w:val="single" w:color="000000" w:sz="4" w:space="0"/>
            </w:tcBorders>
            <w:shd w:val="clear" w:color="FFFFFF" w:fill="FFFFFF"/>
            <w:noWrap/>
          </w:tcPr>
          <w:p w14:paraId="0EF6C157">
            <w:pPr>
              <w:jc w:val="right"/>
              <w:rPr>
                <w:rFonts w:ascii="宋体" w:hAnsi="宋体"/>
                <w:sz w:val="18"/>
                <w:szCs w:val="18"/>
              </w:rPr>
            </w:pPr>
            <w:r>
              <w:rPr>
                <w:rFonts w:ascii="宋体" w:hAnsi="宋体"/>
                <w:sz w:val="18"/>
                <w:szCs w:val="18"/>
              </w:rPr>
              <w:t>162.72</w:t>
            </w:r>
          </w:p>
        </w:tc>
        <w:tc>
          <w:tcPr>
            <w:tcW w:w="1418" w:type="dxa"/>
            <w:tcBorders>
              <w:top w:val="nil"/>
              <w:left w:val="nil"/>
              <w:bottom w:val="single" w:color="000000" w:sz="4" w:space="0"/>
              <w:right w:val="single" w:color="000000" w:sz="4" w:space="0"/>
            </w:tcBorders>
            <w:shd w:val="clear" w:color="FFFFFF" w:fill="FFFFFF"/>
            <w:noWrap/>
          </w:tcPr>
          <w:p w14:paraId="1ADC6746">
            <w:pPr>
              <w:jc w:val="right"/>
              <w:rPr>
                <w:rFonts w:ascii="宋体" w:hAnsi="宋体"/>
                <w:sz w:val="18"/>
                <w:szCs w:val="18"/>
              </w:rPr>
            </w:pPr>
            <w:r>
              <w:rPr>
                <w:rFonts w:ascii="宋体" w:hAnsi="宋体"/>
                <w:sz w:val="18"/>
                <w:szCs w:val="18"/>
              </w:rPr>
              <w:t>162.72</w:t>
            </w:r>
          </w:p>
        </w:tc>
        <w:tc>
          <w:tcPr>
            <w:tcW w:w="1228" w:type="dxa"/>
            <w:tcBorders>
              <w:top w:val="nil"/>
              <w:left w:val="nil"/>
              <w:bottom w:val="single" w:color="000000" w:sz="4" w:space="0"/>
              <w:right w:val="nil"/>
            </w:tcBorders>
            <w:shd w:val="clear" w:color="FFFFFF" w:fill="FFFFFF"/>
            <w:noWrap/>
          </w:tcPr>
          <w:p w14:paraId="741674BF">
            <w:pPr>
              <w:jc w:val="right"/>
              <w:rPr>
                <w:rFonts w:ascii="宋体" w:hAnsi="宋体"/>
                <w:sz w:val="18"/>
                <w:szCs w:val="18"/>
              </w:rPr>
            </w:pPr>
          </w:p>
        </w:tc>
      </w:tr>
      <w:tr w14:paraId="516CCB23">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4FA0C3B">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tcPr>
          <w:p w14:paraId="64529A86">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tcPr>
          <w:p w14:paraId="513E5454">
            <w:pPr>
              <w:jc w:val="right"/>
              <w:rPr>
                <w:rFonts w:ascii="宋体" w:hAnsi="宋体"/>
                <w:b/>
                <w:sz w:val="18"/>
                <w:szCs w:val="18"/>
              </w:rPr>
            </w:pPr>
            <w:r>
              <w:rPr>
                <w:rFonts w:ascii="宋体" w:hAnsi="宋体"/>
                <w:b/>
                <w:sz w:val="18"/>
                <w:szCs w:val="18"/>
              </w:rPr>
              <w:t>272.70</w:t>
            </w:r>
          </w:p>
        </w:tc>
        <w:tc>
          <w:tcPr>
            <w:tcW w:w="1418" w:type="dxa"/>
            <w:tcBorders>
              <w:top w:val="nil"/>
              <w:left w:val="nil"/>
              <w:bottom w:val="single" w:color="000000" w:sz="4" w:space="0"/>
              <w:right w:val="single" w:color="000000" w:sz="4" w:space="0"/>
            </w:tcBorders>
            <w:shd w:val="clear" w:color="FFFFFF" w:fill="FFFFFF"/>
            <w:noWrap/>
          </w:tcPr>
          <w:p w14:paraId="2FA6FC73">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tcPr>
          <w:p w14:paraId="17261696">
            <w:pPr>
              <w:jc w:val="right"/>
              <w:rPr>
                <w:rFonts w:ascii="宋体" w:hAnsi="宋体"/>
                <w:b/>
                <w:sz w:val="18"/>
                <w:szCs w:val="18"/>
              </w:rPr>
            </w:pPr>
            <w:r>
              <w:rPr>
                <w:rFonts w:ascii="宋体" w:hAnsi="宋体"/>
                <w:b/>
                <w:sz w:val="18"/>
                <w:szCs w:val="18"/>
              </w:rPr>
              <w:t>272.70</w:t>
            </w:r>
          </w:p>
        </w:tc>
      </w:tr>
      <w:tr w14:paraId="4839533F">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62E3CCF">
            <w:pPr>
              <w:rPr>
                <w:rFonts w:ascii="宋体" w:hAnsi="宋体"/>
                <w:sz w:val="18"/>
                <w:szCs w:val="18"/>
              </w:rPr>
            </w:pPr>
            <w:r>
              <w:rPr>
                <w:rFonts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tcPr>
          <w:p w14:paraId="6D9442E0">
            <w:pPr>
              <w:rPr>
                <w:rFonts w:ascii="宋体" w:hAnsi="宋体"/>
                <w:sz w:val="18"/>
                <w:szCs w:val="18"/>
              </w:rPr>
            </w:pPr>
            <w:r>
              <w:rPr>
                <w:rFonts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tcPr>
          <w:p w14:paraId="3CB8C838">
            <w:pPr>
              <w:jc w:val="right"/>
              <w:rPr>
                <w:rFonts w:ascii="宋体" w:hAnsi="宋体"/>
                <w:sz w:val="18"/>
                <w:szCs w:val="18"/>
              </w:rPr>
            </w:pPr>
            <w:r>
              <w:rPr>
                <w:rFonts w:ascii="宋体" w:hAnsi="宋体"/>
                <w:sz w:val="18"/>
                <w:szCs w:val="18"/>
              </w:rPr>
              <w:t>47.00</w:t>
            </w:r>
          </w:p>
        </w:tc>
        <w:tc>
          <w:tcPr>
            <w:tcW w:w="1418" w:type="dxa"/>
            <w:tcBorders>
              <w:top w:val="nil"/>
              <w:left w:val="nil"/>
              <w:bottom w:val="single" w:color="000000" w:sz="4" w:space="0"/>
              <w:right w:val="single" w:color="000000" w:sz="4" w:space="0"/>
            </w:tcBorders>
            <w:shd w:val="clear" w:color="FFFFFF" w:fill="FFFFFF"/>
            <w:noWrap/>
          </w:tcPr>
          <w:p w14:paraId="0A1DDBF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F378A4B">
            <w:pPr>
              <w:jc w:val="right"/>
              <w:rPr>
                <w:rFonts w:ascii="宋体" w:hAnsi="宋体"/>
                <w:sz w:val="18"/>
                <w:szCs w:val="18"/>
              </w:rPr>
            </w:pPr>
            <w:r>
              <w:rPr>
                <w:rFonts w:ascii="宋体" w:hAnsi="宋体"/>
                <w:sz w:val="18"/>
                <w:szCs w:val="18"/>
              </w:rPr>
              <w:t>47.00</w:t>
            </w:r>
          </w:p>
        </w:tc>
      </w:tr>
      <w:tr w14:paraId="046D822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26964FB">
            <w:pPr>
              <w:rPr>
                <w:rFonts w:ascii="宋体" w:hAnsi="宋体"/>
                <w:sz w:val="18"/>
                <w:szCs w:val="18"/>
              </w:rPr>
            </w:pPr>
            <w:r>
              <w:rPr>
                <w:rFonts w:ascii="宋体" w:hAnsi="宋体"/>
                <w:sz w:val="18"/>
                <w:szCs w:val="18"/>
              </w:rPr>
              <w:t>30202</w:t>
            </w:r>
          </w:p>
        </w:tc>
        <w:tc>
          <w:tcPr>
            <w:tcW w:w="4252" w:type="dxa"/>
            <w:tcBorders>
              <w:top w:val="nil"/>
              <w:left w:val="nil"/>
              <w:bottom w:val="single" w:color="000000" w:sz="4" w:space="0"/>
              <w:right w:val="single" w:color="000000" w:sz="4" w:space="0"/>
            </w:tcBorders>
            <w:shd w:val="clear" w:color="FFFFFF" w:fill="FFFFFF"/>
            <w:noWrap/>
          </w:tcPr>
          <w:p w14:paraId="569C0073">
            <w:pPr>
              <w:rPr>
                <w:rFonts w:ascii="宋体" w:hAnsi="宋体"/>
                <w:sz w:val="18"/>
                <w:szCs w:val="18"/>
              </w:rPr>
            </w:pPr>
            <w:r>
              <w:rPr>
                <w:rFonts w:ascii="宋体" w:hAnsi="宋体"/>
                <w:sz w:val="18"/>
                <w:szCs w:val="18"/>
              </w:rPr>
              <w:t>印刷费</w:t>
            </w:r>
          </w:p>
        </w:tc>
        <w:tc>
          <w:tcPr>
            <w:tcW w:w="1559" w:type="dxa"/>
            <w:tcBorders>
              <w:top w:val="nil"/>
              <w:left w:val="nil"/>
              <w:bottom w:val="single" w:color="000000" w:sz="4" w:space="0"/>
              <w:right w:val="single" w:color="000000" w:sz="4" w:space="0"/>
            </w:tcBorders>
            <w:shd w:val="clear" w:color="FFFFFF" w:fill="FFFFFF"/>
            <w:noWrap/>
          </w:tcPr>
          <w:p w14:paraId="1B195A61">
            <w:pPr>
              <w:jc w:val="right"/>
              <w:rPr>
                <w:rFonts w:ascii="宋体" w:hAnsi="宋体"/>
                <w:sz w:val="18"/>
                <w:szCs w:val="18"/>
              </w:rPr>
            </w:pPr>
            <w:r>
              <w:rPr>
                <w:rFonts w:ascii="宋体" w:hAnsi="宋体"/>
                <w:sz w:val="18"/>
                <w:szCs w:val="18"/>
              </w:rPr>
              <w:t>10.00</w:t>
            </w:r>
          </w:p>
        </w:tc>
        <w:tc>
          <w:tcPr>
            <w:tcW w:w="1418" w:type="dxa"/>
            <w:tcBorders>
              <w:top w:val="nil"/>
              <w:left w:val="nil"/>
              <w:bottom w:val="single" w:color="000000" w:sz="4" w:space="0"/>
              <w:right w:val="single" w:color="000000" w:sz="4" w:space="0"/>
            </w:tcBorders>
            <w:shd w:val="clear" w:color="FFFFFF" w:fill="FFFFFF"/>
            <w:noWrap/>
          </w:tcPr>
          <w:p w14:paraId="7271024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E3EB019">
            <w:pPr>
              <w:jc w:val="right"/>
              <w:rPr>
                <w:rFonts w:ascii="宋体" w:hAnsi="宋体"/>
                <w:sz w:val="18"/>
                <w:szCs w:val="18"/>
              </w:rPr>
            </w:pPr>
            <w:r>
              <w:rPr>
                <w:rFonts w:ascii="宋体" w:hAnsi="宋体"/>
                <w:sz w:val="18"/>
                <w:szCs w:val="18"/>
              </w:rPr>
              <w:t>10.00</w:t>
            </w:r>
          </w:p>
        </w:tc>
      </w:tr>
      <w:tr w14:paraId="7F84C99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4435DA49">
            <w:pPr>
              <w:rPr>
                <w:rFonts w:ascii="宋体" w:hAnsi="宋体"/>
                <w:sz w:val="18"/>
                <w:szCs w:val="18"/>
              </w:rPr>
            </w:pPr>
            <w:r>
              <w:rPr>
                <w:rFonts w:ascii="宋体" w:hAnsi="宋体"/>
                <w:sz w:val="18"/>
                <w:szCs w:val="18"/>
              </w:rPr>
              <w:t>30204</w:t>
            </w:r>
          </w:p>
        </w:tc>
        <w:tc>
          <w:tcPr>
            <w:tcW w:w="4252" w:type="dxa"/>
            <w:tcBorders>
              <w:top w:val="nil"/>
              <w:left w:val="nil"/>
              <w:bottom w:val="single" w:color="000000" w:sz="4" w:space="0"/>
              <w:right w:val="single" w:color="000000" w:sz="4" w:space="0"/>
            </w:tcBorders>
            <w:shd w:val="clear" w:color="FFFFFF" w:fill="FFFFFF"/>
            <w:noWrap/>
          </w:tcPr>
          <w:p w14:paraId="272C879C">
            <w:pPr>
              <w:rPr>
                <w:rFonts w:ascii="宋体" w:hAnsi="宋体"/>
                <w:sz w:val="18"/>
                <w:szCs w:val="18"/>
              </w:rPr>
            </w:pPr>
            <w:r>
              <w:rPr>
                <w:rFonts w:ascii="宋体" w:hAnsi="宋体"/>
                <w:sz w:val="18"/>
                <w:szCs w:val="18"/>
              </w:rPr>
              <w:t>手续费</w:t>
            </w:r>
          </w:p>
        </w:tc>
        <w:tc>
          <w:tcPr>
            <w:tcW w:w="1559" w:type="dxa"/>
            <w:tcBorders>
              <w:top w:val="nil"/>
              <w:left w:val="nil"/>
              <w:bottom w:val="single" w:color="000000" w:sz="4" w:space="0"/>
              <w:right w:val="single" w:color="000000" w:sz="4" w:space="0"/>
            </w:tcBorders>
            <w:shd w:val="clear" w:color="FFFFFF" w:fill="FFFFFF"/>
            <w:noWrap/>
          </w:tcPr>
          <w:p w14:paraId="4F10D59C">
            <w:pPr>
              <w:jc w:val="right"/>
              <w:rPr>
                <w:rFonts w:ascii="宋体" w:hAnsi="宋体"/>
                <w:sz w:val="18"/>
                <w:szCs w:val="18"/>
              </w:rPr>
            </w:pPr>
            <w:r>
              <w:rPr>
                <w:rFonts w:ascii="宋体" w:hAnsi="宋体"/>
                <w:sz w:val="18"/>
                <w:szCs w:val="18"/>
              </w:rPr>
              <w:t>5.00</w:t>
            </w:r>
          </w:p>
        </w:tc>
        <w:tc>
          <w:tcPr>
            <w:tcW w:w="1418" w:type="dxa"/>
            <w:tcBorders>
              <w:top w:val="nil"/>
              <w:left w:val="nil"/>
              <w:bottom w:val="single" w:color="000000" w:sz="4" w:space="0"/>
              <w:right w:val="single" w:color="000000" w:sz="4" w:space="0"/>
            </w:tcBorders>
            <w:shd w:val="clear" w:color="FFFFFF" w:fill="FFFFFF"/>
            <w:noWrap/>
          </w:tcPr>
          <w:p w14:paraId="61F66139">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20F3BECC">
            <w:pPr>
              <w:jc w:val="right"/>
              <w:rPr>
                <w:rFonts w:ascii="宋体" w:hAnsi="宋体"/>
                <w:sz w:val="18"/>
                <w:szCs w:val="18"/>
              </w:rPr>
            </w:pPr>
            <w:r>
              <w:rPr>
                <w:rFonts w:ascii="宋体" w:hAnsi="宋体"/>
                <w:sz w:val="18"/>
                <w:szCs w:val="18"/>
              </w:rPr>
              <w:t>5.00</w:t>
            </w:r>
          </w:p>
        </w:tc>
      </w:tr>
      <w:tr w14:paraId="2B8B535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5FC4052">
            <w:pPr>
              <w:rPr>
                <w:rFonts w:ascii="宋体" w:hAnsi="宋体"/>
                <w:sz w:val="18"/>
                <w:szCs w:val="18"/>
              </w:rPr>
            </w:pPr>
            <w:r>
              <w:rPr>
                <w:rFonts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tcPr>
          <w:p w14:paraId="249315D0">
            <w:pPr>
              <w:rPr>
                <w:rFonts w:ascii="宋体" w:hAnsi="宋体"/>
                <w:sz w:val="18"/>
                <w:szCs w:val="18"/>
              </w:rPr>
            </w:pPr>
            <w:r>
              <w:rPr>
                <w:rFonts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tcPr>
          <w:p w14:paraId="41218438">
            <w:pPr>
              <w:jc w:val="right"/>
              <w:rPr>
                <w:rFonts w:ascii="宋体" w:hAnsi="宋体"/>
                <w:sz w:val="18"/>
                <w:szCs w:val="18"/>
              </w:rPr>
            </w:pPr>
            <w:r>
              <w:rPr>
                <w:rFonts w:ascii="宋体" w:hAnsi="宋体"/>
                <w:sz w:val="18"/>
                <w:szCs w:val="18"/>
              </w:rPr>
              <w:t>5.20</w:t>
            </w:r>
          </w:p>
        </w:tc>
        <w:tc>
          <w:tcPr>
            <w:tcW w:w="1418" w:type="dxa"/>
            <w:tcBorders>
              <w:top w:val="nil"/>
              <w:left w:val="nil"/>
              <w:bottom w:val="single" w:color="000000" w:sz="4" w:space="0"/>
              <w:right w:val="single" w:color="000000" w:sz="4" w:space="0"/>
            </w:tcBorders>
            <w:shd w:val="clear" w:color="FFFFFF" w:fill="FFFFFF"/>
            <w:noWrap/>
          </w:tcPr>
          <w:p w14:paraId="37D3F5F0">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FA337C0">
            <w:pPr>
              <w:jc w:val="right"/>
              <w:rPr>
                <w:rFonts w:ascii="宋体" w:hAnsi="宋体"/>
                <w:sz w:val="18"/>
                <w:szCs w:val="18"/>
              </w:rPr>
            </w:pPr>
            <w:r>
              <w:rPr>
                <w:rFonts w:ascii="宋体" w:hAnsi="宋体"/>
                <w:sz w:val="18"/>
                <w:szCs w:val="18"/>
              </w:rPr>
              <w:t>5.20</w:t>
            </w:r>
          </w:p>
        </w:tc>
      </w:tr>
      <w:tr w14:paraId="0BC4045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E0A6203">
            <w:pPr>
              <w:rPr>
                <w:rFonts w:ascii="宋体" w:hAnsi="宋体"/>
                <w:sz w:val="18"/>
                <w:szCs w:val="18"/>
              </w:rPr>
            </w:pPr>
            <w:r>
              <w:rPr>
                <w:rFonts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tcPr>
          <w:p w14:paraId="5446B949">
            <w:pPr>
              <w:rPr>
                <w:rFonts w:ascii="宋体" w:hAnsi="宋体"/>
                <w:sz w:val="18"/>
                <w:szCs w:val="18"/>
              </w:rPr>
            </w:pPr>
            <w:r>
              <w:rPr>
                <w:rFonts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tcPr>
          <w:p w14:paraId="5215CDFD">
            <w:pPr>
              <w:jc w:val="right"/>
              <w:rPr>
                <w:rFonts w:ascii="宋体" w:hAnsi="宋体"/>
                <w:sz w:val="18"/>
                <w:szCs w:val="18"/>
              </w:rPr>
            </w:pPr>
            <w:r>
              <w:rPr>
                <w:rFonts w:ascii="宋体" w:hAnsi="宋体"/>
                <w:sz w:val="18"/>
                <w:szCs w:val="18"/>
              </w:rPr>
              <w:t>21.00</w:t>
            </w:r>
          </w:p>
        </w:tc>
        <w:tc>
          <w:tcPr>
            <w:tcW w:w="1418" w:type="dxa"/>
            <w:tcBorders>
              <w:top w:val="nil"/>
              <w:left w:val="nil"/>
              <w:bottom w:val="single" w:color="000000" w:sz="4" w:space="0"/>
              <w:right w:val="single" w:color="000000" w:sz="4" w:space="0"/>
            </w:tcBorders>
            <w:shd w:val="clear" w:color="FFFFFF" w:fill="FFFFFF"/>
            <w:noWrap/>
          </w:tcPr>
          <w:p w14:paraId="74929DF5">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3D1863FD">
            <w:pPr>
              <w:jc w:val="right"/>
              <w:rPr>
                <w:rFonts w:ascii="宋体" w:hAnsi="宋体"/>
                <w:sz w:val="18"/>
                <w:szCs w:val="18"/>
              </w:rPr>
            </w:pPr>
            <w:r>
              <w:rPr>
                <w:rFonts w:ascii="宋体" w:hAnsi="宋体"/>
                <w:sz w:val="18"/>
                <w:szCs w:val="18"/>
              </w:rPr>
              <w:t>21.00</w:t>
            </w:r>
          </w:p>
        </w:tc>
      </w:tr>
      <w:tr w14:paraId="60279019">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96BE0A8">
            <w:pPr>
              <w:rPr>
                <w:rFonts w:ascii="宋体" w:hAnsi="宋体"/>
                <w:sz w:val="18"/>
                <w:szCs w:val="18"/>
              </w:rPr>
            </w:pPr>
            <w:r>
              <w:rPr>
                <w:rFonts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tcPr>
          <w:p w14:paraId="4EF14A5B">
            <w:pPr>
              <w:rPr>
                <w:rFonts w:ascii="宋体" w:hAnsi="宋体"/>
                <w:sz w:val="18"/>
                <w:szCs w:val="18"/>
              </w:rPr>
            </w:pPr>
            <w:r>
              <w:rPr>
                <w:rFonts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tcPr>
          <w:p w14:paraId="05D6A2A3">
            <w:pPr>
              <w:jc w:val="right"/>
              <w:rPr>
                <w:rFonts w:ascii="宋体" w:hAnsi="宋体"/>
                <w:sz w:val="18"/>
                <w:szCs w:val="18"/>
              </w:rPr>
            </w:pPr>
            <w:r>
              <w:rPr>
                <w:rFonts w:ascii="宋体" w:hAnsi="宋体"/>
                <w:sz w:val="18"/>
                <w:szCs w:val="18"/>
              </w:rPr>
              <w:t>26.86</w:t>
            </w:r>
          </w:p>
        </w:tc>
        <w:tc>
          <w:tcPr>
            <w:tcW w:w="1418" w:type="dxa"/>
            <w:tcBorders>
              <w:top w:val="nil"/>
              <w:left w:val="nil"/>
              <w:bottom w:val="single" w:color="000000" w:sz="4" w:space="0"/>
              <w:right w:val="single" w:color="000000" w:sz="4" w:space="0"/>
            </w:tcBorders>
            <w:shd w:val="clear" w:color="FFFFFF" w:fill="FFFFFF"/>
            <w:noWrap/>
          </w:tcPr>
          <w:p w14:paraId="785F0A08">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73B39F6C">
            <w:pPr>
              <w:jc w:val="right"/>
              <w:rPr>
                <w:rFonts w:ascii="宋体" w:hAnsi="宋体"/>
                <w:sz w:val="18"/>
                <w:szCs w:val="18"/>
              </w:rPr>
            </w:pPr>
            <w:r>
              <w:rPr>
                <w:rFonts w:ascii="宋体" w:hAnsi="宋体"/>
                <w:sz w:val="18"/>
                <w:szCs w:val="18"/>
              </w:rPr>
              <w:t>26.86</w:t>
            </w:r>
          </w:p>
        </w:tc>
      </w:tr>
      <w:tr w14:paraId="14FB368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6153A952">
            <w:pPr>
              <w:rPr>
                <w:rFonts w:ascii="宋体" w:hAnsi="宋体"/>
                <w:sz w:val="18"/>
                <w:szCs w:val="18"/>
              </w:rPr>
            </w:pPr>
            <w:r>
              <w:rPr>
                <w:rFonts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tcPr>
          <w:p w14:paraId="1A1B5037">
            <w:pPr>
              <w:rPr>
                <w:rFonts w:ascii="宋体" w:hAnsi="宋体"/>
                <w:sz w:val="18"/>
                <w:szCs w:val="18"/>
              </w:rPr>
            </w:pPr>
            <w:r>
              <w:rPr>
                <w:rFonts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tcPr>
          <w:p w14:paraId="218CFC54">
            <w:pPr>
              <w:jc w:val="right"/>
              <w:rPr>
                <w:rFonts w:ascii="宋体" w:hAnsi="宋体"/>
                <w:sz w:val="18"/>
                <w:szCs w:val="18"/>
              </w:rPr>
            </w:pPr>
            <w:r>
              <w:rPr>
                <w:rFonts w:ascii="宋体" w:hAnsi="宋体"/>
                <w:sz w:val="18"/>
                <w:szCs w:val="18"/>
              </w:rPr>
              <w:t>16.00</w:t>
            </w:r>
          </w:p>
        </w:tc>
        <w:tc>
          <w:tcPr>
            <w:tcW w:w="1418" w:type="dxa"/>
            <w:tcBorders>
              <w:top w:val="nil"/>
              <w:left w:val="nil"/>
              <w:bottom w:val="single" w:color="000000" w:sz="4" w:space="0"/>
              <w:right w:val="single" w:color="000000" w:sz="4" w:space="0"/>
            </w:tcBorders>
            <w:shd w:val="clear" w:color="FFFFFF" w:fill="FFFFFF"/>
            <w:noWrap/>
          </w:tcPr>
          <w:p w14:paraId="640F05DF">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38E33332">
            <w:pPr>
              <w:jc w:val="right"/>
              <w:rPr>
                <w:rFonts w:ascii="宋体" w:hAnsi="宋体"/>
                <w:sz w:val="18"/>
                <w:szCs w:val="18"/>
              </w:rPr>
            </w:pPr>
            <w:r>
              <w:rPr>
                <w:rFonts w:ascii="宋体" w:hAnsi="宋体"/>
                <w:sz w:val="18"/>
                <w:szCs w:val="18"/>
              </w:rPr>
              <w:t>16.00</w:t>
            </w:r>
          </w:p>
        </w:tc>
      </w:tr>
      <w:tr w14:paraId="1BDE30C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3020D25C">
            <w:pPr>
              <w:rPr>
                <w:rFonts w:ascii="宋体" w:hAnsi="宋体"/>
                <w:sz w:val="18"/>
                <w:szCs w:val="18"/>
              </w:rPr>
            </w:pPr>
            <w:r>
              <w:rPr>
                <w:rFonts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tcPr>
          <w:p w14:paraId="37F2D466">
            <w:pPr>
              <w:rPr>
                <w:rFonts w:ascii="宋体" w:hAnsi="宋体"/>
                <w:sz w:val="18"/>
                <w:szCs w:val="18"/>
              </w:rPr>
            </w:pPr>
            <w:r>
              <w:rPr>
                <w:rFonts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tcPr>
          <w:p w14:paraId="08487F2E">
            <w:pPr>
              <w:jc w:val="right"/>
              <w:rPr>
                <w:rFonts w:ascii="宋体" w:hAnsi="宋体"/>
                <w:sz w:val="18"/>
                <w:szCs w:val="18"/>
              </w:rPr>
            </w:pPr>
            <w:r>
              <w:rPr>
                <w:rFonts w:ascii="宋体" w:hAnsi="宋体"/>
                <w:sz w:val="18"/>
                <w:szCs w:val="18"/>
              </w:rPr>
              <w:t>3.20</w:t>
            </w:r>
          </w:p>
        </w:tc>
        <w:tc>
          <w:tcPr>
            <w:tcW w:w="1418" w:type="dxa"/>
            <w:tcBorders>
              <w:top w:val="nil"/>
              <w:left w:val="nil"/>
              <w:bottom w:val="single" w:color="000000" w:sz="4" w:space="0"/>
              <w:right w:val="single" w:color="000000" w:sz="4" w:space="0"/>
            </w:tcBorders>
            <w:shd w:val="clear" w:color="FFFFFF" w:fill="FFFFFF"/>
            <w:noWrap/>
          </w:tcPr>
          <w:p w14:paraId="5228BFA0">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70AADC4D">
            <w:pPr>
              <w:jc w:val="right"/>
              <w:rPr>
                <w:rFonts w:ascii="宋体" w:hAnsi="宋体"/>
                <w:sz w:val="18"/>
                <w:szCs w:val="18"/>
              </w:rPr>
            </w:pPr>
            <w:r>
              <w:rPr>
                <w:rFonts w:ascii="宋体" w:hAnsi="宋体"/>
                <w:sz w:val="18"/>
                <w:szCs w:val="18"/>
              </w:rPr>
              <w:t>3.20</w:t>
            </w:r>
          </w:p>
        </w:tc>
      </w:tr>
      <w:tr w14:paraId="703011F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43B1FC1">
            <w:pPr>
              <w:rPr>
                <w:rFonts w:ascii="宋体" w:hAnsi="宋体"/>
                <w:sz w:val="18"/>
                <w:szCs w:val="18"/>
              </w:rPr>
            </w:pPr>
            <w:r>
              <w:rPr>
                <w:rFonts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tcPr>
          <w:p w14:paraId="5E17144E">
            <w:pPr>
              <w:rPr>
                <w:rFonts w:ascii="宋体" w:hAnsi="宋体"/>
                <w:sz w:val="18"/>
                <w:szCs w:val="18"/>
              </w:rPr>
            </w:pPr>
            <w:r>
              <w:rPr>
                <w:rFonts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tcPr>
          <w:p w14:paraId="669B646B">
            <w:pPr>
              <w:jc w:val="right"/>
              <w:rPr>
                <w:rFonts w:ascii="宋体" w:hAnsi="宋体"/>
                <w:sz w:val="18"/>
                <w:szCs w:val="18"/>
              </w:rPr>
            </w:pPr>
            <w:r>
              <w:rPr>
                <w:rFonts w:ascii="宋体" w:hAnsi="宋体"/>
                <w:sz w:val="18"/>
                <w:szCs w:val="18"/>
              </w:rPr>
              <w:t>1.00</w:t>
            </w:r>
          </w:p>
        </w:tc>
        <w:tc>
          <w:tcPr>
            <w:tcW w:w="1418" w:type="dxa"/>
            <w:tcBorders>
              <w:top w:val="nil"/>
              <w:left w:val="nil"/>
              <w:bottom w:val="single" w:color="000000" w:sz="4" w:space="0"/>
              <w:right w:val="single" w:color="000000" w:sz="4" w:space="0"/>
            </w:tcBorders>
            <w:shd w:val="clear" w:color="FFFFFF" w:fill="FFFFFF"/>
            <w:noWrap/>
          </w:tcPr>
          <w:p w14:paraId="3EAB6BC5">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7ECE56DA">
            <w:pPr>
              <w:jc w:val="right"/>
              <w:rPr>
                <w:rFonts w:ascii="宋体" w:hAnsi="宋体"/>
                <w:sz w:val="18"/>
                <w:szCs w:val="18"/>
              </w:rPr>
            </w:pPr>
            <w:r>
              <w:rPr>
                <w:rFonts w:ascii="宋体" w:hAnsi="宋体"/>
                <w:sz w:val="18"/>
                <w:szCs w:val="18"/>
              </w:rPr>
              <w:t>1.00</w:t>
            </w:r>
          </w:p>
        </w:tc>
      </w:tr>
      <w:tr w14:paraId="5C07E29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2713956">
            <w:pPr>
              <w:rPr>
                <w:rFonts w:ascii="宋体" w:hAnsi="宋体"/>
                <w:sz w:val="18"/>
                <w:szCs w:val="18"/>
              </w:rPr>
            </w:pPr>
            <w:r>
              <w:rPr>
                <w:rFonts w:ascii="宋体" w:hAnsi="宋体"/>
                <w:sz w:val="18"/>
                <w:szCs w:val="18"/>
              </w:rPr>
              <w:t>30227</w:t>
            </w:r>
          </w:p>
        </w:tc>
        <w:tc>
          <w:tcPr>
            <w:tcW w:w="4252" w:type="dxa"/>
            <w:tcBorders>
              <w:top w:val="nil"/>
              <w:left w:val="nil"/>
              <w:bottom w:val="single" w:color="000000" w:sz="4" w:space="0"/>
              <w:right w:val="single" w:color="000000" w:sz="4" w:space="0"/>
            </w:tcBorders>
            <w:shd w:val="clear" w:color="FFFFFF" w:fill="FFFFFF"/>
            <w:noWrap/>
          </w:tcPr>
          <w:p w14:paraId="21115799">
            <w:pPr>
              <w:rPr>
                <w:rFonts w:ascii="宋体" w:hAnsi="宋体"/>
                <w:sz w:val="18"/>
                <w:szCs w:val="18"/>
              </w:rPr>
            </w:pPr>
            <w:r>
              <w:rPr>
                <w:rFonts w:ascii="宋体" w:hAnsi="宋体"/>
                <w:sz w:val="18"/>
                <w:szCs w:val="18"/>
              </w:rPr>
              <w:t>委托业务费</w:t>
            </w:r>
          </w:p>
        </w:tc>
        <w:tc>
          <w:tcPr>
            <w:tcW w:w="1559" w:type="dxa"/>
            <w:tcBorders>
              <w:top w:val="nil"/>
              <w:left w:val="nil"/>
              <w:bottom w:val="single" w:color="000000" w:sz="4" w:space="0"/>
              <w:right w:val="single" w:color="000000" w:sz="4" w:space="0"/>
            </w:tcBorders>
            <w:shd w:val="clear" w:color="FFFFFF" w:fill="FFFFFF"/>
            <w:noWrap/>
          </w:tcPr>
          <w:p w14:paraId="2C28E542">
            <w:pPr>
              <w:jc w:val="right"/>
              <w:rPr>
                <w:rFonts w:ascii="宋体" w:hAnsi="宋体"/>
                <w:sz w:val="18"/>
                <w:szCs w:val="18"/>
              </w:rPr>
            </w:pPr>
            <w:r>
              <w:rPr>
                <w:rFonts w:ascii="宋体" w:hAnsi="宋体"/>
                <w:sz w:val="18"/>
                <w:szCs w:val="18"/>
              </w:rPr>
              <w:t>41.00</w:t>
            </w:r>
          </w:p>
        </w:tc>
        <w:tc>
          <w:tcPr>
            <w:tcW w:w="1418" w:type="dxa"/>
            <w:tcBorders>
              <w:top w:val="nil"/>
              <w:left w:val="nil"/>
              <w:bottom w:val="single" w:color="000000" w:sz="4" w:space="0"/>
              <w:right w:val="single" w:color="000000" w:sz="4" w:space="0"/>
            </w:tcBorders>
            <w:shd w:val="clear" w:color="FFFFFF" w:fill="FFFFFF"/>
            <w:noWrap/>
          </w:tcPr>
          <w:p w14:paraId="58F6F9E1">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4268D5D3">
            <w:pPr>
              <w:jc w:val="right"/>
              <w:rPr>
                <w:rFonts w:ascii="宋体" w:hAnsi="宋体"/>
                <w:sz w:val="18"/>
                <w:szCs w:val="18"/>
              </w:rPr>
            </w:pPr>
            <w:r>
              <w:rPr>
                <w:rFonts w:ascii="宋体" w:hAnsi="宋体"/>
                <w:sz w:val="18"/>
                <w:szCs w:val="18"/>
              </w:rPr>
              <w:t>41.00</w:t>
            </w:r>
          </w:p>
        </w:tc>
      </w:tr>
      <w:tr w14:paraId="6C0747D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7DCD40B">
            <w:pPr>
              <w:rPr>
                <w:rFonts w:ascii="宋体" w:hAnsi="宋体"/>
                <w:sz w:val="18"/>
                <w:szCs w:val="18"/>
              </w:rPr>
            </w:pPr>
            <w:r>
              <w:rPr>
                <w:rFonts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tcPr>
          <w:p w14:paraId="1AA110C3">
            <w:pPr>
              <w:rPr>
                <w:rFonts w:ascii="宋体" w:hAnsi="宋体"/>
                <w:sz w:val="18"/>
                <w:szCs w:val="18"/>
              </w:rPr>
            </w:pPr>
            <w:r>
              <w:rPr>
                <w:rFonts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tcPr>
          <w:p w14:paraId="0AF0BCE0">
            <w:pPr>
              <w:jc w:val="right"/>
              <w:rPr>
                <w:rFonts w:ascii="宋体" w:hAnsi="宋体"/>
                <w:sz w:val="18"/>
                <w:szCs w:val="18"/>
              </w:rPr>
            </w:pPr>
            <w:r>
              <w:rPr>
                <w:rFonts w:ascii="宋体" w:hAnsi="宋体"/>
                <w:sz w:val="18"/>
                <w:szCs w:val="18"/>
              </w:rPr>
              <w:t>15.58</w:t>
            </w:r>
          </w:p>
        </w:tc>
        <w:tc>
          <w:tcPr>
            <w:tcW w:w="1418" w:type="dxa"/>
            <w:tcBorders>
              <w:top w:val="nil"/>
              <w:left w:val="nil"/>
              <w:bottom w:val="single" w:color="000000" w:sz="4" w:space="0"/>
              <w:right w:val="single" w:color="000000" w:sz="4" w:space="0"/>
            </w:tcBorders>
            <w:shd w:val="clear" w:color="FFFFFF" w:fill="FFFFFF"/>
            <w:noWrap/>
          </w:tcPr>
          <w:p w14:paraId="7B044AA8">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3A20AE78">
            <w:pPr>
              <w:jc w:val="right"/>
              <w:rPr>
                <w:rFonts w:ascii="宋体" w:hAnsi="宋体"/>
                <w:sz w:val="18"/>
                <w:szCs w:val="18"/>
              </w:rPr>
            </w:pPr>
            <w:r>
              <w:rPr>
                <w:rFonts w:ascii="宋体" w:hAnsi="宋体"/>
                <w:sz w:val="18"/>
                <w:szCs w:val="18"/>
              </w:rPr>
              <w:t>15.58</w:t>
            </w:r>
          </w:p>
        </w:tc>
      </w:tr>
      <w:tr w14:paraId="1D47EFE6">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122F819">
            <w:pPr>
              <w:rPr>
                <w:rFonts w:ascii="宋体" w:hAnsi="宋体"/>
                <w:sz w:val="18"/>
                <w:szCs w:val="18"/>
              </w:rPr>
            </w:pPr>
            <w:r>
              <w:rPr>
                <w:rFonts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tcPr>
          <w:p w14:paraId="67CDF202">
            <w:pPr>
              <w:rPr>
                <w:rFonts w:ascii="宋体" w:hAnsi="宋体"/>
                <w:sz w:val="18"/>
                <w:szCs w:val="18"/>
              </w:rPr>
            </w:pPr>
            <w:r>
              <w:rPr>
                <w:rFonts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tcPr>
          <w:p w14:paraId="2822D26A">
            <w:pPr>
              <w:jc w:val="right"/>
              <w:rPr>
                <w:rFonts w:ascii="宋体" w:hAnsi="宋体"/>
                <w:sz w:val="18"/>
                <w:szCs w:val="18"/>
              </w:rPr>
            </w:pPr>
            <w:r>
              <w:rPr>
                <w:rFonts w:ascii="宋体" w:hAnsi="宋体"/>
                <w:sz w:val="18"/>
                <w:szCs w:val="18"/>
              </w:rPr>
              <w:t>14.16</w:t>
            </w:r>
          </w:p>
        </w:tc>
        <w:tc>
          <w:tcPr>
            <w:tcW w:w="1418" w:type="dxa"/>
            <w:tcBorders>
              <w:top w:val="nil"/>
              <w:left w:val="nil"/>
              <w:bottom w:val="single" w:color="000000" w:sz="4" w:space="0"/>
              <w:right w:val="single" w:color="000000" w:sz="4" w:space="0"/>
            </w:tcBorders>
            <w:shd w:val="clear" w:color="FFFFFF" w:fill="FFFFFF"/>
            <w:noWrap/>
          </w:tcPr>
          <w:p w14:paraId="24D8BE60">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2FB485D">
            <w:pPr>
              <w:jc w:val="right"/>
              <w:rPr>
                <w:rFonts w:ascii="宋体" w:hAnsi="宋体"/>
                <w:sz w:val="18"/>
                <w:szCs w:val="18"/>
              </w:rPr>
            </w:pPr>
            <w:r>
              <w:rPr>
                <w:rFonts w:ascii="宋体" w:hAnsi="宋体"/>
                <w:sz w:val="18"/>
                <w:szCs w:val="18"/>
              </w:rPr>
              <w:t>14.16</w:t>
            </w:r>
          </w:p>
        </w:tc>
      </w:tr>
      <w:tr w14:paraId="0DA5ACF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5FC30E19">
            <w:pPr>
              <w:rPr>
                <w:rFonts w:ascii="宋体" w:hAnsi="宋体"/>
                <w:sz w:val="18"/>
                <w:szCs w:val="18"/>
              </w:rPr>
            </w:pPr>
            <w:r>
              <w:rPr>
                <w:rFonts w:ascii="宋体" w:hAnsi="宋体"/>
                <w:sz w:val="18"/>
                <w:szCs w:val="18"/>
              </w:rPr>
              <w:t>30239</w:t>
            </w:r>
          </w:p>
        </w:tc>
        <w:tc>
          <w:tcPr>
            <w:tcW w:w="4252" w:type="dxa"/>
            <w:tcBorders>
              <w:top w:val="nil"/>
              <w:left w:val="nil"/>
              <w:bottom w:val="single" w:color="000000" w:sz="4" w:space="0"/>
              <w:right w:val="single" w:color="000000" w:sz="4" w:space="0"/>
            </w:tcBorders>
            <w:shd w:val="clear" w:color="FFFFFF" w:fill="FFFFFF"/>
            <w:noWrap/>
          </w:tcPr>
          <w:p w14:paraId="6C41272E">
            <w:pPr>
              <w:rPr>
                <w:rFonts w:ascii="宋体" w:hAnsi="宋体"/>
                <w:sz w:val="18"/>
                <w:szCs w:val="18"/>
              </w:rPr>
            </w:pPr>
            <w:r>
              <w:rPr>
                <w:rFonts w:ascii="宋体" w:hAnsi="宋体"/>
                <w:sz w:val="18"/>
                <w:szCs w:val="18"/>
              </w:rPr>
              <w:t>其他交通费用</w:t>
            </w:r>
          </w:p>
        </w:tc>
        <w:tc>
          <w:tcPr>
            <w:tcW w:w="1559" w:type="dxa"/>
            <w:tcBorders>
              <w:top w:val="nil"/>
              <w:left w:val="nil"/>
              <w:bottom w:val="single" w:color="000000" w:sz="4" w:space="0"/>
              <w:right w:val="single" w:color="000000" w:sz="4" w:space="0"/>
            </w:tcBorders>
            <w:shd w:val="clear" w:color="FFFFFF" w:fill="FFFFFF"/>
            <w:noWrap/>
          </w:tcPr>
          <w:p w14:paraId="6299091C">
            <w:pPr>
              <w:jc w:val="right"/>
              <w:rPr>
                <w:rFonts w:ascii="宋体" w:hAnsi="宋体"/>
                <w:sz w:val="18"/>
                <w:szCs w:val="18"/>
              </w:rPr>
            </w:pPr>
            <w:r>
              <w:rPr>
                <w:rFonts w:ascii="宋体" w:hAnsi="宋体"/>
                <w:sz w:val="18"/>
                <w:szCs w:val="18"/>
              </w:rPr>
              <w:t>54.63</w:t>
            </w:r>
          </w:p>
        </w:tc>
        <w:tc>
          <w:tcPr>
            <w:tcW w:w="1418" w:type="dxa"/>
            <w:tcBorders>
              <w:top w:val="nil"/>
              <w:left w:val="nil"/>
              <w:bottom w:val="single" w:color="000000" w:sz="4" w:space="0"/>
              <w:right w:val="single" w:color="000000" w:sz="4" w:space="0"/>
            </w:tcBorders>
            <w:shd w:val="clear" w:color="FFFFFF" w:fill="FFFFFF"/>
            <w:noWrap/>
          </w:tcPr>
          <w:p w14:paraId="4AF45713">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1813E20F">
            <w:pPr>
              <w:jc w:val="right"/>
              <w:rPr>
                <w:rFonts w:ascii="宋体" w:hAnsi="宋体"/>
                <w:sz w:val="18"/>
                <w:szCs w:val="18"/>
              </w:rPr>
            </w:pPr>
            <w:r>
              <w:rPr>
                <w:rFonts w:ascii="宋体" w:hAnsi="宋体"/>
                <w:sz w:val="18"/>
                <w:szCs w:val="18"/>
              </w:rPr>
              <w:t>54.63</w:t>
            </w:r>
          </w:p>
        </w:tc>
      </w:tr>
      <w:tr w14:paraId="32B62C2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2122BD14">
            <w:pPr>
              <w:rPr>
                <w:rFonts w:ascii="宋体" w:hAnsi="宋体"/>
                <w:sz w:val="18"/>
                <w:szCs w:val="18"/>
              </w:rPr>
            </w:pPr>
            <w:r>
              <w:rPr>
                <w:rFonts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tcPr>
          <w:p w14:paraId="3A59AFFF">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tcPr>
          <w:p w14:paraId="1A77C7A2">
            <w:pPr>
              <w:jc w:val="right"/>
              <w:rPr>
                <w:rFonts w:ascii="宋体" w:hAnsi="宋体"/>
                <w:sz w:val="18"/>
                <w:szCs w:val="18"/>
              </w:rPr>
            </w:pPr>
            <w:r>
              <w:rPr>
                <w:rFonts w:ascii="宋体" w:hAnsi="宋体"/>
                <w:sz w:val="18"/>
                <w:szCs w:val="18"/>
              </w:rPr>
              <w:t>12.07</w:t>
            </w:r>
          </w:p>
        </w:tc>
        <w:tc>
          <w:tcPr>
            <w:tcW w:w="1418" w:type="dxa"/>
            <w:tcBorders>
              <w:top w:val="nil"/>
              <w:left w:val="nil"/>
              <w:bottom w:val="single" w:color="000000" w:sz="4" w:space="0"/>
              <w:right w:val="single" w:color="000000" w:sz="4" w:space="0"/>
            </w:tcBorders>
            <w:shd w:val="clear" w:color="FFFFFF" w:fill="FFFFFF"/>
            <w:noWrap/>
          </w:tcPr>
          <w:p w14:paraId="428018B2">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tcPr>
          <w:p w14:paraId="6276C6AD">
            <w:pPr>
              <w:jc w:val="right"/>
              <w:rPr>
                <w:rFonts w:ascii="宋体" w:hAnsi="宋体"/>
                <w:sz w:val="18"/>
                <w:szCs w:val="18"/>
              </w:rPr>
            </w:pPr>
            <w:r>
              <w:rPr>
                <w:rFonts w:ascii="宋体" w:hAnsi="宋体"/>
                <w:sz w:val="18"/>
                <w:szCs w:val="18"/>
              </w:rPr>
              <w:t>12.07</w:t>
            </w:r>
          </w:p>
        </w:tc>
      </w:tr>
      <w:tr w14:paraId="6A14592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9C0A6F7">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tcPr>
          <w:p w14:paraId="011315EA">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tcPr>
          <w:p w14:paraId="0D3B974F">
            <w:pPr>
              <w:jc w:val="right"/>
              <w:rPr>
                <w:rFonts w:ascii="宋体" w:hAnsi="宋体"/>
                <w:b/>
                <w:sz w:val="18"/>
                <w:szCs w:val="18"/>
              </w:rPr>
            </w:pPr>
            <w:r>
              <w:rPr>
                <w:rFonts w:ascii="宋体" w:hAnsi="宋体"/>
                <w:b/>
                <w:sz w:val="18"/>
                <w:szCs w:val="18"/>
              </w:rPr>
              <w:t>3.34</w:t>
            </w:r>
          </w:p>
        </w:tc>
        <w:tc>
          <w:tcPr>
            <w:tcW w:w="1418" w:type="dxa"/>
            <w:tcBorders>
              <w:top w:val="nil"/>
              <w:left w:val="nil"/>
              <w:bottom w:val="single" w:color="000000" w:sz="4" w:space="0"/>
              <w:right w:val="single" w:color="000000" w:sz="4" w:space="0"/>
            </w:tcBorders>
            <w:shd w:val="clear" w:color="FFFFFF" w:fill="FFFFFF"/>
            <w:noWrap/>
          </w:tcPr>
          <w:p w14:paraId="5DA3D631">
            <w:pPr>
              <w:jc w:val="right"/>
              <w:rPr>
                <w:rFonts w:ascii="宋体" w:hAnsi="宋体"/>
                <w:b/>
                <w:sz w:val="18"/>
                <w:szCs w:val="18"/>
              </w:rPr>
            </w:pPr>
            <w:r>
              <w:rPr>
                <w:rFonts w:ascii="宋体" w:hAnsi="宋体"/>
                <w:b/>
                <w:sz w:val="18"/>
                <w:szCs w:val="18"/>
              </w:rPr>
              <w:t>3.34</w:t>
            </w:r>
          </w:p>
        </w:tc>
        <w:tc>
          <w:tcPr>
            <w:tcW w:w="1228" w:type="dxa"/>
            <w:tcBorders>
              <w:top w:val="nil"/>
              <w:left w:val="nil"/>
              <w:bottom w:val="single" w:color="000000" w:sz="4" w:space="0"/>
              <w:right w:val="nil"/>
            </w:tcBorders>
            <w:shd w:val="clear" w:color="FFFFFF" w:fill="FFFFFF"/>
            <w:noWrap/>
          </w:tcPr>
          <w:p w14:paraId="68B06CD5">
            <w:pPr>
              <w:jc w:val="right"/>
              <w:rPr>
                <w:rFonts w:ascii="宋体" w:hAnsi="宋体"/>
                <w:b/>
                <w:sz w:val="18"/>
                <w:szCs w:val="18"/>
              </w:rPr>
            </w:pPr>
          </w:p>
        </w:tc>
      </w:tr>
      <w:tr w14:paraId="5CAC970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784839A9">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tcPr>
          <w:p w14:paraId="27AA13F3">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tcPr>
          <w:p w14:paraId="2F59CA7E">
            <w:pPr>
              <w:jc w:val="right"/>
              <w:rPr>
                <w:rFonts w:ascii="宋体" w:hAnsi="宋体"/>
                <w:sz w:val="18"/>
                <w:szCs w:val="18"/>
              </w:rPr>
            </w:pPr>
            <w:r>
              <w:rPr>
                <w:rFonts w:ascii="宋体" w:hAnsi="宋体"/>
                <w:sz w:val="18"/>
                <w:szCs w:val="18"/>
              </w:rPr>
              <w:t>2.80</w:t>
            </w:r>
          </w:p>
        </w:tc>
        <w:tc>
          <w:tcPr>
            <w:tcW w:w="1418" w:type="dxa"/>
            <w:tcBorders>
              <w:top w:val="nil"/>
              <w:left w:val="nil"/>
              <w:bottom w:val="single" w:color="000000" w:sz="4" w:space="0"/>
              <w:right w:val="single" w:color="000000" w:sz="4" w:space="0"/>
            </w:tcBorders>
            <w:shd w:val="clear" w:color="FFFFFF" w:fill="FFFFFF"/>
            <w:noWrap/>
          </w:tcPr>
          <w:p w14:paraId="490E52BC">
            <w:pPr>
              <w:jc w:val="right"/>
              <w:rPr>
                <w:rFonts w:ascii="宋体" w:hAnsi="宋体"/>
                <w:sz w:val="18"/>
                <w:szCs w:val="18"/>
              </w:rPr>
            </w:pPr>
            <w:r>
              <w:rPr>
                <w:rFonts w:ascii="宋体" w:hAnsi="宋体"/>
                <w:sz w:val="18"/>
                <w:szCs w:val="18"/>
              </w:rPr>
              <w:t>2.80</w:t>
            </w:r>
          </w:p>
        </w:tc>
        <w:tc>
          <w:tcPr>
            <w:tcW w:w="1228" w:type="dxa"/>
            <w:tcBorders>
              <w:top w:val="nil"/>
              <w:left w:val="nil"/>
              <w:bottom w:val="single" w:color="000000" w:sz="4" w:space="0"/>
              <w:right w:val="nil"/>
            </w:tcBorders>
            <w:shd w:val="clear" w:color="FFFFFF" w:fill="FFFFFF"/>
            <w:noWrap/>
          </w:tcPr>
          <w:p w14:paraId="0BBEECD5">
            <w:pPr>
              <w:jc w:val="right"/>
              <w:rPr>
                <w:rFonts w:ascii="宋体" w:hAnsi="宋体"/>
                <w:sz w:val="18"/>
                <w:szCs w:val="18"/>
              </w:rPr>
            </w:pPr>
          </w:p>
        </w:tc>
      </w:tr>
      <w:tr w14:paraId="689A8601">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1F6E2EEA">
            <w:pPr>
              <w:rPr>
                <w:rFonts w:ascii="宋体" w:hAnsi="宋体"/>
                <w:sz w:val="18"/>
                <w:szCs w:val="18"/>
              </w:rPr>
            </w:pPr>
            <w:r>
              <w:rPr>
                <w:rFonts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tcPr>
          <w:p w14:paraId="26972F92">
            <w:pPr>
              <w:rPr>
                <w:rFonts w:ascii="宋体" w:hAnsi="宋体"/>
                <w:sz w:val="18"/>
                <w:szCs w:val="18"/>
              </w:rPr>
            </w:pPr>
            <w:r>
              <w:rPr>
                <w:rFonts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tcPr>
          <w:p w14:paraId="235DD5B2">
            <w:pPr>
              <w:jc w:val="right"/>
              <w:rPr>
                <w:rFonts w:ascii="宋体" w:hAnsi="宋体"/>
                <w:sz w:val="18"/>
                <w:szCs w:val="18"/>
              </w:rPr>
            </w:pPr>
            <w:r>
              <w:rPr>
                <w:rFonts w:ascii="宋体" w:hAnsi="宋体"/>
                <w:sz w:val="18"/>
                <w:szCs w:val="18"/>
              </w:rPr>
              <w:t>0.35</w:t>
            </w:r>
          </w:p>
        </w:tc>
        <w:tc>
          <w:tcPr>
            <w:tcW w:w="1418" w:type="dxa"/>
            <w:tcBorders>
              <w:top w:val="nil"/>
              <w:left w:val="nil"/>
              <w:bottom w:val="single" w:color="000000" w:sz="4" w:space="0"/>
              <w:right w:val="single" w:color="000000" w:sz="4" w:space="0"/>
            </w:tcBorders>
            <w:shd w:val="clear" w:color="FFFFFF" w:fill="FFFFFF"/>
            <w:noWrap/>
          </w:tcPr>
          <w:p w14:paraId="1D16D8B8">
            <w:pPr>
              <w:jc w:val="right"/>
              <w:rPr>
                <w:rFonts w:ascii="宋体" w:hAnsi="宋体"/>
                <w:sz w:val="18"/>
                <w:szCs w:val="18"/>
              </w:rPr>
            </w:pPr>
            <w:r>
              <w:rPr>
                <w:rFonts w:ascii="宋体" w:hAnsi="宋体"/>
                <w:sz w:val="18"/>
                <w:szCs w:val="18"/>
              </w:rPr>
              <w:t>0.35</w:t>
            </w:r>
          </w:p>
        </w:tc>
        <w:tc>
          <w:tcPr>
            <w:tcW w:w="1228" w:type="dxa"/>
            <w:tcBorders>
              <w:top w:val="nil"/>
              <w:left w:val="nil"/>
              <w:bottom w:val="single" w:color="000000" w:sz="4" w:space="0"/>
              <w:right w:val="nil"/>
            </w:tcBorders>
            <w:shd w:val="clear" w:color="FFFFFF" w:fill="FFFFFF"/>
            <w:noWrap/>
          </w:tcPr>
          <w:p w14:paraId="140EF05C">
            <w:pPr>
              <w:jc w:val="right"/>
              <w:rPr>
                <w:rFonts w:ascii="宋体" w:hAnsi="宋体"/>
                <w:sz w:val="18"/>
                <w:szCs w:val="18"/>
              </w:rPr>
            </w:pPr>
          </w:p>
        </w:tc>
      </w:tr>
      <w:tr w14:paraId="21426DD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tcPr>
          <w:p w14:paraId="0E2D9F52">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tcPr>
          <w:p w14:paraId="54C32B5E">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tcPr>
          <w:p w14:paraId="13EA2A04">
            <w:pPr>
              <w:jc w:val="right"/>
              <w:rPr>
                <w:rFonts w:ascii="宋体" w:hAnsi="宋体"/>
                <w:sz w:val="18"/>
                <w:szCs w:val="18"/>
              </w:rPr>
            </w:pPr>
            <w:r>
              <w:rPr>
                <w:rFonts w:ascii="宋体" w:hAnsi="宋体"/>
                <w:sz w:val="18"/>
                <w:szCs w:val="18"/>
              </w:rPr>
              <w:t>0.19</w:t>
            </w:r>
          </w:p>
        </w:tc>
        <w:tc>
          <w:tcPr>
            <w:tcW w:w="1418" w:type="dxa"/>
            <w:tcBorders>
              <w:top w:val="nil"/>
              <w:left w:val="nil"/>
              <w:bottom w:val="single" w:color="000000" w:sz="4" w:space="0"/>
              <w:right w:val="single" w:color="000000" w:sz="4" w:space="0"/>
            </w:tcBorders>
            <w:shd w:val="clear" w:color="FFFFFF" w:fill="FFFFFF"/>
            <w:noWrap/>
          </w:tcPr>
          <w:p w14:paraId="754C133A">
            <w:pPr>
              <w:jc w:val="right"/>
              <w:rPr>
                <w:rFonts w:ascii="宋体" w:hAnsi="宋体"/>
                <w:sz w:val="18"/>
                <w:szCs w:val="18"/>
              </w:rPr>
            </w:pPr>
            <w:r>
              <w:rPr>
                <w:rFonts w:ascii="宋体" w:hAnsi="宋体"/>
                <w:sz w:val="18"/>
                <w:szCs w:val="18"/>
              </w:rPr>
              <w:t>0.19</w:t>
            </w:r>
          </w:p>
        </w:tc>
        <w:tc>
          <w:tcPr>
            <w:tcW w:w="1228" w:type="dxa"/>
            <w:tcBorders>
              <w:top w:val="nil"/>
              <w:left w:val="nil"/>
              <w:bottom w:val="single" w:color="000000" w:sz="4" w:space="0"/>
              <w:right w:val="nil"/>
            </w:tcBorders>
            <w:shd w:val="clear" w:color="FFFFFF" w:fill="FFFFFF"/>
            <w:noWrap/>
          </w:tcPr>
          <w:p w14:paraId="10DFA1E8">
            <w:pPr>
              <w:jc w:val="right"/>
              <w:rPr>
                <w:rFonts w:ascii="宋体" w:hAnsi="宋体"/>
                <w:sz w:val="18"/>
                <w:szCs w:val="18"/>
              </w:rPr>
            </w:pPr>
          </w:p>
        </w:tc>
      </w:tr>
    </w:tbl>
    <w:p w14:paraId="32B8AF92">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7E28A36F">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62284191">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773802AF">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shd w:val="clear" w:color="auto" w:fill="auto"/>
            <w:noWrap/>
            <w:vAlign w:val="center"/>
          </w:tcPr>
          <w:p w14:paraId="769004F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shd w:val="clear" w:color="auto" w:fill="auto"/>
            <w:vAlign w:val="center"/>
          </w:tcPr>
          <w:p w14:paraId="2D09AA4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shd w:val="clear" w:color="auto" w:fill="auto"/>
            <w:vAlign w:val="center"/>
          </w:tcPr>
          <w:p w14:paraId="209F2BE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shd w:val="clear" w:color="auto" w:fill="auto"/>
            <w:vAlign w:val="center"/>
          </w:tcPr>
          <w:p w14:paraId="0EDF403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70BB0EF3">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6EF1B0FC">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shd w:val="clear" w:color="auto" w:fill="auto"/>
            <w:vAlign w:val="center"/>
          </w:tcPr>
          <w:p w14:paraId="563DB66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01C4D71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shd w:val="clear" w:color="auto" w:fill="auto"/>
            <w:vAlign w:val="center"/>
          </w:tcPr>
          <w:p w14:paraId="7CE8545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shd w:val="clear" w:color="auto" w:fill="auto"/>
            <w:vAlign w:val="center"/>
          </w:tcPr>
          <w:p w14:paraId="5217E24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vAlign w:val="center"/>
          </w:tcPr>
          <w:p w14:paraId="40D866A5">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vAlign w:val="center"/>
          </w:tcPr>
          <w:p w14:paraId="374DCD2B">
            <w:pPr>
              <w:widowControl/>
              <w:jc w:val="left"/>
              <w:rPr>
                <w:rFonts w:ascii="宋体" w:hAnsi="宋体" w:cs="Arial"/>
                <w:b/>
                <w:color w:val="000000"/>
                <w:kern w:val="0"/>
                <w:sz w:val="18"/>
                <w:szCs w:val="18"/>
              </w:rPr>
            </w:pPr>
          </w:p>
        </w:tc>
      </w:tr>
      <w:tr w14:paraId="6E9B8AE5">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vAlign w:val="center"/>
          </w:tcPr>
          <w:p w14:paraId="756A6029">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vAlign w:val="center"/>
          </w:tcPr>
          <w:p w14:paraId="32055563">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1DCA5C4D">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vAlign w:val="center"/>
          </w:tcPr>
          <w:p w14:paraId="4C3AA1C6">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shd w:val="clear" w:color="auto" w:fill="auto"/>
            <w:vAlign w:val="center"/>
          </w:tcPr>
          <w:p w14:paraId="77EE7C3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shd w:val="clear" w:color="auto" w:fill="auto"/>
            <w:vAlign w:val="center"/>
          </w:tcPr>
          <w:p w14:paraId="62494DC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vAlign w:val="center"/>
          </w:tcPr>
          <w:p w14:paraId="6E46EBAA">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vAlign w:val="center"/>
          </w:tcPr>
          <w:p w14:paraId="14F83B28">
            <w:pPr>
              <w:widowControl/>
              <w:jc w:val="left"/>
              <w:rPr>
                <w:rFonts w:ascii="宋体" w:hAnsi="宋体" w:cs="Arial"/>
                <w:b/>
                <w:color w:val="000000"/>
                <w:kern w:val="0"/>
                <w:sz w:val="18"/>
                <w:szCs w:val="18"/>
              </w:rPr>
            </w:pPr>
          </w:p>
        </w:tc>
      </w:tr>
      <w:tr w14:paraId="12443A45">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vAlign w:val="center"/>
          </w:tcPr>
          <w:p w14:paraId="110D2B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vAlign w:val="center"/>
          </w:tcPr>
          <w:p w14:paraId="1DD2AC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vAlign w:val="center"/>
          </w:tcPr>
          <w:p w14:paraId="0663B58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vAlign w:val="center"/>
          </w:tcPr>
          <w:p w14:paraId="292654A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shd w:val="clear" w:color="auto" w:fill="auto"/>
            <w:vAlign w:val="center"/>
          </w:tcPr>
          <w:p w14:paraId="114DBF9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shd w:val="clear" w:color="auto" w:fill="auto"/>
            <w:vAlign w:val="center"/>
          </w:tcPr>
          <w:p w14:paraId="6A5A545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vAlign w:val="center"/>
          </w:tcPr>
          <w:p w14:paraId="51F19E1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vAlign w:val="center"/>
          </w:tcPr>
          <w:p w14:paraId="09412E6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748B3599">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tcPr>
          <w:p w14:paraId="4511F244">
            <w:pPr>
              <w:rPr>
                <w:rFonts w:ascii="宋体" w:hAnsi="宋体"/>
                <w:sz w:val="18"/>
                <w:szCs w:val="18"/>
              </w:rPr>
            </w:pPr>
            <w:r>
              <w:rPr>
                <w:rFonts w:ascii="宋体" w:hAnsi="宋体"/>
                <w:sz w:val="18"/>
                <w:szCs w:val="18"/>
              </w:rPr>
              <w:t>[601011]兰州市安宁区人民法院</w:t>
            </w:r>
          </w:p>
        </w:tc>
        <w:tc>
          <w:tcPr>
            <w:tcW w:w="1134" w:type="dxa"/>
            <w:tcBorders>
              <w:top w:val="nil"/>
              <w:left w:val="nil"/>
              <w:bottom w:val="single" w:color="000000" w:sz="4" w:space="0"/>
              <w:right w:val="single" w:color="000000" w:sz="4" w:space="0"/>
            </w:tcBorders>
            <w:shd w:val="clear" w:color="CCCCFF" w:fill="FFFFFF"/>
          </w:tcPr>
          <w:p w14:paraId="546D53D8">
            <w:pPr>
              <w:jc w:val="right"/>
              <w:rPr>
                <w:rFonts w:ascii="宋体" w:hAnsi="宋体"/>
                <w:sz w:val="18"/>
                <w:szCs w:val="18"/>
              </w:rPr>
            </w:pPr>
            <w:r>
              <w:rPr>
                <w:rFonts w:ascii="宋体" w:hAnsi="宋体"/>
                <w:sz w:val="18"/>
                <w:szCs w:val="18"/>
              </w:rPr>
              <w:t>51.00</w:t>
            </w:r>
          </w:p>
        </w:tc>
        <w:tc>
          <w:tcPr>
            <w:tcW w:w="1134" w:type="dxa"/>
            <w:tcBorders>
              <w:top w:val="nil"/>
              <w:left w:val="nil"/>
              <w:bottom w:val="single" w:color="000000" w:sz="4" w:space="0"/>
              <w:right w:val="single" w:color="000000" w:sz="4" w:space="0"/>
            </w:tcBorders>
            <w:shd w:val="clear" w:color="CCCCFF" w:fill="FFFFFF"/>
          </w:tcPr>
          <w:p w14:paraId="443CF74B">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tcPr>
          <w:p w14:paraId="7D0A8750">
            <w:pPr>
              <w:jc w:val="right"/>
              <w:rPr>
                <w:rFonts w:ascii="宋体" w:hAnsi="宋体"/>
                <w:sz w:val="18"/>
                <w:szCs w:val="18"/>
              </w:rPr>
            </w:pPr>
            <w:r>
              <w:rPr>
                <w:rFonts w:ascii="宋体" w:hAnsi="宋体"/>
                <w:sz w:val="18"/>
                <w:szCs w:val="18"/>
              </w:rPr>
              <w:t>1.00</w:t>
            </w:r>
          </w:p>
        </w:tc>
        <w:tc>
          <w:tcPr>
            <w:tcW w:w="1134" w:type="dxa"/>
            <w:tcBorders>
              <w:top w:val="nil"/>
              <w:left w:val="nil"/>
              <w:bottom w:val="single" w:color="000000" w:sz="4" w:space="0"/>
              <w:right w:val="single" w:color="000000" w:sz="4" w:space="0"/>
            </w:tcBorders>
            <w:shd w:val="clear" w:color="CCCCFF" w:fill="FFFFFF"/>
          </w:tcPr>
          <w:p w14:paraId="6791E17B">
            <w:pPr>
              <w:jc w:val="right"/>
              <w:rPr>
                <w:rFonts w:ascii="宋体" w:hAnsi="宋体"/>
                <w:sz w:val="18"/>
                <w:szCs w:val="18"/>
              </w:rPr>
            </w:pPr>
            <w:r>
              <w:rPr>
                <w:rFonts w:ascii="宋体" w:hAnsi="宋体"/>
                <w:sz w:val="18"/>
                <w:szCs w:val="18"/>
              </w:rPr>
              <w:t>25.00</w:t>
            </w:r>
          </w:p>
        </w:tc>
        <w:tc>
          <w:tcPr>
            <w:tcW w:w="959" w:type="dxa"/>
            <w:tcBorders>
              <w:top w:val="nil"/>
              <w:left w:val="nil"/>
              <w:bottom w:val="single" w:color="000000" w:sz="4" w:space="0"/>
              <w:right w:val="single" w:color="000000" w:sz="4" w:space="0"/>
            </w:tcBorders>
            <w:shd w:val="clear" w:color="CCCCFF" w:fill="FFFFFF"/>
          </w:tcPr>
          <w:p w14:paraId="4932BA79">
            <w:pPr>
              <w:jc w:val="right"/>
              <w:rPr>
                <w:rFonts w:ascii="宋体" w:hAnsi="宋体"/>
                <w:sz w:val="18"/>
                <w:szCs w:val="18"/>
              </w:rPr>
            </w:pPr>
            <w:r>
              <w:rPr>
                <w:rFonts w:ascii="宋体" w:hAnsi="宋体"/>
                <w:sz w:val="18"/>
                <w:szCs w:val="18"/>
              </w:rPr>
              <w:t>25.00</w:t>
            </w:r>
          </w:p>
        </w:tc>
        <w:tc>
          <w:tcPr>
            <w:tcW w:w="883" w:type="dxa"/>
            <w:tcBorders>
              <w:top w:val="nil"/>
              <w:left w:val="nil"/>
              <w:bottom w:val="single" w:color="000000" w:sz="4" w:space="0"/>
              <w:right w:val="single" w:color="000000" w:sz="4" w:space="0"/>
            </w:tcBorders>
            <w:shd w:val="clear" w:color="CCCCFF" w:fill="FFFFFF"/>
          </w:tcPr>
          <w:p w14:paraId="202872BD">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tcPr>
          <w:p w14:paraId="145AA912">
            <w:pPr>
              <w:jc w:val="right"/>
              <w:rPr>
                <w:rFonts w:ascii="宋体" w:hAnsi="宋体"/>
                <w:sz w:val="18"/>
                <w:szCs w:val="18"/>
              </w:rPr>
            </w:pPr>
            <w:r>
              <w:rPr>
                <w:rFonts w:ascii="宋体" w:hAnsi="宋体"/>
                <w:sz w:val="18"/>
                <w:szCs w:val="18"/>
              </w:rPr>
              <w:t>3.20</w:t>
            </w:r>
          </w:p>
        </w:tc>
      </w:tr>
    </w:tbl>
    <w:p w14:paraId="6A844DC9">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425" w:num="1"/>
          <w:docGrid w:type="lines" w:linePitch="312" w:charSpace="0"/>
        </w:sectPr>
      </w:pPr>
    </w:p>
    <w:p w14:paraId="5A76FEBD">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2BECD8C2">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4FB1FD80">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shd w:val="clear" w:color="auto" w:fill="auto"/>
            <w:noWrap/>
            <w:vAlign w:val="center"/>
          </w:tcPr>
          <w:p w14:paraId="5202821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shd w:val="clear" w:color="auto" w:fill="auto"/>
            <w:noWrap/>
            <w:vAlign w:val="center"/>
          </w:tcPr>
          <w:p w14:paraId="72CD284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196DB4B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shd w:val="clear" w:color="auto" w:fill="auto"/>
            <w:noWrap/>
            <w:vAlign w:val="center"/>
          </w:tcPr>
          <w:p w14:paraId="2B6101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shd w:val="clear" w:color="auto" w:fill="auto"/>
            <w:noWrap/>
            <w:vAlign w:val="center"/>
          </w:tcPr>
          <w:p w14:paraId="4DB413B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70E1F03C">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shd w:val="clear" w:color="auto" w:fill="auto"/>
            <w:noWrap/>
            <w:vAlign w:val="center"/>
          </w:tcPr>
          <w:p w14:paraId="26ED547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shd w:val="clear" w:color="auto" w:fill="auto"/>
            <w:noWrap/>
            <w:vAlign w:val="center"/>
          </w:tcPr>
          <w:p w14:paraId="08FCF5D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shd w:val="clear" w:color="auto" w:fill="auto"/>
            <w:noWrap/>
            <w:vAlign w:val="center"/>
          </w:tcPr>
          <w:p w14:paraId="2F0EC07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shd w:val="clear" w:color="auto" w:fill="auto"/>
            <w:noWrap/>
            <w:vAlign w:val="center"/>
          </w:tcPr>
          <w:p w14:paraId="390C624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shd w:val="clear" w:color="auto" w:fill="auto"/>
            <w:noWrap/>
            <w:vAlign w:val="center"/>
          </w:tcPr>
          <w:p w14:paraId="74D6DCC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57BEC4D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FFB4AA4">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E5E98FD">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394C2C">
            <w:pPr>
              <w:widowControl/>
              <w:jc w:val="right"/>
              <w:rPr>
                <w:rFonts w:ascii="宋体" w:hAnsi="宋体" w:cs="Arial"/>
                <w:b/>
                <w:bCs/>
                <w:color w:val="000000"/>
                <w:kern w:val="0"/>
                <w:sz w:val="18"/>
                <w:szCs w:val="18"/>
              </w:rPr>
            </w:pPr>
            <w:r>
              <w:rPr>
                <w:rFonts w:ascii="宋体" w:hAnsi="宋体"/>
                <w:b/>
                <w:sz w:val="18"/>
                <w:szCs w:val="18"/>
              </w:rPr>
              <w:t>218.29</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B677307">
            <w:pPr>
              <w:widowControl/>
              <w:jc w:val="right"/>
              <w:rPr>
                <w:rFonts w:ascii="宋体" w:hAnsi="宋体" w:cs="Arial"/>
                <w:b/>
                <w:bCs/>
                <w:color w:val="000000"/>
                <w:kern w:val="0"/>
                <w:sz w:val="18"/>
                <w:szCs w:val="18"/>
              </w:rPr>
            </w:pPr>
            <w:r>
              <w:rPr>
                <w:rFonts w:ascii="宋体" w:hAnsi="宋体"/>
                <w:b/>
                <w:sz w:val="18"/>
                <w:szCs w:val="18"/>
              </w:rPr>
              <w:t>152.29</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4D33182C">
            <w:pPr>
              <w:widowControl/>
              <w:jc w:val="right"/>
              <w:rPr>
                <w:rFonts w:ascii="宋体" w:hAnsi="宋体" w:cs="Arial"/>
                <w:b/>
                <w:bCs/>
                <w:color w:val="000000"/>
                <w:kern w:val="0"/>
                <w:sz w:val="18"/>
                <w:szCs w:val="18"/>
              </w:rPr>
            </w:pPr>
            <w:r>
              <w:rPr>
                <w:rFonts w:ascii="宋体" w:hAnsi="宋体"/>
                <w:b/>
                <w:sz w:val="18"/>
                <w:szCs w:val="18"/>
              </w:rPr>
              <w:t>66.00</w:t>
            </w:r>
          </w:p>
        </w:tc>
      </w:tr>
      <w:tr w14:paraId="608C1CA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A32BB5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23E9CB6">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E86F85">
            <w:pPr>
              <w:widowControl/>
              <w:jc w:val="right"/>
              <w:rPr>
                <w:rFonts w:ascii="宋体" w:hAnsi="宋体" w:cs="Arial"/>
                <w:bCs/>
                <w:color w:val="000000"/>
                <w:kern w:val="0"/>
                <w:sz w:val="18"/>
                <w:szCs w:val="18"/>
              </w:rPr>
            </w:pPr>
            <w:r>
              <w:rPr>
                <w:rFonts w:ascii="宋体" w:hAnsi="宋体"/>
                <w:sz w:val="18"/>
                <w:szCs w:val="18"/>
              </w:rPr>
              <w:t>47.00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8516052">
            <w:pPr>
              <w:widowControl/>
              <w:jc w:val="right"/>
              <w:rPr>
                <w:rFonts w:ascii="宋体" w:hAnsi="宋体" w:cs="Arial"/>
                <w:bCs/>
                <w:color w:val="000000"/>
                <w:kern w:val="0"/>
                <w:sz w:val="18"/>
                <w:szCs w:val="18"/>
              </w:rPr>
            </w:pPr>
            <w:r>
              <w:rPr>
                <w:rFonts w:ascii="宋体" w:hAnsi="宋体"/>
                <w:sz w:val="18"/>
                <w:szCs w:val="18"/>
              </w:rPr>
              <w:t>47.00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F31560E">
            <w:pPr>
              <w:widowControl/>
              <w:jc w:val="right"/>
              <w:rPr>
                <w:rFonts w:ascii="宋体" w:hAnsi="宋体" w:cs="Arial"/>
                <w:bCs/>
                <w:color w:val="000000"/>
                <w:kern w:val="0"/>
                <w:sz w:val="18"/>
                <w:szCs w:val="18"/>
              </w:rPr>
            </w:pPr>
          </w:p>
        </w:tc>
      </w:tr>
      <w:tr w14:paraId="5E58979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A9F6444">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6FA0F6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9DAC842">
            <w:pPr>
              <w:widowControl/>
              <w:jc w:val="right"/>
              <w:rPr>
                <w:rFonts w:ascii="宋体" w:hAnsi="宋体" w:cs="Arial"/>
                <w:bCs/>
                <w:color w:val="000000"/>
                <w:kern w:val="0"/>
                <w:sz w:val="18"/>
                <w:szCs w:val="18"/>
              </w:rPr>
            </w:pPr>
            <w:r>
              <w:rPr>
                <w:rFonts w:ascii="宋体" w:hAnsi="宋体"/>
                <w:sz w:val="18"/>
                <w:szCs w:val="18"/>
              </w:rPr>
              <w:t>10.00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9B2B77">
            <w:pPr>
              <w:widowControl/>
              <w:jc w:val="right"/>
              <w:rPr>
                <w:rFonts w:ascii="宋体" w:hAnsi="宋体" w:cs="Arial"/>
                <w:bCs/>
                <w:color w:val="000000"/>
                <w:kern w:val="0"/>
                <w:sz w:val="18"/>
                <w:szCs w:val="18"/>
              </w:rPr>
            </w:pPr>
            <w:r>
              <w:rPr>
                <w:rFonts w:ascii="宋体" w:hAnsi="宋体"/>
                <w:sz w:val="18"/>
                <w:szCs w:val="18"/>
              </w:rPr>
              <w:t>10.00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2F50B725">
            <w:pPr>
              <w:widowControl/>
              <w:jc w:val="right"/>
              <w:rPr>
                <w:rFonts w:ascii="宋体" w:hAnsi="宋体" w:cs="Arial"/>
                <w:bCs/>
                <w:color w:val="000000"/>
                <w:kern w:val="0"/>
                <w:sz w:val="18"/>
                <w:szCs w:val="18"/>
              </w:rPr>
            </w:pPr>
          </w:p>
        </w:tc>
      </w:tr>
      <w:tr w14:paraId="18CA799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874DBF0">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3834E36">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71A0E39">
            <w:pPr>
              <w:widowControl/>
              <w:jc w:val="right"/>
              <w:rPr>
                <w:rFonts w:ascii="宋体" w:hAnsi="宋体" w:cs="Arial"/>
                <w:bCs/>
                <w:color w:val="000000"/>
                <w:kern w:val="0"/>
                <w:sz w:val="18"/>
                <w:szCs w:val="18"/>
              </w:rPr>
            </w:pPr>
            <w:r>
              <w:rPr>
                <w:rFonts w:ascii="宋体" w:hAnsi="宋体"/>
                <w:sz w:val="18"/>
                <w:szCs w:val="18"/>
              </w:rPr>
              <w:t>5.20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8E61F7D">
            <w:pPr>
              <w:widowControl/>
              <w:jc w:val="right"/>
              <w:rPr>
                <w:rFonts w:ascii="宋体" w:hAnsi="宋体" w:cs="Arial"/>
                <w:bCs/>
                <w:color w:val="000000"/>
                <w:kern w:val="0"/>
                <w:sz w:val="18"/>
                <w:szCs w:val="18"/>
              </w:rPr>
            </w:pPr>
            <w:r>
              <w:rPr>
                <w:rFonts w:ascii="宋体" w:hAnsi="宋体"/>
                <w:sz w:val="18"/>
                <w:szCs w:val="18"/>
              </w:rPr>
              <w:t>5.20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26D100D">
            <w:pPr>
              <w:widowControl/>
              <w:jc w:val="right"/>
              <w:rPr>
                <w:rFonts w:ascii="宋体" w:hAnsi="宋体" w:cs="Arial"/>
                <w:bCs/>
                <w:color w:val="000000"/>
                <w:kern w:val="0"/>
                <w:sz w:val="18"/>
                <w:szCs w:val="18"/>
              </w:rPr>
            </w:pPr>
          </w:p>
        </w:tc>
      </w:tr>
      <w:tr w14:paraId="3576E51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E62DC61">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05B4EF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CD9797D">
            <w:pPr>
              <w:widowControl/>
              <w:jc w:val="right"/>
              <w:rPr>
                <w:rFonts w:ascii="宋体" w:hAnsi="宋体" w:cs="Arial"/>
                <w:bCs/>
                <w:color w:val="000000"/>
                <w:kern w:val="0"/>
                <w:sz w:val="18"/>
                <w:szCs w:val="18"/>
              </w:rPr>
            </w:pPr>
            <w:r>
              <w:rPr>
                <w:rFonts w:ascii="宋体" w:hAnsi="宋体"/>
                <w:sz w:val="18"/>
                <w:szCs w:val="18"/>
              </w:rPr>
              <w:t>21.00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F2765E">
            <w:pPr>
              <w:widowControl/>
              <w:jc w:val="right"/>
              <w:rPr>
                <w:rFonts w:ascii="宋体" w:hAnsi="宋体" w:cs="Arial"/>
                <w:bCs/>
                <w:color w:val="000000"/>
                <w:kern w:val="0"/>
                <w:sz w:val="18"/>
                <w:szCs w:val="18"/>
              </w:rPr>
            </w:pPr>
            <w:r>
              <w:rPr>
                <w:rFonts w:ascii="宋体" w:hAnsi="宋体"/>
                <w:sz w:val="18"/>
                <w:szCs w:val="18"/>
              </w:rPr>
              <w:t>21.00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6AD27368">
            <w:pPr>
              <w:widowControl/>
              <w:jc w:val="right"/>
              <w:rPr>
                <w:rFonts w:ascii="宋体" w:hAnsi="宋体" w:cs="Arial"/>
                <w:bCs/>
                <w:color w:val="000000"/>
                <w:kern w:val="0"/>
                <w:sz w:val="18"/>
                <w:szCs w:val="18"/>
              </w:rPr>
            </w:pPr>
          </w:p>
        </w:tc>
      </w:tr>
      <w:tr w14:paraId="0650B36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BCE65E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7D2DCD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734089">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F7CF168">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5FF76D96">
            <w:pPr>
              <w:widowControl/>
              <w:jc w:val="right"/>
              <w:rPr>
                <w:rFonts w:ascii="宋体" w:hAnsi="宋体" w:cs="Arial"/>
                <w:bCs/>
                <w:color w:val="000000"/>
                <w:kern w:val="0"/>
                <w:sz w:val="18"/>
                <w:szCs w:val="18"/>
              </w:rPr>
            </w:pPr>
          </w:p>
        </w:tc>
      </w:tr>
      <w:tr w14:paraId="45F3875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1AB550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B40CDE">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DBC6E68">
            <w:pPr>
              <w:widowControl/>
              <w:jc w:val="right"/>
              <w:rPr>
                <w:rFonts w:ascii="宋体" w:hAnsi="宋体" w:cs="Arial"/>
                <w:bCs/>
                <w:color w:val="000000"/>
                <w:kern w:val="0"/>
                <w:sz w:val="18"/>
                <w:szCs w:val="18"/>
              </w:rPr>
            </w:pPr>
            <w:r>
              <w:rPr>
                <w:rFonts w:ascii="宋体" w:hAnsi="宋体"/>
                <w:sz w:val="18"/>
                <w:szCs w:val="18"/>
              </w:rPr>
              <w:t>26.86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022AD2F">
            <w:pPr>
              <w:widowControl/>
              <w:jc w:val="right"/>
              <w:rPr>
                <w:rFonts w:ascii="宋体" w:hAnsi="宋体" w:cs="Arial"/>
                <w:bCs/>
                <w:color w:val="000000"/>
                <w:kern w:val="0"/>
                <w:sz w:val="18"/>
                <w:szCs w:val="18"/>
              </w:rPr>
            </w:pPr>
            <w:r>
              <w:rPr>
                <w:rFonts w:ascii="宋体" w:hAnsi="宋体"/>
                <w:sz w:val="18"/>
                <w:szCs w:val="18"/>
              </w:rPr>
              <w:t>26.86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D10FF20">
            <w:pPr>
              <w:widowControl/>
              <w:jc w:val="right"/>
              <w:rPr>
                <w:rFonts w:ascii="宋体" w:hAnsi="宋体" w:cs="Arial"/>
                <w:bCs/>
                <w:color w:val="000000"/>
                <w:kern w:val="0"/>
                <w:sz w:val="18"/>
                <w:szCs w:val="18"/>
              </w:rPr>
            </w:pPr>
          </w:p>
        </w:tc>
      </w:tr>
      <w:tr w14:paraId="36AD9F4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5CF11C2">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D5F75E6">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0B46F7F">
            <w:pPr>
              <w:widowControl/>
              <w:jc w:val="right"/>
              <w:rPr>
                <w:rFonts w:ascii="宋体" w:hAnsi="宋体" w:cs="Arial"/>
                <w:bCs/>
                <w:color w:val="000000"/>
                <w:kern w:val="0"/>
                <w:sz w:val="18"/>
                <w:szCs w:val="18"/>
              </w:rPr>
            </w:pPr>
            <w:r>
              <w:rPr>
                <w:rFonts w:ascii="宋体" w:hAnsi="宋体"/>
                <w:sz w:val="18"/>
                <w:szCs w:val="18"/>
              </w:rPr>
              <w:t>66.00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6859A4F">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5C854D3">
            <w:pPr>
              <w:widowControl/>
              <w:jc w:val="right"/>
              <w:rPr>
                <w:rFonts w:ascii="宋体" w:hAnsi="宋体" w:cs="Arial"/>
                <w:bCs/>
                <w:color w:val="000000"/>
                <w:kern w:val="0"/>
                <w:sz w:val="18"/>
                <w:szCs w:val="18"/>
              </w:rPr>
            </w:pPr>
            <w:r>
              <w:rPr>
                <w:rFonts w:ascii="宋体" w:hAnsi="宋体"/>
                <w:sz w:val="18"/>
                <w:szCs w:val="18"/>
              </w:rPr>
              <w:t>66.00</w:t>
            </w:r>
          </w:p>
        </w:tc>
      </w:tr>
      <w:tr w14:paraId="0D7A836C">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1AE5141">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48DCFA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070BE57">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7C6C5F6">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0953A4DB">
            <w:pPr>
              <w:widowControl/>
              <w:jc w:val="right"/>
              <w:rPr>
                <w:rFonts w:ascii="宋体" w:hAnsi="宋体" w:cs="Arial"/>
                <w:bCs/>
                <w:color w:val="000000"/>
                <w:kern w:val="0"/>
                <w:sz w:val="18"/>
                <w:szCs w:val="18"/>
              </w:rPr>
            </w:pPr>
          </w:p>
        </w:tc>
      </w:tr>
      <w:tr w14:paraId="67B83426">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4A41A91">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F69C69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2C5073E">
            <w:pPr>
              <w:widowControl/>
              <w:jc w:val="right"/>
              <w:rPr>
                <w:rFonts w:ascii="宋体" w:hAnsi="宋体" w:cs="Arial"/>
                <w:bCs/>
                <w:color w:val="000000"/>
                <w:kern w:val="0"/>
                <w:sz w:val="18"/>
                <w:szCs w:val="18"/>
              </w:rPr>
            </w:pPr>
            <w:r>
              <w:rPr>
                <w:rFonts w:ascii="宋体" w:hAnsi="宋体"/>
                <w:sz w:val="18"/>
                <w:szCs w:val="18"/>
              </w:rPr>
              <w:t>16.00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3C8BE33">
            <w:pPr>
              <w:widowControl/>
              <w:jc w:val="right"/>
              <w:rPr>
                <w:rFonts w:ascii="宋体" w:hAnsi="宋体" w:cs="Arial"/>
                <w:bCs/>
                <w:color w:val="000000"/>
                <w:kern w:val="0"/>
                <w:sz w:val="18"/>
                <w:szCs w:val="18"/>
              </w:rPr>
            </w:pPr>
            <w:r>
              <w:rPr>
                <w:rFonts w:ascii="宋体" w:hAnsi="宋体"/>
                <w:sz w:val="18"/>
                <w:szCs w:val="18"/>
              </w:rPr>
              <w:t>16.00</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355AFD2F">
            <w:pPr>
              <w:widowControl/>
              <w:jc w:val="right"/>
              <w:rPr>
                <w:rFonts w:ascii="宋体" w:hAnsi="宋体" w:cs="Arial"/>
                <w:bCs/>
                <w:color w:val="000000"/>
                <w:kern w:val="0"/>
                <w:sz w:val="18"/>
                <w:szCs w:val="18"/>
              </w:rPr>
            </w:pPr>
          </w:p>
        </w:tc>
      </w:tr>
      <w:tr w14:paraId="2CDE0A73">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122104C">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41E5D0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90A170">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4D67A23">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A4F70D4">
            <w:pPr>
              <w:widowControl/>
              <w:jc w:val="right"/>
              <w:rPr>
                <w:rFonts w:ascii="宋体" w:hAnsi="宋体" w:cs="Arial"/>
                <w:bCs/>
                <w:color w:val="000000"/>
                <w:kern w:val="0"/>
                <w:sz w:val="18"/>
                <w:szCs w:val="18"/>
              </w:rPr>
            </w:pPr>
          </w:p>
        </w:tc>
      </w:tr>
      <w:tr w14:paraId="41A7EA8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B272A9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5180D7C">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8E1A1CB">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9AAD334">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10D6870E">
            <w:pPr>
              <w:widowControl/>
              <w:jc w:val="right"/>
              <w:rPr>
                <w:rFonts w:ascii="宋体" w:hAnsi="宋体" w:cs="Arial"/>
                <w:bCs/>
                <w:color w:val="000000"/>
                <w:kern w:val="0"/>
                <w:sz w:val="18"/>
                <w:szCs w:val="18"/>
              </w:rPr>
            </w:pPr>
          </w:p>
        </w:tc>
      </w:tr>
      <w:tr w14:paraId="08699009">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F7C8908">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2A5A8D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5E8FB59">
            <w:pPr>
              <w:widowControl/>
              <w:jc w:val="right"/>
              <w:rPr>
                <w:rFonts w:ascii="宋体" w:hAnsi="宋体" w:cs="Arial"/>
                <w:bCs/>
                <w:color w:val="000000"/>
                <w:kern w:val="0"/>
                <w:sz w:val="18"/>
                <w:szCs w:val="18"/>
              </w:rPr>
            </w:pPr>
            <w:r>
              <w:rPr>
                <w:rFonts w:ascii="宋体" w:hAnsi="宋体"/>
                <w:sz w:val="18"/>
                <w:szCs w:val="18"/>
              </w:rPr>
              <w:t>14.16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0BB5752">
            <w:pPr>
              <w:widowControl/>
              <w:jc w:val="right"/>
              <w:rPr>
                <w:rFonts w:ascii="宋体" w:hAnsi="宋体" w:cs="Arial"/>
                <w:bCs/>
                <w:color w:val="000000"/>
                <w:kern w:val="0"/>
                <w:sz w:val="18"/>
                <w:szCs w:val="18"/>
              </w:rPr>
            </w:pPr>
            <w:r>
              <w:rPr>
                <w:rFonts w:ascii="宋体" w:hAnsi="宋体"/>
                <w:sz w:val="18"/>
                <w:szCs w:val="18"/>
              </w:rPr>
              <w:t>14.16</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7003FAB2">
            <w:pPr>
              <w:widowControl/>
              <w:jc w:val="right"/>
              <w:rPr>
                <w:rFonts w:ascii="宋体" w:hAnsi="宋体" w:cs="Arial"/>
                <w:bCs/>
                <w:color w:val="000000"/>
                <w:kern w:val="0"/>
                <w:sz w:val="18"/>
                <w:szCs w:val="18"/>
              </w:rPr>
            </w:pPr>
          </w:p>
        </w:tc>
      </w:tr>
      <w:tr w14:paraId="1B30A412">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4FB16AE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331F1DC">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9944419">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2DFAB35">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661094FF">
            <w:pPr>
              <w:widowControl/>
              <w:jc w:val="right"/>
              <w:rPr>
                <w:rFonts w:ascii="宋体" w:hAnsi="宋体" w:cs="Arial"/>
                <w:bCs/>
                <w:color w:val="000000"/>
                <w:kern w:val="0"/>
                <w:sz w:val="18"/>
                <w:szCs w:val="18"/>
              </w:rPr>
            </w:pPr>
          </w:p>
        </w:tc>
      </w:tr>
      <w:tr w14:paraId="79B1D85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322C12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08DE5A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44F010">
            <w:pPr>
              <w:widowControl/>
              <w:jc w:val="right"/>
              <w:rPr>
                <w:rFonts w:ascii="宋体" w:hAnsi="宋体" w:cs="Arial"/>
                <w:bCs/>
                <w:color w:val="000000"/>
                <w:kern w:val="0"/>
                <w:sz w:val="18"/>
                <w:szCs w:val="18"/>
              </w:rPr>
            </w:pPr>
            <w:r>
              <w:rPr>
                <w:rFonts w:ascii="宋体" w:hAnsi="宋体"/>
                <w:sz w:val="18"/>
                <w:szCs w:val="18"/>
              </w:rPr>
              <w:t>12.07</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DC9E2AE">
            <w:pPr>
              <w:widowControl/>
              <w:jc w:val="right"/>
              <w:rPr>
                <w:rFonts w:ascii="宋体" w:hAnsi="宋体" w:cs="Arial"/>
                <w:bCs/>
                <w:color w:val="000000"/>
                <w:kern w:val="0"/>
                <w:sz w:val="18"/>
                <w:szCs w:val="18"/>
              </w:rPr>
            </w:pPr>
            <w:r>
              <w:rPr>
                <w:rFonts w:ascii="宋体" w:hAnsi="宋体"/>
                <w:sz w:val="18"/>
                <w:szCs w:val="18"/>
              </w:rPr>
              <w:t>12.07</w:t>
            </w:r>
          </w:p>
        </w:tc>
        <w:tc>
          <w:tcPr>
            <w:tcW w:w="1814" w:type="dxa"/>
            <w:tcBorders>
              <w:top w:val="single" w:color="auto" w:sz="4" w:space="0"/>
              <w:left w:val="single" w:color="auto" w:sz="4" w:space="0"/>
              <w:bottom w:val="single" w:color="auto" w:sz="4" w:space="0"/>
              <w:right w:val="nil"/>
            </w:tcBorders>
            <w:shd w:val="clear" w:color="auto" w:fill="FFFFFF"/>
            <w:vAlign w:val="center"/>
          </w:tcPr>
          <w:p w14:paraId="5116EDE6">
            <w:pPr>
              <w:widowControl/>
              <w:jc w:val="right"/>
              <w:rPr>
                <w:rFonts w:ascii="宋体" w:hAnsi="宋体" w:cs="Arial"/>
                <w:bCs/>
                <w:color w:val="000000"/>
                <w:kern w:val="0"/>
                <w:sz w:val="18"/>
                <w:szCs w:val="18"/>
              </w:rPr>
            </w:pPr>
          </w:p>
        </w:tc>
      </w:tr>
      <w:tr w14:paraId="48BC13E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8834BF0">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760B5B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4D68A7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AB7C7D6">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vAlign w:val="center"/>
          </w:tcPr>
          <w:p w14:paraId="498ECAF4">
            <w:pPr>
              <w:widowControl/>
              <w:jc w:val="right"/>
              <w:rPr>
                <w:rFonts w:ascii="宋体" w:hAnsi="宋体" w:cs="Arial"/>
                <w:bCs/>
                <w:color w:val="000000"/>
                <w:kern w:val="0"/>
                <w:sz w:val="18"/>
                <w:szCs w:val="18"/>
              </w:rPr>
            </w:pPr>
          </w:p>
        </w:tc>
      </w:tr>
    </w:tbl>
    <w:p w14:paraId="53BEE565">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1594B47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5DB98FD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035B8AEE">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4FAA1693">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0BCDC81A">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54069967">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7C698CBB">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1A8DA2A9">
            <w:pPr>
              <w:widowControl/>
              <w:jc w:val="left"/>
              <w:rPr>
                <w:rFonts w:ascii="宋体" w:hAnsi="宋体" w:cs="Arial"/>
                <w:b/>
                <w:bCs/>
                <w:color w:val="000000"/>
                <w:kern w:val="0"/>
                <w:sz w:val="20"/>
                <w:szCs w:val="20"/>
              </w:rPr>
            </w:pPr>
          </w:p>
        </w:tc>
      </w:tr>
      <w:tr w14:paraId="70381951">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0319626A">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4B1B001E">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4CBFA11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0190BE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E140245">
            <w:pPr>
              <w:widowControl/>
              <w:jc w:val="right"/>
              <w:rPr>
                <w:rFonts w:ascii="宋体" w:hAnsi="宋体" w:cs="Arial"/>
                <w:color w:val="000000"/>
                <w:kern w:val="0"/>
                <w:sz w:val="18"/>
                <w:szCs w:val="18"/>
              </w:rPr>
            </w:pPr>
          </w:p>
        </w:tc>
      </w:tr>
      <w:tr w14:paraId="7420B233">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01FF7B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3294CF1">
            <w:pPr>
              <w:widowControl/>
              <w:jc w:val="right"/>
              <w:rPr>
                <w:rFonts w:ascii="宋体" w:hAnsi="宋体" w:cs="Arial"/>
                <w:color w:val="000000"/>
                <w:kern w:val="0"/>
                <w:sz w:val="18"/>
                <w:szCs w:val="18"/>
              </w:rPr>
            </w:pPr>
          </w:p>
        </w:tc>
      </w:tr>
      <w:tr w14:paraId="355FE961">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9290D6B">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D91CF19">
            <w:pPr>
              <w:widowControl/>
              <w:jc w:val="right"/>
              <w:rPr>
                <w:rFonts w:ascii="宋体" w:hAnsi="宋体" w:cs="Arial"/>
                <w:color w:val="000000"/>
                <w:kern w:val="0"/>
                <w:sz w:val="18"/>
                <w:szCs w:val="18"/>
              </w:rPr>
            </w:pPr>
          </w:p>
        </w:tc>
      </w:tr>
      <w:tr w14:paraId="186422C9">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BCFBBF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55A3C16">
            <w:pPr>
              <w:widowControl/>
              <w:jc w:val="right"/>
              <w:rPr>
                <w:rFonts w:ascii="宋体" w:hAnsi="宋体" w:cs="Arial"/>
                <w:color w:val="000000"/>
                <w:kern w:val="0"/>
                <w:sz w:val="18"/>
                <w:szCs w:val="18"/>
              </w:rPr>
            </w:pPr>
          </w:p>
        </w:tc>
      </w:tr>
      <w:tr w14:paraId="59656B7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6A59B33">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FE55D88">
            <w:pPr>
              <w:widowControl/>
              <w:jc w:val="right"/>
              <w:rPr>
                <w:rFonts w:ascii="宋体" w:hAnsi="宋体" w:cs="Arial"/>
                <w:color w:val="000000"/>
                <w:kern w:val="0"/>
                <w:sz w:val="18"/>
                <w:szCs w:val="18"/>
              </w:rPr>
            </w:pPr>
          </w:p>
        </w:tc>
      </w:tr>
    </w:tbl>
    <w:p w14:paraId="2666A25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未安排预算，政府性基金预算支出情况表为空表。</w:t>
      </w:r>
    </w:p>
    <w:p w14:paraId="60B49E58">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485990B8">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7747A793">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shd w:val="clear" w:color="auto" w:fill="auto"/>
            <w:noWrap/>
            <w:vAlign w:val="center"/>
          </w:tcPr>
          <w:p w14:paraId="7BF9459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2C2CBFC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07B0D25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shd w:val="clear" w:color="auto" w:fill="auto"/>
            <w:noWrap/>
            <w:vAlign w:val="center"/>
          </w:tcPr>
          <w:p w14:paraId="642E136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shd w:val="clear" w:color="auto" w:fill="auto"/>
            <w:noWrap/>
            <w:vAlign w:val="center"/>
          </w:tcPr>
          <w:p w14:paraId="509E22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06AB39BD">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shd w:val="clear" w:color="auto" w:fill="auto"/>
            <w:noWrap/>
            <w:vAlign w:val="center"/>
          </w:tcPr>
          <w:p w14:paraId="14A582D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shd w:val="clear" w:color="auto" w:fill="auto"/>
            <w:noWrap/>
            <w:vAlign w:val="center"/>
          </w:tcPr>
          <w:p w14:paraId="19436E1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shd w:val="clear" w:color="auto" w:fill="auto"/>
            <w:noWrap/>
            <w:vAlign w:val="center"/>
          </w:tcPr>
          <w:p w14:paraId="56668E4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shd w:val="clear" w:color="auto" w:fill="auto"/>
            <w:noWrap/>
            <w:vAlign w:val="center"/>
          </w:tcPr>
          <w:p w14:paraId="34CC5C3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shd w:val="clear" w:color="auto" w:fill="auto"/>
            <w:noWrap/>
            <w:vAlign w:val="center"/>
          </w:tcPr>
          <w:p w14:paraId="170A162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3FAEF87C">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9670A88">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68B670">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E545BED">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EF91453">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3502692">
            <w:pPr>
              <w:widowControl/>
              <w:jc w:val="right"/>
              <w:rPr>
                <w:rFonts w:ascii="宋体" w:hAnsi="宋体" w:cs="Arial"/>
                <w:color w:val="000000"/>
                <w:kern w:val="0"/>
                <w:sz w:val="18"/>
                <w:szCs w:val="18"/>
              </w:rPr>
            </w:pPr>
          </w:p>
        </w:tc>
      </w:tr>
      <w:tr w14:paraId="0D4EEAF0">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C72358D">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D0EDCDA">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05777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9BD0A45">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6D0FA9F9">
            <w:pPr>
              <w:widowControl/>
              <w:jc w:val="right"/>
              <w:rPr>
                <w:rFonts w:ascii="宋体" w:hAnsi="宋体" w:cs="Arial"/>
                <w:color w:val="000000"/>
                <w:kern w:val="0"/>
                <w:sz w:val="18"/>
                <w:szCs w:val="18"/>
              </w:rPr>
            </w:pPr>
          </w:p>
        </w:tc>
      </w:tr>
      <w:tr w14:paraId="55A6575A">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ECF16A3">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8E7B7BB">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22104DF">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DEB3C7F">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37F2C5F3">
            <w:pPr>
              <w:widowControl/>
              <w:jc w:val="right"/>
              <w:rPr>
                <w:rFonts w:ascii="宋体" w:hAnsi="宋体" w:cs="Arial"/>
                <w:color w:val="000000"/>
                <w:kern w:val="0"/>
                <w:sz w:val="18"/>
                <w:szCs w:val="18"/>
              </w:rPr>
            </w:pPr>
          </w:p>
        </w:tc>
      </w:tr>
      <w:tr w14:paraId="3048621D">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1E1EB3E8">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EEAE67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330AB237">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182A770">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2B45C1B">
            <w:pPr>
              <w:widowControl/>
              <w:jc w:val="right"/>
              <w:rPr>
                <w:rFonts w:ascii="宋体" w:hAnsi="宋体" w:cs="Arial"/>
                <w:color w:val="000000"/>
                <w:kern w:val="0"/>
                <w:sz w:val="18"/>
                <w:szCs w:val="18"/>
              </w:rPr>
            </w:pPr>
          </w:p>
        </w:tc>
      </w:tr>
      <w:tr w14:paraId="372900F5">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028F699B">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138A44C">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46434C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5B79C646">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5EAC8264">
            <w:pPr>
              <w:widowControl/>
              <w:jc w:val="right"/>
              <w:rPr>
                <w:rFonts w:ascii="宋体" w:hAnsi="宋体" w:cs="Arial"/>
                <w:color w:val="000000"/>
                <w:kern w:val="0"/>
                <w:sz w:val="18"/>
                <w:szCs w:val="18"/>
              </w:rPr>
            </w:pPr>
          </w:p>
        </w:tc>
      </w:tr>
    </w:tbl>
    <w:p w14:paraId="1701DDA7">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未安排预算，部门管理转移支付表为空表。</w:t>
      </w:r>
    </w:p>
    <w:p w14:paraId="12F3A26F">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1574A460">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04B1B98C">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shd w:val="clear" w:color="auto" w:fill="auto"/>
            <w:noWrap/>
            <w:vAlign w:val="center"/>
          </w:tcPr>
          <w:p w14:paraId="7D0124A8">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shd w:val="clear" w:color="auto" w:fill="auto"/>
            <w:vAlign w:val="center"/>
          </w:tcPr>
          <w:p w14:paraId="358C3FEE">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2F22A1B4">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vAlign w:val="center"/>
          </w:tcPr>
          <w:p w14:paraId="418B2681">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vAlign w:val="center"/>
          </w:tcPr>
          <w:p w14:paraId="19809E8F">
            <w:pPr>
              <w:widowControl/>
              <w:jc w:val="left"/>
              <w:rPr>
                <w:rFonts w:ascii="宋体" w:hAnsi="宋体" w:cs="Arial"/>
                <w:b/>
                <w:bCs/>
                <w:color w:val="000000"/>
                <w:kern w:val="0"/>
                <w:sz w:val="20"/>
                <w:szCs w:val="20"/>
              </w:rPr>
            </w:pPr>
          </w:p>
        </w:tc>
      </w:tr>
      <w:tr w14:paraId="18C73286">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vAlign w:val="center"/>
          </w:tcPr>
          <w:p w14:paraId="6E3FF7FE">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vAlign w:val="center"/>
          </w:tcPr>
          <w:p w14:paraId="1E7E9540">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161B595F">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11035F6">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46472BB">
            <w:pPr>
              <w:widowControl/>
              <w:jc w:val="right"/>
              <w:rPr>
                <w:rFonts w:ascii="宋体" w:hAnsi="宋体" w:cs="Arial"/>
                <w:color w:val="000000"/>
                <w:kern w:val="0"/>
                <w:sz w:val="18"/>
                <w:szCs w:val="18"/>
              </w:rPr>
            </w:pPr>
          </w:p>
        </w:tc>
      </w:tr>
      <w:tr w14:paraId="7695CA47">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C8699F1">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02D21BA">
            <w:pPr>
              <w:widowControl/>
              <w:jc w:val="right"/>
              <w:rPr>
                <w:rFonts w:ascii="宋体" w:hAnsi="宋体" w:cs="Arial"/>
                <w:color w:val="000000"/>
                <w:kern w:val="0"/>
                <w:sz w:val="18"/>
                <w:szCs w:val="18"/>
              </w:rPr>
            </w:pPr>
          </w:p>
        </w:tc>
      </w:tr>
      <w:tr w14:paraId="52F5314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5554A1D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98013F8">
            <w:pPr>
              <w:widowControl/>
              <w:jc w:val="right"/>
              <w:rPr>
                <w:rFonts w:ascii="宋体" w:hAnsi="宋体" w:cs="Arial"/>
                <w:color w:val="000000"/>
                <w:kern w:val="0"/>
                <w:sz w:val="18"/>
                <w:szCs w:val="18"/>
              </w:rPr>
            </w:pPr>
          </w:p>
        </w:tc>
      </w:tr>
      <w:tr w14:paraId="59F11950">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886DFC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CE4D671">
            <w:pPr>
              <w:widowControl/>
              <w:jc w:val="right"/>
              <w:rPr>
                <w:rFonts w:ascii="宋体" w:hAnsi="宋体" w:cs="Arial"/>
                <w:color w:val="000000"/>
                <w:kern w:val="0"/>
                <w:sz w:val="18"/>
                <w:szCs w:val="18"/>
              </w:rPr>
            </w:pPr>
          </w:p>
        </w:tc>
      </w:tr>
      <w:tr w14:paraId="50E5413D">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4B30035B">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62DB048C">
            <w:pPr>
              <w:widowControl/>
              <w:jc w:val="right"/>
              <w:rPr>
                <w:rFonts w:ascii="宋体" w:hAnsi="宋体" w:cs="Arial"/>
                <w:color w:val="000000"/>
                <w:kern w:val="0"/>
                <w:sz w:val="18"/>
                <w:szCs w:val="18"/>
              </w:rPr>
            </w:pPr>
          </w:p>
        </w:tc>
      </w:tr>
    </w:tbl>
    <w:p w14:paraId="53623F88">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r>
        <w:rPr>
          <w:rFonts w:hint="eastAsia" w:ascii="仿宋" w:hAnsi="微软雅黑" w:eastAsia="仿宋"/>
          <w:sz w:val="18"/>
          <w:szCs w:val="18"/>
        </w:rPr>
        <w:t>未安排预算，国有资本经营预算支出情况表为空表。</w:t>
      </w:r>
    </w:p>
    <w:p w14:paraId="1A1D74DA">
      <w:pPr>
        <w:spacing w:line="360" w:lineRule="exact"/>
        <w:rPr>
          <w:rFonts w:ascii="黑体" w:eastAsia="黑体"/>
          <w:sz w:val="30"/>
          <w:szCs w:val="30"/>
        </w:rPr>
      </w:pPr>
      <w:r>
        <w:rPr>
          <w:rFonts w:hint="eastAsia" w:ascii="黑体" w:eastAsia="黑体"/>
          <w:sz w:val="30"/>
          <w:szCs w:val="30"/>
        </w:rPr>
        <w:t>附件2</w:t>
      </w:r>
    </w:p>
    <w:p w14:paraId="64897D76">
      <w:pPr>
        <w:spacing w:line="560" w:lineRule="exact"/>
        <w:jc w:val="center"/>
        <w:rPr>
          <w:rFonts w:ascii="仿宋" w:eastAsia="仿宋"/>
          <w:b/>
          <w:sz w:val="28"/>
          <w:szCs w:val="28"/>
        </w:rPr>
      </w:pPr>
      <w:r>
        <w:rPr>
          <w:rFonts w:hint="eastAsia" w:ascii="仿宋" w:eastAsia="仿宋"/>
          <w:b/>
          <w:sz w:val="28"/>
          <w:szCs w:val="28"/>
        </w:rPr>
        <w:t>单位整体支出绩效目标表</w:t>
      </w:r>
    </w:p>
    <w:p w14:paraId="77BBED8B">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04837E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35CECA4B">
            <w:pPr>
              <w:jc w:val="center"/>
              <w:rPr>
                <w:b/>
                <w:sz w:val="18"/>
                <w:szCs w:val="18"/>
              </w:rPr>
            </w:pPr>
            <w:r>
              <w:rPr>
                <w:rFonts w:hint="eastAsia"/>
                <w:b/>
                <w:sz w:val="18"/>
                <w:szCs w:val="18"/>
              </w:rPr>
              <w:t>单位名称</w:t>
            </w:r>
          </w:p>
        </w:tc>
        <w:tc>
          <w:tcPr>
            <w:tcW w:w="7995" w:type="dxa"/>
            <w:gridSpan w:val="12"/>
            <w:shd w:val="clear" w:color="auto" w:fill="auto"/>
            <w:vAlign w:val="center"/>
          </w:tcPr>
          <w:p w14:paraId="12C17480">
            <w:pPr>
              <w:jc w:val="left"/>
              <w:rPr>
                <w:rFonts w:ascii="宋体" w:hAnsi="宋体"/>
                <w:sz w:val="18"/>
                <w:szCs w:val="18"/>
              </w:rPr>
            </w:pPr>
            <w:r>
              <w:rPr>
                <w:rFonts w:hint="eastAsia" w:ascii="宋体" w:hAnsi="宋体"/>
                <w:sz w:val="18"/>
                <w:szCs w:val="18"/>
              </w:rPr>
              <w:t>兰州市安宁区人民法院</w:t>
            </w:r>
          </w:p>
        </w:tc>
      </w:tr>
      <w:tr w14:paraId="42002C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shd w:val="clear" w:color="auto" w:fill="auto"/>
            <w:vAlign w:val="center"/>
          </w:tcPr>
          <w:p w14:paraId="1643A392">
            <w:pPr>
              <w:jc w:val="center"/>
              <w:rPr>
                <w:b/>
                <w:sz w:val="18"/>
                <w:szCs w:val="18"/>
              </w:rPr>
            </w:pPr>
            <w:r>
              <w:rPr>
                <w:rFonts w:hint="eastAsia"/>
                <w:b/>
                <w:sz w:val="18"/>
                <w:szCs w:val="18"/>
              </w:rPr>
              <w:t>联系人</w:t>
            </w:r>
          </w:p>
        </w:tc>
        <w:tc>
          <w:tcPr>
            <w:tcW w:w="3028" w:type="dxa"/>
            <w:gridSpan w:val="6"/>
            <w:shd w:val="clear" w:color="auto" w:fill="auto"/>
            <w:vAlign w:val="center"/>
          </w:tcPr>
          <w:p w14:paraId="42FFD79B">
            <w:pPr>
              <w:jc w:val="center"/>
              <w:rPr>
                <w:sz w:val="18"/>
                <w:szCs w:val="18"/>
              </w:rPr>
            </w:pPr>
            <w:r>
              <w:rPr>
                <w:rFonts w:ascii="宋体" w:cs="宋体"/>
                <w:color w:val="000000"/>
                <w:kern w:val="0"/>
                <w:sz w:val="18"/>
                <w:szCs w:val="18"/>
                <w:highlight w:val="white"/>
              </w:rPr>
              <w:t>罗华丽</w:t>
            </w:r>
          </w:p>
        </w:tc>
        <w:tc>
          <w:tcPr>
            <w:tcW w:w="1460" w:type="dxa"/>
            <w:gridSpan w:val="3"/>
            <w:shd w:val="clear" w:color="auto" w:fill="auto"/>
            <w:vAlign w:val="center"/>
          </w:tcPr>
          <w:p w14:paraId="1F14FC0F">
            <w:pPr>
              <w:jc w:val="center"/>
              <w:rPr>
                <w:b/>
                <w:sz w:val="18"/>
                <w:szCs w:val="18"/>
              </w:rPr>
            </w:pPr>
            <w:r>
              <w:rPr>
                <w:rFonts w:hint="eastAsia"/>
                <w:b/>
                <w:sz w:val="18"/>
                <w:szCs w:val="18"/>
              </w:rPr>
              <w:t>联系电话</w:t>
            </w:r>
          </w:p>
        </w:tc>
        <w:tc>
          <w:tcPr>
            <w:tcW w:w="3507" w:type="dxa"/>
            <w:gridSpan w:val="3"/>
            <w:shd w:val="clear" w:color="auto" w:fill="auto"/>
            <w:vAlign w:val="center"/>
          </w:tcPr>
          <w:p w14:paraId="4C25B334">
            <w:pPr>
              <w:jc w:val="center"/>
              <w:rPr>
                <w:sz w:val="18"/>
                <w:szCs w:val="18"/>
              </w:rPr>
            </w:pPr>
            <w:r>
              <w:rPr>
                <w:rFonts w:ascii="宋体" w:cs="宋体"/>
                <w:color w:val="000000"/>
                <w:kern w:val="0"/>
                <w:sz w:val="18"/>
                <w:szCs w:val="18"/>
                <w:highlight w:val="white"/>
              </w:rPr>
              <w:t>17797500289</w:t>
            </w:r>
          </w:p>
        </w:tc>
      </w:tr>
      <w:tr w14:paraId="6559CB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shd w:val="clear" w:color="auto" w:fill="auto"/>
            <w:vAlign w:val="center"/>
          </w:tcPr>
          <w:p w14:paraId="488CC258">
            <w:pPr>
              <w:jc w:val="center"/>
              <w:rPr>
                <w:b/>
                <w:sz w:val="18"/>
                <w:szCs w:val="18"/>
              </w:rPr>
            </w:pPr>
            <w:r>
              <w:rPr>
                <w:rFonts w:hint="eastAsia"/>
                <w:b/>
                <w:sz w:val="18"/>
                <w:szCs w:val="18"/>
              </w:rPr>
              <w:t>预算情况（万元）</w:t>
            </w:r>
          </w:p>
        </w:tc>
        <w:tc>
          <w:tcPr>
            <w:tcW w:w="2410" w:type="dxa"/>
            <w:gridSpan w:val="5"/>
            <w:shd w:val="clear" w:color="auto" w:fill="auto"/>
            <w:vAlign w:val="center"/>
          </w:tcPr>
          <w:p w14:paraId="51C6D40E">
            <w:pPr>
              <w:jc w:val="center"/>
              <w:rPr>
                <w:b/>
                <w:sz w:val="18"/>
                <w:szCs w:val="18"/>
              </w:rPr>
            </w:pPr>
            <w:r>
              <w:rPr>
                <w:rFonts w:hint="eastAsia"/>
                <w:b/>
                <w:sz w:val="18"/>
                <w:szCs w:val="18"/>
              </w:rPr>
              <w:t>按支出类型分</w:t>
            </w:r>
          </w:p>
        </w:tc>
        <w:tc>
          <w:tcPr>
            <w:tcW w:w="1587" w:type="dxa"/>
            <w:gridSpan w:val="3"/>
            <w:shd w:val="clear" w:color="auto" w:fill="auto"/>
            <w:vAlign w:val="center"/>
          </w:tcPr>
          <w:p w14:paraId="43054DA8">
            <w:pPr>
              <w:jc w:val="center"/>
              <w:rPr>
                <w:b/>
                <w:sz w:val="18"/>
                <w:szCs w:val="18"/>
              </w:rPr>
            </w:pPr>
            <w:r>
              <w:rPr>
                <w:rFonts w:hint="eastAsia"/>
                <w:b/>
                <w:sz w:val="18"/>
                <w:szCs w:val="18"/>
              </w:rPr>
              <w:t>预算金额</w:t>
            </w:r>
          </w:p>
        </w:tc>
        <w:tc>
          <w:tcPr>
            <w:tcW w:w="1999" w:type="dxa"/>
            <w:gridSpan w:val="2"/>
            <w:shd w:val="clear" w:color="auto" w:fill="auto"/>
            <w:vAlign w:val="center"/>
          </w:tcPr>
          <w:p w14:paraId="2D6D6124">
            <w:pPr>
              <w:jc w:val="center"/>
              <w:rPr>
                <w:b/>
                <w:sz w:val="18"/>
                <w:szCs w:val="18"/>
              </w:rPr>
            </w:pPr>
            <w:r>
              <w:rPr>
                <w:rFonts w:hint="eastAsia"/>
                <w:b/>
                <w:sz w:val="18"/>
                <w:szCs w:val="18"/>
              </w:rPr>
              <w:t>按来源类型分</w:t>
            </w:r>
          </w:p>
        </w:tc>
        <w:tc>
          <w:tcPr>
            <w:tcW w:w="1999" w:type="dxa"/>
            <w:gridSpan w:val="2"/>
            <w:shd w:val="clear" w:color="auto" w:fill="auto"/>
            <w:vAlign w:val="center"/>
          </w:tcPr>
          <w:p w14:paraId="45CA655A">
            <w:pPr>
              <w:jc w:val="center"/>
              <w:rPr>
                <w:b/>
                <w:sz w:val="18"/>
                <w:szCs w:val="18"/>
              </w:rPr>
            </w:pPr>
            <w:r>
              <w:rPr>
                <w:rFonts w:hint="eastAsia"/>
                <w:b/>
                <w:sz w:val="18"/>
                <w:szCs w:val="18"/>
              </w:rPr>
              <w:t>预算金额</w:t>
            </w:r>
          </w:p>
        </w:tc>
      </w:tr>
      <w:tr w14:paraId="5C496B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4BEB08F5">
            <w:pPr>
              <w:jc w:val="center"/>
              <w:rPr>
                <w:sz w:val="18"/>
                <w:szCs w:val="18"/>
              </w:rPr>
            </w:pPr>
          </w:p>
        </w:tc>
        <w:tc>
          <w:tcPr>
            <w:tcW w:w="999" w:type="dxa"/>
            <w:gridSpan w:val="3"/>
            <w:vMerge w:val="restart"/>
            <w:shd w:val="clear" w:color="auto" w:fill="auto"/>
            <w:vAlign w:val="center"/>
          </w:tcPr>
          <w:p w14:paraId="730A52C6">
            <w:pPr>
              <w:jc w:val="center"/>
              <w:rPr>
                <w:b/>
                <w:sz w:val="18"/>
                <w:szCs w:val="18"/>
              </w:rPr>
            </w:pPr>
            <w:r>
              <w:rPr>
                <w:rFonts w:hint="eastAsia"/>
                <w:b/>
                <w:sz w:val="18"/>
                <w:szCs w:val="18"/>
              </w:rPr>
              <w:t>基本支出</w:t>
            </w:r>
          </w:p>
        </w:tc>
        <w:tc>
          <w:tcPr>
            <w:tcW w:w="1411" w:type="dxa"/>
            <w:gridSpan w:val="2"/>
            <w:shd w:val="clear" w:color="auto" w:fill="auto"/>
            <w:vAlign w:val="center"/>
          </w:tcPr>
          <w:p w14:paraId="641D638E">
            <w:pPr>
              <w:jc w:val="center"/>
              <w:rPr>
                <w:b/>
                <w:sz w:val="18"/>
                <w:szCs w:val="18"/>
              </w:rPr>
            </w:pPr>
            <w:r>
              <w:rPr>
                <w:rFonts w:hint="eastAsia"/>
                <w:b/>
                <w:sz w:val="18"/>
                <w:szCs w:val="18"/>
              </w:rPr>
              <w:t>人员经费</w:t>
            </w:r>
          </w:p>
        </w:tc>
        <w:tc>
          <w:tcPr>
            <w:tcW w:w="1587" w:type="dxa"/>
            <w:gridSpan w:val="3"/>
            <w:shd w:val="clear" w:color="auto" w:fill="auto"/>
            <w:vAlign w:val="center"/>
          </w:tcPr>
          <w:p w14:paraId="5E9A7A68">
            <w:pPr>
              <w:jc w:val="right"/>
              <w:rPr>
                <w:rFonts w:ascii="宋体" w:hAnsi="宋体"/>
                <w:sz w:val="18"/>
                <w:szCs w:val="18"/>
              </w:rPr>
            </w:pPr>
            <w:r>
              <w:rPr>
                <w:rFonts w:hint="eastAsia" w:ascii="宋体" w:hAnsi="宋体"/>
                <w:sz w:val="18"/>
                <w:szCs w:val="18"/>
              </w:rPr>
              <w:t>1,367.98</w:t>
            </w:r>
          </w:p>
        </w:tc>
        <w:tc>
          <w:tcPr>
            <w:tcW w:w="1999" w:type="dxa"/>
            <w:gridSpan w:val="2"/>
            <w:shd w:val="clear" w:color="auto" w:fill="auto"/>
            <w:vAlign w:val="center"/>
          </w:tcPr>
          <w:p w14:paraId="0EC3707A">
            <w:pPr>
              <w:jc w:val="center"/>
              <w:rPr>
                <w:b/>
                <w:sz w:val="18"/>
                <w:szCs w:val="18"/>
              </w:rPr>
            </w:pPr>
            <w:r>
              <w:rPr>
                <w:rFonts w:hint="eastAsia"/>
                <w:b/>
                <w:sz w:val="18"/>
                <w:szCs w:val="18"/>
              </w:rPr>
              <w:t>上级财政补助</w:t>
            </w:r>
          </w:p>
        </w:tc>
        <w:tc>
          <w:tcPr>
            <w:tcW w:w="1999" w:type="dxa"/>
            <w:gridSpan w:val="2"/>
            <w:shd w:val="clear" w:color="auto" w:fill="auto"/>
            <w:vAlign w:val="center"/>
          </w:tcPr>
          <w:p w14:paraId="581EBA0D">
            <w:pPr>
              <w:jc w:val="right"/>
              <w:rPr>
                <w:rFonts w:ascii="宋体" w:hAnsi="宋体"/>
                <w:sz w:val="18"/>
                <w:szCs w:val="18"/>
              </w:rPr>
            </w:pPr>
            <w:r>
              <w:rPr>
                <w:rFonts w:hint="eastAsia" w:ascii="宋体" w:hAnsi="宋体"/>
                <w:sz w:val="18"/>
                <w:szCs w:val="18"/>
              </w:rPr>
              <w:t>289.00</w:t>
            </w:r>
          </w:p>
        </w:tc>
      </w:tr>
      <w:tr w14:paraId="724815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8E96D8D">
            <w:pPr>
              <w:jc w:val="center"/>
              <w:rPr>
                <w:sz w:val="18"/>
                <w:szCs w:val="18"/>
              </w:rPr>
            </w:pPr>
          </w:p>
        </w:tc>
        <w:tc>
          <w:tcPr>
            <w:tcW w:w="999" w:type="dxa"/>
            <w:gridSpan w:val="3"/>
            <w:vMerge w:val="continue"/>
            <w:shd w:val="clear" w:color="auto" w:fill="auto"/>
            <w:vAlign w:val="center"/>
          </w:tcPr>
          <w:p w14:paraId="4FB59141">
            <w:pPr>
              <w:jc w:val="center"/>
              <w:rPr>
                <w:b/>
                <w:sz w:val="18"/>
                <w:szCs w:val="18"/>
              </w:rPr>
            </w:pPr>
          </w:p>
        </w:tc>
        <w:tc>
          <w:tcPr>
            <w:tcW w:w="1411" w:type="dxa"/>
            <w:gridSpan w:val="2"/>
            <w:shd w:val="clear" w:color="auto" w:fill="auto"/>
            <w:vAlign w:val="center"/>
          </w:tcPr>
          <w:p w14:paraId="75A996B2">
            <w:pPr>
              <w:jc w:val="center"/>
              <w:rPr>
                <w:b/>
                <w:sz w:val="18"/>
                <w:szCs w:val="18"/>
              </w:rPr>
            </w:pPr>
            <w:r>
              <w:rPr>
                <w:rFonts w:hint="eastAsia"/>
                <w:b/>
                <w:sz w:val="18"/>
                <w:szCs w:val="18"/>
              </w:rPr>
              <w:t>公用经费</w:t>
            </w:r>
          </w:p>
        </w:tc>
        <w:tc>
          <w:tcPr>
            <w:tcW w:w="1587" w:type="dxa"/>
            <w:gridSpan w:val="3"/>
            <w:shd w:val="clear" w:color="auto" w:fill="auto"/>
            <w:vAlign w:val="center"/>
          </w:tcPr>
          <w:p w14:paraId="7657ADA2">
            <w:pPr>
              <w:jc w:val="right"/>
              <w:rPr>
                <w:rFonts w:ascii="宋体" w:hAnsi="宋体"/>
                <w:sz w:val="18"/>
                <w:szCs w:val="18"/>
              </w:rPr>
            </w:pPr>
            <w:r>
              <w:rPr>
                <w:rFonts w:hint="eastAsia" w:ascii="宋体" w:hAnsi="宋体"/>
                <w:sz w:val="18"/>
                <w:szCs w:val="18"/>
              </w:rPr>
              <w:t>272.70</w:t>
            </w:r>
          </w:p>
        </w:tc>
        <w:tc>
          <w:tcPr>
            <w:tcW w:w="1999" w:type="dxa"/>
            <w:gridSpan w:val="2"/>
            <w:shd w:val="clear" w:color="auto" w:fill="auto"/>
            <w:vAlign w:val="center"/>
          </w:tcPr>
          <w:p w14:paraId="3FD2A0EE">
            <w:pPr>
              <w:jc w:val="center"/>
              <w:rPr>
                <w:b/>
                <w:sz w:val="18"/>
                <w:szCs w:val="18"/>
              </w:rPr>
            </w:pPr>
            <w:r>
              <w:rPr>
                <w:rFonts w:hint="eastAsia"/>
                <w:b/>
                <w:sz w:val="18"/>
                <w:szCs w:val="18"/>
              </w:rPr>
              <w:t>本级财政安排</w:t>
            </w:r>
          </w:p>
        </w:tc>
        <w:tc>
          <w:tcPr>
            <w:tcW w:w="1999" w:type="dxa"/>
            <w:gridSpan w:val="2"/>
            <w:shd w:val="clear" w:color="auto" w:fill="auto"/>
            <w:vAlign w:val="center"/>
          </w:tcPr>
          <w:p w14:paraId="499C0BAC">
            <w:pPr>
              <w:jc w:val="right"/>
              <w:rPr>
                <w:rFonts w:ascii="宋体" w:hAnsi="宋体"/>
                <w:sz w:val="18"/>
                <w:szCs w:val="18"/>
              </w:rPr>
            </w:pPr>
            <w:r>
              <w:rPr>
                <w:rFonts w:hint="eastAsia" w:ascii="宋体" w:hAnsi="宋体"/>
                <w:sz w:val="18"/>
                <w:szCs w:val="18"/>
              </w:rPr>
              <w:t>1,761.68</w:t>
            </w:r>
          </w:p>
        </w:tc>
      </w:tr>
      <w:tr w14:paraId="341F58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207A3C89">
            <w:pPr>
              <w:jc w:val="center"/>
              <w:rPr>
                <w:sz w:val="18"/>
                <w:szCs w:val="18"/>
              </w:rPr>
            </w:pPr>
          </w:p>
        </w:tc>
        <w:tc>
          <w:tcPr>
            <w:tcW w:w="999" w:type="dxa"/>
            <w:gridSpan w:val="3"/>
            <w:vMerge w:val="continue"/>
            <w:shd w:val="clear" w:color="auto" w:fill="auto"/>
            <w:vAlign w:val="center"/>
          </w:tcPr>
          <w:p w14:paraId="43B19883">
            <w:pPr>
              <w:jc w:val="center"/>
              <w:rPr>
                <w:b/>
                <w:sz w:val="18"/>
                <w:szCs w:val="18"/>
              </w:rPr>
            </w:pPr>
          </w:p>
        </w:tc>
        <w:tc>
          <w:tcPr>
            <w:tcW w:w="1411" w:type="dxa"/>
            <w:gridSpan w:val="2"/>
            <w:shd w:val="clear" w:color="auto" w:fill="auto"/>
            <w:vAlign w:val="center"/>
          </w:tcPr>
          <w:p w14:paraId="6E146CA3">
            <w:pPr>
              <w:jc w:val="center"/>
              <w:rPr>
                <w:b/>
                <w:sz w:val="18"/>
                <w:szCs w:val="18"/>
              </w:rPr>
            </w:pPr>
            <w:r>
              <w:rPr>
                <w:rFonts w:hint="eastAsia"/>
                <w:b/>
                <w:sz w:val="18"/>
                <w:szCs w:val="18"/>
              </w:rPr>
              <w:t>合计</w:t>
            </w:r>
          </w:p>
        </w:tc>
        <w:tc>
          <w:tcPr>
            <w:tcW w:w="1587" w:type="dxa"/>
            <w:gridSpan w:val="3"/>
            <w:shd w:val="clear" w:color="auto" w:fill="auto"/>
            <w:vAlign w:val="center"/>
          </w:tcPr>
          <w:p w14:paraId="331DAD28">
            <w:pPr>
              <w:jc w:val="right"/>
              <w:rPr>
                <w:rFonts w:ascii="宋体" w:hAnsi="宋体"/>
                <w:sz w:val="18"/>
                <w:szCs w:val="18"/>
              </w:rPr>
            </w:pPr>
            <w:r>
              <w:rPr>
                <w:rFonts w:hint="eastAsia" w:ascii="宋体" w:hAnsi="宋体"/>
                <w:sz w:val="18"/>
                <w:szCs w:val="18"/>
              </w:rPr>
              <w:t>1,640.68</w:t>
            </w:r>
          </w:p>
        </w:tc>
        <w:tc>
          <w:tcPr>
            <w:tcW w:w="1999" w:type="dxa"/>
            <w:gridSpan w:val="2"/>
            <w:shd w:val="clear" w:color="auto" w:fill="auto"/>
            <w:vAlign w:val="center"/>
          </w:tcPr>
          <w:p w14:paraId="710B249D">
            <w:pPr>
              <w:jc w:val="center"/>
              <w:rPr>
                <w:b/>
                <w:sz w:val="18"/>
                <w:szCs w:val="18"/>
              </w:rPr>
            </w:pPr>
            <w:r>
              <w:rPr>
                <w:rFonts w:hint="eastAsia"/>
                <w:b/>
                <w:sz w:val="18"/>
                <w:szCs w:val="18"/>
              </w:rPr>
              <w:t>其他资金</w:t>
            </w:r>
          </w:p>
        </w:tc>
        <w:tc>
          <w:tcPr>
            <w:tcW w:w="1999" w:type="dxa"/>
            <w:gridSpan w:val="2"/>
            <w:shd w:val="clear" w:color="auto" w:fill="auto"/>
            <w:vAlign w:val="center"/>
          </w:tcPr>
          <w:p w14:paraId="0193079B">
            <w:pPr>
              <w:jc w:val="right"/>
              <w:rPr>
                <w:rFonts w:ascii="宋体" w:hAnsi="宋体"/>
                <w:sz w:val="18"/>
                <w:szCs w:val="18"/>
              </w:rPr>
            </w:pPr>
            <w:r>
              <w:rPr>
                <w:rFonts w:hint="eastAsia" w:ascii="宋体" w:hAnsi="宋体"/>
                <w:sz w:val="18"/>
                <w:szCs w:val="18"/>
              </w:rPr>
              <w:t>0.00</w:t>
            </w:r>
          </w:p>
        </w:tc>
      </w:tr>
      <w:tr w14:paraId="3A7502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3144A2BA">
            <w:pPr>
              <w:jc w:val="center"/>
              <w:rPr>
                <w:sz w:val="18"/>
                <w:szCs w:val="18"/>
              </w:rPr>
            </w:pPr>
          </w:p>
        </w:tc>
        <w:tc>
          <w:tcPr>
            <w:tcW w:w="992" w:type="dxa"/>
            <w:gridSpan w:val="2"/>
            <w:vMerge w:val="restart"/>
            <w:shd w:val="clear" w:color="auto" w:fill="auto"/>
            <w:vAlign w:val="center"/>
          </w:tcPr>
          <w:p w14:paraId="416DE125">
            <w:pPr>
              <w:jc w:val="center"/>
              <w:rPr>
                <w:b/>
                <w:sz w:val="18"/>
                <w:szCs w:val="18"/>
              </w:rPr>
            </w:pPr>
            <w:r>
              <w:rPr>
                <w:rFonts w:hint="eastAsia"/>
                <w:b/>
                <w:sz w:val="18"/>
                <w:szCs w:val="18"/>
              </w:rPr>
              <w:t>项目支出</w:t>
            </w:r>
          </w:p>
        </w:tc>
        <w:tc>
          <w:tcPr>
            <w:tcW w:w="1418" w:type="dxa"/>
            <w:gridSpan w:val="3"/>
            <w:shd w:val="clear" w:color="auto" w:fill="auto"/>
            <w:vAlign w:val="center"/>
          </w:tcPr>
          <w:p w14:paraId="2F33739C">
            <w:pPr>
              <w:jc w:val="center"/>
              <w:rPr>
                <w:b/>
                <w:sz w:val="18"/>
                <w:szCs w:val="18"/>
              </w:rPr>
            </w:pPr>
            <w:r>
              <w:rPr>
                <w:rFonts w:hint="eastAsia"/>
                <w:b/>
                <w:sz w:val="18"/>
                <w:szCs w:val="18"/>
              </w:rPr>
              <w:t>本级</w:t>
            </w:r>
          </w:p>
        </w:tc>
        <w:tc>
          <w:tcPr>
            <w:tcW w:w="1587" w:type="dxa"/>
            <w:gridSpan w:val="3"/>
            <w:shd w:val="clear" w:color="auto" w:fill="auto"/>
            <w:vAlign w:val="center"/>
          </w:tcPr>
          <w:p w14:paraId="05EAC1E6">
            <w:pPr>
              <w:jc w:val="right"/>
              <w:rPr>
                <w:rFonts w:ascii="宋体" w:hAnsi="宋体"/>
                <w:sz w:val="18"/>
                <w:szCs w:val="18"/>
              </w:rPr>
            </w:pPr>
            <w:r>
              <w:rPr>
                <w:rFonts w:hint="eastAsia" w:ascii="宋体" w:hAnsi="宋体"/>
                <w:sz w:val="18"/>
                <w:szCs w:val="18"/>
              </w:rPr>
              <w:t>410.00</w:t>
            </w:r>
          </w:p>
        </w:tc>
        <w:tc>
          <w:tcPr>
            <w:tcW w:w="1999" w:type="dxa"/>
            <w:gridSpan w:val="2"/>
            <w:shd w:val="clear" w:color="auto" w:fill="auto"/>
            <w:vAlign w:val="center"/>
          </w:tcPr>
          <w:p w14:paraId="55708604">
            <w:pPr>
              <w:jc w:val="center"/>
              <w:rPr>
                <w:b/>
                <w:sz w:val="18"/>
                <w:szCs w:val="18"/>
              </w:rPr>
            </w:pPr>
            <w:r>
              <w:rPr>
                <w:rFonts w:hint="eastAsia"/>
                <w:b/>
                <w:sz w:val="18"/>
                <w:szCs w:val="18"/>
              </w:rPr>
              <w:t>收入预算合计</w:t>
            </w:r>
          </w:p>
        </w:tc>
        <w:tc>
          <w:tcPr>
            <w:tcW w:w="1999" w:type="dxa"/>
            <w:gridSpan w:val="2"/>
            <w:shd w:val="clear" w:color="auto" w:fill="auto"/>
            <w:vAlign w:val="center"/>
          </w:tcPr>
          <w:p w14:paraId="6DF65518">
            <w:pPr>
              <w:jc w:val="right"/>
              <w:rPr>
                <w:rFonts w:ascii="宋体" w:hAnsi="宋体"/>
                <w:sz w:val="18"/>
                <w:szCs w:val="18"/>
              </w:rPr>
            </w:pPr>
            <w:r>
              <w:rPr>
                <w:rFonts w:hint="eastAsia" w:ascii="宋体" w:hAnsi="宋体"/>
                <w:sz w:val="18"/>
                <w:szCs w:val="18"/>
              </w:rPr>
              <w:t>2,050.68</w:t>
            </w:r>
          </w:p>
        </w:tc>
      </w:tr>
      <w:tr w14:paraId="6E94A1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135F7049">
            <w:pPr>
              <w:jc w:val="center"/>
              <w:rPr>
                <w:sz w:val="18"/>
                <w:szCs w:val="18"/>
              </w:rPr>
            </w:pPr>
          </w:p>
        </w:tc>
        <w:tc>
          <w:tcPr>
            <w:tcW w:w="992" w:type="dxa"/>
            <w:gridSpan w:val="2"/>
            <w:vMerge w:val="continue"/>
            <w:shd w:val="clear" w:color="auto" w:fill="auto"/>
            <w:vAlign w:val="center"/>
          </w:tcPr>
          <w:p w14:paraId="629A7F65">
            <w:pPr>
              <w:jc w:val="center"/>
              <w:rPr>
                <w:b/>
                <w:sz w:val="18"/>
                <w:szCs w:val="18"/>
              </w:rPr>
            </w:pPr>
          </w:p>
        </w:tc>
        <w:tc>
          <w:tcPr>
            <w:tcW w:w="1418" w:type="dxa"/>
            <w:gridSpan w:val="3"/>
            <w:shd w:val="clear" w:color="auto" w:fill="auto"/>
            <w:vAlign w:val="center"/>
          </w:tcPr>
          <w:p w14:paraId="48B98611">
            <w:pPr>
              <w:jc w:val="center"/>
              <w:rPr>
                <w:b/>
                <w:sz w:val="18"/>
                <w:szCs w:val="18"/>
              </w:rPr>
            </w:pPr>
            <w:r>
              <w:rPr>
                <w:rFonts w:hint="eastAsia"/>
                <w:b/>
                <w:sz w:val="18"/>
                <w:szCs w:val="18"/>
              </w:rPr>
              <w:t>对下转移支付</w:t>
            </w:r>
          </w:p>
        </w:tc>
        <w:tc>
          <w:tcPr>
            <w:tcW w:w="1587" w:type="dxa"/>
            <w:gridSpan w:val="3"/>
            <w:shd w:val="clear" w:color="auto" w:fill="auto"/>
            <w:vAlign w:val="center"/>
          </w:tcPr>
          <w:p w14:paraId="464E7323">
            <w:pPr>
              <w:jc w:val="right"/>
              <w:rPr>
                <w:rFonts w:ascii="宋体" w:hAnsi="宋体"/>
                <w:sz w:val="18"/>
                <w:szCs w:val="18"/>
              </w:rPr>
            </w:pPr>
            <w:r>
              <w:rPr>
                <w:rFonts w:hint="eastAsia" w:ascii="宋体" w:hAnsi="宋体"/>
                <w:sz w:val="18"/>
                <w:szCs w:val="18"/>
              </w:rPr>
              <w:t>0.00</w:t>
            </w:r>
          </w:p>
        </w:tc>
        <w:tc>
          <w:tcPr>
            <w:tcW w:w="1999" w:type="dxa"/>
            <w:gridSpan w:val="2"/>
            <w:shd w:val="clear" w:color="auto" w:fill="auto"/>
            <w:vAlign w:val="center"/>
          </w:tcPr>
          <w:p w14:paraId="55FD8EEC">
            <w:pPr>
              <w:jc w:val="center"/>
              <w:rPr>
                <w:b/>
                <w:sz w:val="18"/>
                <w:szCs w:val="18"/>
              </w:rPr>
            </w:pPr>
            <w:r>
              <w:rPr>
                <w:rFonts w:hint="eastAsia"/>
                <w:b/>
                <w:sz w:val="18"/>
                <w:szCs w:val="18"/>
              </w:rPr>
              <w:t>支出预算合计</w:t>
            </w:r>
          </w:p>
        </w:tc>
        <w:tc>
          <w:tcPr>
            <w:tcW w:w="1999" w:type="dxa"/>
            <w:gridSpan w:val="2"/>
            <w:shd w:val="clear" w:color="auto" w:fill="auto"/>
            <w:vAlign w:val="center"/>
          </w:tcPr>
          <w:p w14:paraId="08320C7B">
            <w:pPr>
              <w:jc w:val="right"/>
              <w:rPr>
                <w:rFonts w:ascii="宋体" w:hAnsi="宋体"/>
                <w:sz w:val="18"/>
                <w:szCs w:val="18"/>
              </w:rPr>
            </w:pPr>
            <w:r>
              <w:rPr>
                <w:rFonts w:hint="eastAsia" w:ascii="宋体" w:hAnsi="宋体"/>
                <w:sz w:val="18"/>
                <w:szCs w:val="18"/>
              </w:rPr>
              <w:t>2,050.68</w:t>
            </w:r>
          </w:p>
        </w:tc>
      </w:tr>
      <w:tr w14:paraId="2B8EB2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shd w:val="clear" w:color="auto" w:fill="auto"/>
            <w:vAlign w:val="center"/>
          </w:tcPr>
          <w:p w14:paraId="3C021412">
            <w:pPr>
              <w:jc w:val="center"/>
              <w:rPr>
                <w:sz w:val="18"/>
                <w:szCs w:val="18"/>
              </w:rPr>
            </w:pPr>
          </w:p>
        </w:tc>
        <w:tc>
          <w:tcPr>
            <w:tcW w:w="992" w:type="dxa"/>
            <w:gridSpan w:val="2"/>
            <w:vMerge w:val="continue"/>
            <w:shd w:val="clear" w:color="auto" w:fill="auto"/>
            <w:vAlign w:val="center"/>
          </w:tcPr>
          <w:p w14:paraId="311E7F64">
            <w:pPr>
              <w:jc w:val="center"/>
              <w:rPr>
                <w:b/>
                <w:sz w:val="18"/>
                <w:szCs w:val="18"/>
              </w:rPr>
            </w:pPr>
          </w:p>
        </w:tc>
        <w:tc>
          <w:tcPr>
            <w:tcW w:w="1418" w:type="dxa"/>
            <w:gridSpan w:val="3"/>
            <w:shd w:val="clear" w:color="auto" w:fill="auto"/>
            <w:vAlign w:val="center"/>
          </w:tcPr>
          <w:p w14:paraId="01A78C1C">
            <w:pPr>
              <w:jc w:val="center"/>
              <w:rPr>
                <w:b/>
                <w:sz w:val="18"/>
                <w:szCs w:val="18"/>
              </w:rPr>
            </w:pPr>
            <w:r>
              <w:rPr>
                <w:rFonts w:hint="eastAsia"/>
                <w:b/>
                <w:sz w:val="18"/>
                <w:szCs w:val="18"/>
              </w:rPr>
              <w:t>合计</w:t>
            </w:r>
          </w:p>
        </w:tc>
        <w:tc>
          <w:tcPr>
            <w:tcW w:w="1587" w:type="dxa"/>
            <w:gridSpan w:val="3"/>
            <w:shd w:val="clear" w:color="auto" w:fill="auto"/>
            <w:vAlign w:val="center"/>
          </w:tcPr>
          <w:p w14:paraId="459E8909">
            <w:pPr>
              <w:jc w:val="right"/>
              <w:rPr>
                <w:rFonts w:ascii="宋体" w:hAnsi="宋体"/>
                <w:sz w:val="18"/>
                <w:szCs w:val="18"/>
              </w:rPr>
            </w:pPr>
            <w:r>
              <w:rPr>
                <w:rFonts w:hint="eastAsia" w:ascii="宋体" w:hAnsi="宋体"/>
                <w:sz w:val="18"/>
                <w:szCs w:val="18"/>
              </w:rPr>
              <w:t>410.00</w:t>
            </w:r>
          </w:p>
        </w:tc>
        <w:tc>
          <w:tcPr>
            <w:tcW w:w="1999" w:type="dxa"/>
            <w:gridSpan w:val="2"/>
            <w:shd w:val="clear" w:color="auto" w:fill="auto"/>
            <w:vAlign w:val="center"/>
          </w:tcPr>
          <w:p w14:paraId="0C44A434">
            <w:pPr>
              <w:jc w:val="center"/>
              <w:rPr>
                <w:sz w:val="18"/>
                <w:szCs w:val="18"/>
              </w:rPr>
            </w:pPr>
          </w:p>
        </w:tc>
        <w:tc>
          <w:tcPr>
            <w:tcW w:w="1999" w:type="dxa"/>
            <w:gridSpan w:val="2"/>
            <w:shd w:val="clear" w:color="auto" w:fill="auto"/>
            <w:vAlign w:val="center"/>
          </w:tcPr>
          <w:p w14:paraId="3FD753E4">
            <w:pPr>
              <w:jc w:val="right"/>
              <w:rPr>
                <w:rFonts w:ascii="宋体" w:hAnsi="宋体"/>
                <w:sz w:val="18"/>
                <w:szCs w:val="18"/>
              </w:rPr>
            </w:pPr>
          </w:p>
        </w:tc>
      </w:tr>
      <w:tr w14:paraId="79C26F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shd w:val="clear" w:color="auto" w:fill="auto"/>
            <w:vAlign w:val="center"/>
          </w:tcPr>
          <w:p w14:paraId="62D885BA">
            <w:pPr>
              <w:jc w:val="center"/>
              <w:rPr>
                <w:b/>
                <w:sz w:val="18"/>
                <w:szCs w:val="18"/>
              </w:rPr>
            </w:pPr>
            <w:r>
              <w:rPr>
                <w:rFonts w:hint="eastAsia"/>
                <w:b/>
                <w:sz w:val="18"/>
                <w:szCs w:val="18"/>
              </w:rPr>
              <w:t>年度绩效目标</w:t>
            </w:r>
          </w:p>
        </w:tc>
        <w:tc>
          <w:tcPr>
            <w:tcW w:w="8987" w:type="dxa"/>
            <w:gridSpan w:val="13"/>
            <w:shd w:val="clear" w:color="auto" w:fill="auto"/>
            <w:vAlign w:val="center"/>
          </w:tcPr>
          <w:p w14:paraId="1DB693FE">
            <w:pPr>
              <w:jc w:val="left"/>
              <w:rPr>
                <w:rFonts w:ascii="宋体" w:hAnsi="宋体"/>
                <w:sz w:val="18"/>
                <w:szCs w:val="18"/>
              </w:rPr>
            </w:pPr>
            <w:r>
              <w:rPr>
                <w:rFonts w:hint="eastAsia" w:ascii="宋体" w:hAnsi="宋体"/>
                <w:sz w:val="18"/>
                <w:szCs w:val="18"/>
              </w:rPr>
              <w:t>通过实施全省法院业务费项目，不断完善法院审判机制，保障审判工作的顺利完成，结案率达到82%及以上，</w:t>
            </w:r>
            <w:r>
              <w:rPr>
                <w:rFonts w:hint="eastAsia" w:ascii="宋体" w:hAnsi="宋体"/>
                <w:sz w:val="18"/>
                <w:szCs w:val="18"/>
              </w:rPr>
              <w:tab/>
            </w:r>
            <w:r>
              <w:rPr>
                <w:rFonts w:hint="eastAsia" w:ascii="宋体" w:hAnsi="宋体"/>
                <w:sz w:val="18"/>
                <w:szCs w:val="18"/>
              </w:rPr>
              <w:t>物业管理服务保障工作完成率达到100%，合理使用全省法院业务费，保障审判工作的良好运转，保证当年案件审判优质高效完成，提高案件执结率、结案率，确保受理、审判等工作顺利完成。</w:t>
            </w:r>
            <w:r>
              <w:rPr>
                <w:rFonts w:hint="eastAsia" w:ascii="宋体" w:hAnsi="宋体"/>
                <w:sz w:val="18"/>
                <w:szCs w:val="18"/>
              </w:rPr>
              <w:tab/>
            </w:r>
            <w:r>
              <w:rPr>
                <w:rFonts w:hint="eastAsia" w:ascii="宋体" w:hAnsi="宋体"/>
                <w:sz w:val="18"/>
                <w:szCs w:val="18"/>
              </w:rPr>
              <w:tab/>
            </w:r>
          </w:p>
          <w:p w14:paraId="0A9C2CE7">
            <w:pPr>
              <w:jc w:val="left"/>
              <w:rPr>
                <w:rFonts w:ascii="宋体" w:hAnsi="宋体"/>
                <w:sz w:val="18"/>
                <w:szCs w:val="18"/>
              </w:rPr>
            </w:pPr>
            <w:r>
              <w:rPr>
                <w:rFonts w:hint="eastAsia" w:ascii="宋体" w:hAnsi="宋体"/>
                <w:sz w:val="18"/>
                <w:szCs w:val="18"/>
              </w:rPr>
              <w:t>目标1.通过中央政法转移支付资金的使用，为法院审判执行工作的顺利开展提供保障，及时完成公务用车购置、办公设备购置、车辆运行维护等工作，且通过全部验收，使得工作人员满意度达到85%及以上。</w:t>
            </w:r>
            <w:r>
              <w:rPr>
                <w:rFonts w:hint="eastAsia" w:ascii="宋体" w:hAnsi="宋体"/>
                <w:sz w:val="18"/>
                <w:szCs w:val="18"/>
              </w:rPr>
              <w:tab/>
            </w:r>
            <w:r>
              <w:rPr>
                <w:rFonts w:hint="eastAsia" w:ascii="宋体" w:hAnsi="宋体"/>
                <w:sz w:val="18"/>
                <w:szCs w:val="18"/>
              </w:rPr>
              <w:t>目标2.弥补办案经费不足，保障审判工作的顺利完成，结案率达到85%及以上，一审服判息诉率达到80%及以上，法定审限内结案率达到85%及以上，当事人满意度达到90%及以上。</w:t>
            </w:r>
          </w:p>
          <w:p w14:paraId="5CCCC995">
            <w:pPr>
              <w:jc w:val="left"/>
              <w:rPr>
                <w:rFonts w:ascii="宋体" w:hAnsi="宋体"/>
                <w:sz w:val="18"/>
                <w:szCs w:val="18"/>
              </w:rPr>
            </w:pPr>
          </w:p>
        </w:tc>
      </w:tr>
      <w:tr w14:paraId="71AF92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shd w:val="clear" w:color="auto" w:fill="auto"/>
            <w:vAlign w:val="center"/>
          </w:tcPr>
          <w:p w14:paraId="0FC67118">
            <w:pPr>
              <w:jc w:val="center"/>
              <w:rPr>
                <w:b/>
                <w:sz w:val="18"/>
                <w:szCs w:val="18"/>
              </w:rPr>
            </w:pPr>
            <w:r>
              <w:rPr>
                <w:rFonts w:hint="eastAsia"/>
                <w:b/>
                <w:sz w:val="18"/>
                <w:szCs w:val="18"/>
              </w:rPr>
              <w:t>绩效指标</w:t>
            </w:r>
          </w:p>
        </w:tc>
        <w:tc>
          <w:tcPr>
            <w:tcW w:w="1282" w:type="dxa"/>
            <w:gridSpan w:val="3"/>
            <w:shd w:val="clear" w:color="auto" w:fill="auto"/>
            <w:vAlign w:val="center"/>
          </w:tcPr>
          <w:p w14:paraId="2C04EBC3">
            <w:pPr>
              <w:jc w:val="center"/>
              <w:rPr>
                <w:b/>
                <w:sz w:val="18"/>
                <w:szCs w:val="18"/>
              </w:rPr>
            </w:pPr>
            <w:r>
              <w:rPr>
                <w:rFonts w:hint="eastAsia"/>
                <w:b/>
                <w:sz w:val="18"/>
                <w:szCs w:val="18"/>
              </w:rPr>
              <w:t>一级指标</w:t>
            </w:r>
          </w:p>
        </w:tc>
        <w:tc>
          <w:tcPr>
            <w:tcW w:w="851" w:type="dxa"/>
            <w:gridSpan w:val="3"/>
            <w:shd w:val="clear" w:color="auto" w:fill="auto"/>
            <w:vAlign w:val="center"/>
          </w:tcPr>
          <w:p w14:paraId="44D4E6CF">
            <w:pPr>
              <w:jc w:val="center"/>
              <w:rPr>
                <w:b/>
                <w:sz w:val="18"/>
                <w:szCs w:val="18"/>
              </w:rPr>
            </w:pPr>
            <w:r>
              <w:rPr>
                <w:rFonts w:hint="eastAsia"/>
                <w:b/>
                <w:sz w:val="18"/>
                <w:szCs w:val="18"/>
              </w:rPr>
              <w:t>权重</w:t>
            </w:r>
          </w:p>
        </w:tc>
        <w:tc>
          <w:tcPr>
            <w:tcW w:w="1984" w:type="dxa"/>
            <w:gridSpan w:val="3"/>
            <w:shd w:val="clear" w:color="auto" w:fill="auto"/>
            <w:vAlign w:val="center"/>
          </w:tcPr>
          <w:p w14:paraId="57713DF7">
            <w:pPr>
              <w:jc w:val="center"/>
              <w:rPr>
                <w:b/>
                <w:sz w:val="18"/>
                <w:szCs w:val="18"/>
              </w:rPr>
            </w:pPr>
            <w:r>
              <w:rPr>
                <w:rFonts w:hint="eastAsia"/>
                <w:b/>
                <w:sz w:val="18"/>
                <w:szCs w:val="18"/>
              </w:rPr>
              <w:t>二级指标</w:t>
            </w:r>
          </w:p>
        </w:tc>
        <w:tc>
          <w:tcPr>
            <w:tcW w:w="3261" w:type="dxa"/>
            <w:gridSpan w:val="4"/>
            <w:shd w:val="clear" w:color="auto" w:fill="auto"/>
            <w:vAlign w:val="center"/>
          </w:tcPr>
          <w:p w14:paraId="677E3ADD">
            <w:pPr>
              <w:jc w:val="center"/>
              <w:rPr>
                <w:b/>
                <w:sz w:val="18"/>
                <w:szCs w:val="18"/>
              </w:rPr>
            </w:pPr>
            <w:r>
              <w:rPr>
                <w:rFonts w:hint="eastAsia"/>
                <w:b/>
                <w:sz w:val="18"/>
                <w:szCs w:val="18"/>
              </w:rPr>
              <w:t>三级指标</w:t>
            </w:r>
          </w:p>
        </w:tc>
        <w:tc>
          <w:tcPr>
            <w:tcW w:w="1616" w:type="dxa"/>
            <w:shd w:val="clear" w:color="auto" w:fill="auto"/>
            <w:vAlign w:val="center"/>
          </w:tcPr>
          <w:p w14:paraId="02E4AB4D">
            <w:pPr>
              <w:jc w:val="center"/>
              <w:rPr>
                <w:b/>
                <w:sz w:val="18"/>
                <w:szCs w:val="18"/>
              </w:rPr>
            </w:pPr>
            <w:r>
              <w:rPr>
                <w:rFonts w:hint="eastAsia"/>
                <w:b/>
                <w:sz w:val="18"/>
                <w:szCs w:val="18"/>
              </w:rPr>
              <w:t>指标值</w:t>
            </w:r>
          </w:p>
        </w:tc>
      </w:tr>
      <w:tr w14:paraId="206B86F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B80D226">
            <w:pPr>
              <w:jc w:val="center"/>
              <w:rPr>
                <w:sz w:val="18"/>
                <w:szCs w:val="18"/>
              </w:rPr>
            </w:pPr>
          </w:p>
        </w:tc>
        <w:tc>
          <w:tcPr>
            <w:tcW w:w="1282" w:type="dxa"/>
            <w:gridSpan w:val="3"/>
            <w:vMerge w:val="restart"/>
            <w:shd w:val="clear" w:color="auto" w:fill="auto"/>
            <w:vAlign w:val="center"/>
          </w:tcPr>
          <w:p w14:paraId="6A3467A1">
            <w:pPr>
              <w:jc w:val="center"/>
              <w:rPr>
                <w:rFonts w:ascii="宋体" w:hAnsi="宋体"/>
                <w:sz w:val="18"/>
                <w:szCs w:val="18"/>
              </w:rPr>
            </w:pPr>
            <w:r>
              <w:rPr>
                <w:rFonts w:hint="eastAsia" w:ascii="宋体" w:hAnsi="宋体"/>
                <w:sz w:val="18"/>
                <w:szCs w:val="18"/>
              </w:rPr>
              <w:t>基本运行指标</w:t>
            </w:r>
          </w:p>
        </w:tc>
        <w:tc>
          <w:tcPr>
            <w:tcW w:w="851" w:type="dxa"/>
            <w:gridSpan w:val="3"/>
            <w:vMerge w:val="restart"/>
            <w:shd w:val="clear" w:color="auto" w:fill="auto"/>
            <w:vAlign w:val="center"/>
          </w:tcPr>
          <w:p w14:paraId="64F30832">
            <w:pPr>
              <w:jc w:val="center"/>
              <w:rPr>
                <w:rFonts w:ascii="宋体" w:hAnsi="宋体"/>
                <w:sz w:val="18"/>
                <w:szCs w:val="18"/>
              </w:rPr>
            </w:pPr>
            <w:r>
              <w:rPr>
                <w:rFonts w:hint="eastAsia" w:ascii="宋体" w:hAnsi="宋体"/>
                <w:sz w:val="18"/>
                <w:szCs w:val="18"/>
              </w:rPr>
              <w:t>10</w:t>
            </w:r>
          </w:p>
        </w:tc>
        <w:tc>
          <w:tcPr>
            <w:tcW w:w="1984" w:type="dxa"/>
            <w:gridSpan w:val="3"/>
            <w:vMerge w:val="restart"/>
            <w:shd w:val="clear" w:color="auto" w:fill="auto"/>
            <w:vAlign w:val="center"/>
          </w:tcPr>
          <w:p w14:paraId="2B0057CB">
            <w:pPr>
              <w:jc w:val="center"/>
              <w:rPr>
                <w:rFonts w:ascii="宋体" w:hAnsi="宋体"/>
                <w:sz w:val="18"/>
                <w:szCs w:val="18"/>
              </w:rPr>
            </w:pPr>
            <w:r>
              <w:rPr>
                <w:rFonts w:hint="eastAsia" w:ascii="宋体" w:hAnsi="宋体"/>
                <w:sz w:val="18"/>
                <w:szCs w:val="18"/>
              </w:rPr>
              <w:t>预算收支管理</w:t>
            </w:r>
          </w:p>
        </w:tc>
        <w:tc>
          <w:tcPr>
            <w:tcW w:w="3261" w:type="dxa"/>
            <w:gridSpan w:val="4"/>
            <w:shd w:val="clear" w:color="auto" w:fill="auto"/>
            <w:vAlign w:val="center"/>
          </w:tcPr>
          <w:p w14:paraId="4B95E4B7">
            <w:pPr>
              <w:jc w:val="center"/>
              <w:rPr>
                <w:rFonts w:ascii="宋体" w:hAnsi="宋体"/>
                <w:sz w:val="18"/>
                <w:szCs w:val="18"/>
              </w:rPr>
            </w:pPr>
            <w:r>
              <w:rPr>
                <w:rFonts w:hint="eastAsia" w:ascii="宋体" w:hAnsi="宋体"/>
                <w:sz w:val="18"/>
                <w:szCs w:val="18"/>
              </w:rPr>
              <w:t>基本支出预算执行率</w:t>
            </w:r>
          </w:p>
        </w:tc>
        <w:tc>
          <w:tcPr>
            <w:tcW w:w="1616" w:type="dxa"/>
            <w:shd w:val="clear" w:color="auto" w:fill="auto"/>
            <w:vAlign w:val="center"/>
          </w:tcPr>
          <w:p w14:paraId="74C300E7">
            <w:pPr>
              <w:jc w:val="center"/>
              <w:rPr>
                <w:rFonts w:ascii="宋体" w:hAnsi="宋体"/>
                <w:sz w:val="18"/>
                <w:szCs w:val="18"/>
              </w:rPr>
            </w:pPr>
            <w:r>
              <w:rPr>
                <w:rFonts w:hint="eastAsia" w:ascii="宋体" w:hAnsi="宋体"/>
                <w:sz w:val="18"/>
                <w:szCs w:val="18"/>
              </w:rPr>
              <w:t>=100%</w:t>
            </w:r>
          </w:p>
        </w:tc>
      </w:tr>
      <w:tr w14:paraId="1319ED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A22203A">
            <w:pPr>
              <w:jc w:val="center"/>
              <w:rPr>
                <w:sz w:val="18"/>
                <w:szCs w:val="18"/>
              </w:rPr>
            </w:pPr>
          </w:p>
        </w:tc>
        <w:tc>
          <w:tcPr>
            <w:tcW w:w="1282" w:type="dxa"/>
            <w:gridSpan w:val="3"/>
            <w:vMerge w:val="continue"/>
            <w:shd w:val="clear" w:color="auto" w:fill="auto"/>
            <w:vAlign w:val="center"/>
          </w:tcPr>
          <w:p w14:paraId="3B3F8B67">
            <w:pPr>
              <w:jc w:val="center"/>
              <w:rPr>
                <w:rFonts w:ascii="宋体" w:hAnsi="宋体"/>
                <w:sz w:val="18"/>
                <w:szCs w:val="18"/>
              </w:rPr>
            </w:pPr>
          </w:p>
        </w:tc>
        <w:tc>
          <w:tcPr>
            <w:tcW w:w="851" w:type="dxa"/>
            <w:gridSpan w:val="3"/>
            <w:vMerge w:val="continue"/>
            <w:shd w:val="clear" w:color="auto" w:fill="auto"/>
            <w:vAlign w:val="center"/>
          </w:tcPr>
          <w:p w14:paraId="7F5A86D6">
            <w:pPr>
              <w:jc w:val="center"/>
              <w:rPr>
                <w:rFonts w:ascii="宋体" w:hAnsi="宋体"/>
                <w:sz w:val="18"/>
                <w:szCs w:val="18"/>
              </w:rPr>
            </w:pPr>
          </w:p>
        </w:tc>
        <w:tc>
          <w:tcPr>
            <w:tcW w:w="1984" w:type="dxa"/>
            <w:gridSpan w:val="3"/>
            <w:vMerge w:val="continue"/>
            <w:shd w:val="clear" w:color="auto" w:fill="auto"/>
            <w:vAlign w:val="center"/>
          </w:tcPr>
          <w:p w14:paraId="47D84BE6">
            <w:pPr>
              <w:jc w:val="center"/>
              <w:rPr>
                <w:rFonts w:ascii="宋体" w:hAnsi="宋体"/>
                <w:sz w:val="18"/>
                <w:szCs w:val="18"/>
              </w:rPr>
            </w:pPr>
          </w:p>
        </w:tc>
        <w:tc>
          <w:tcPr>
            <w:tcW w:w="3261" w:type="dxa"/>
            <w:gridSpan w:val="4"/>
            <w:shd w:val="clear" w:color="auto" w:fill="auto"/>
            <w:vAlign w:val="center"/>
          </w:tcPr>
          <w:p w14:paraId="6AF09ED5">
            <w:pPr>
              <w:jc w:val="center"/>
              <w:rPr>
                <w:rFonts w:ascii="宋体" w:hAnsi="宋体"/>
                <w:sz w:val="18"/>
                <w:szCs w:val="18"/>
              </w:rPr>
            </w:pPr>
            <w:r>
              <w:rPr>
                <w:rFonts w:hint="eastAsia" w:ascii="宋体" w:hAnsi="宋体"/>
                <w:sz w:val="18"/>
                <w:szCs w:val="18"/>
              </w:rPr>
              <w:t>项目支出预算执行率</w:t>
            </w:r>
          </w:p>
        </w:tc>
        <w:tc>
          <w:tcPr>
            <w:tcW w:w="1616" w:type="dxa"/>
            <w:shd w:val="clear" w:color="auto" w:fill="auto"/>
            <w:vAlign w:val="center"/>
          </w:tcPr>
          <w:p w14:paraId="1B7D3D26">
            <w:pPr>
              <w:jc w:val="center"/>
              <w:rPr>
                <w:rFonts w:ascii="宋体" w:hAnsi="宋体"/>
                <w:sz w:val="18"/>
                <w:szCs w:val="18"/>
              </w:rPr>
            </w:pPr>
            <w:r>
              <w:rPr>
                <w:rFonts w:hint="eastAsia" w:ascii="宋体" w:hAnsi="宋体"/>
                <w:sz w:val="18"/>
                <w:szCs w:val="18"/>
              </w:rPr>
              <w:t>=100%</w:t>
            </w:r>
          </w:p>
        </w:tc>
      </w:tr>
      <w:tr w14:paraId="708A93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DFF532D">
            <w:pPr>
              <w:jc w:val="center"/>
              <w:rPr>
                <w:sz w:val="18"/>
                <w:szCs w:val="18"/>
              </w:rPr>
            </w:pPr>
          </w:p>
        </w:tc>
        <w:tc>
          <w:tcPr>
            <w:tcW w:w="1282" w:type="dxa"/>
            <w:gridSpan w:val="3"/>
            <w:vMerge w:val="continue"/>
            <w:shd w:val="clear" w:color="auto" w:fill="auto"/>
            <w:vAlign w:val="center"/>
          </w:tcPr>
          <w:p w14:paraId="2E5A92C1">
            <w:pPr>
              <w:jc w:val="center"/>
              <w:rPr>
                <w:rFonts w:ascii="宋体" w:hAnsi="宋体"/>
                <w:sz w:val="18"/>
                <w:szCs w:val="18"/>
              </w:rPr>
            </w:pPr>
          </w:p>
        </w:tc>
        <w:tc>
          <w:tcPr>
            <w:tcW w:w="851" w:type="dxa"/>
            <w:gridSpan w:val="3"/>
            <w:vMerge w:val="continue"/>
            <w:shd w:val="clear" w:color="auto" w:fill="auto"/>
            <w:vAlign w:val="center"/>
          </w:tcPr>
          <w:p w14:paraId="48A2BD6F">
            <w:pPr>
              <w:jc w:val="center"/>
              <w:rPr>
                <w:rFonts w:ascii="宋体" w:hAnsi="宋体"/>
                <w:sz w:val="18"/>
                <w:szCs w:val="18"/>
              </w:rPr>
            </w:pPr>
          </w:p>
        </w:tc>
        <w:tc>
          <w:tcPr>
            <w:tcW w:w="1984" w:type="dxa"/>
            <w:gridSpan w:val="3"/>
            <w:vMerge w:val="continue"/>
            <w:shd w:val="clear" w:color="auto" w:fill="auto"/>
            <w:vAlign w:val="center"/>
          </w:tcPr>
          <w:p w14:paraId="553B3263">
            <w:pPr>
              <w:jc w:val="center"/>
              <w:rPr>
                <w:rFonts w:ascii="宋体" w:hAnsi="宋体"/>
                <w:sz w:val="18"/>
                <w:szCs w:val="18"/>
              </w:rPr>
            </w:pPr>
          </w:p>
        </w:tc>
        <w:tc>
          <w:tcPr>
            <w:tcW w:w="3261" w:type="dxa"/>
            <w:gridSpan w:val="4"/>
            <w:shd w:val="clear" w:color="auto" w:fill="auto"/>
            <w:vAlign w:val="center"/>
          </w:tcPr>
          <w:p w14:paraId="51C065DF">
            <w:pPr>
              <w:jc w:val="center"/>
              <w:rPr>
                <w:rFonts w:ascii="宋体" w:hAnsi="宋体"/>
                <w:sz w:val="18"/>
                <w:szCs w:val="18"/>
              </w:rPr>
            </w:pPr>
            <w:r>
              <w:rPr>
                <w:rFonts w:hint="eastAsia" w:ascii="宋体" w:hAnsi="宋体"/>
                <w:sz w:val="18"/>
                <w:szCs w:val="18"/>
              </w:rPr>
              <w:t>“三公”经费控制率</w:t>
            </w:r>
          </w:p>
        </w:tc>
        <w:tc>
          <w:tcPr>
            <w:tcW w:w="1616" w:type="dxa"/>
            <w:shd w:val="clear" w:color="auto" w:fill="auto"/>
            <w:vAlign w:val="center"/>
          </w:tcPr>
          <w:p w14:paraId="66521319">
            <w:pPr>
              <w:jc w:val="center"/>
              <w:rPr>
                <w:rFonts w:ascii="宋体" w:hAnsi="宋体"/>
                <w:sz w:val="18"/>
                <w:szCs w:val="18"/>
              </w:rPr>
            </w:pPr>
            <w:r>
              <w:rPr>
                <w:rFonts w:hint="eastAsia" w:ascii="宋体" w:hAnsi="宋体"/>
                <w:sz w:val="18"/>
                <w:szCs w:val="18"/>
              </w:rPr>
              <w:t>≤100%</w:t>
            </w:r>
          </w:p>
        </w:tc>
      </w:tr>
      <w:tr w14:paraId="548BBD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22BF360">
            <w:pPr>
              <w:jc w:val="center"/>
              <w:rPr>
                <w:sz w:val="18"/>
                <w:szCs w:val="18"/>
              </w:rPr>
            </w:pPr>
          </w:p>
        </w:tc>
        <w:tc>
          <w:tcPr>
            <w:tcW w:w="1282" w:type="dxa"/>
            <w:gridSpan w:val="3"/>
            <w:vMerge w:val="continue"/>
            <w:shd w:val="clear" w:color="auto" w:fill="auto"/>
            <w:vAlign w:val="center"/>
          </w:tcPr>
          <w:p w14:paraId="4E8B7F18">
            <w:pPr>
              <w:jc w:val="center"/>
              <w:rPr>
                <w:rFonts w:ascii="宋体" w:hAnsi="宋体"/>
                <w:sz w:val="18"/>
                <w:szCs w:val="18"/>
              </w:rPr>
            </w:pPr>
          </w:p>
        </w:tc>
        <w:tc>
          <w:tcPr>
            <w:tcW w:w="851" w:type="dxa"/>
            <w:gridSpan w:val="3"/>
            <w:vMerge w:val="continue"/>
            <w:shd w:val="clear" w:color="auto" w:fill="auto"/>
            <w:vAlign w:val="center"/>
          </w:tcPr>
          <w:p w14:paraId="4533B96F">
            <w:pPr>
              <w:jc w:val="center"/>
              <w:rPr>
                <w:rFonts w:ascii="宋体" w:hAnsi="宋体"/>
                <w:sz w:val="18"/>
                <w:szCs w:val="18"/>
              </w:rPr>
            </w:pPr>
          </w:p>
        </w:tc>
        <w:tc>
          <w:tcPr>
            <w:tcW w:w="1984" w:type="dxa"/>
            <w:gridSpan w:val="3"/>
            <w:vMerge w:val="continue"/>
            <w:shd w:val="clear" w:color="auto" w:fill="auto"/>
            <w:vAlign w:val="center"/>
          </w:tcPr>
          <w:p w14:paraId="7FC32D65">
            <w:pPr>
              <w:jc w:val="center"/>
              <w:rPr>
                <w:rFonts w:ascii="宋体" w:hAnsi="宋体"/>
                <w:sz w:val="18"/>
                <w:szCs w:val="18"/>
              </w:rPr>
            </w:pPr>
          </w:p>
        </w:tc>
        <w:tc>
          <w:tcPr>
            <w:tcW w:w="3261" w:type="dxa"/>
            <w:gridSpan w:val="4"/>
            <w:shd w:val="clear" w:color="auto" w:fill="auto"/>
            <w:vAlign w:val="center"/>
          </w:tcPr>
          <w:p w14:paraId="7CFED36A">
            <w:pPr>
              <w:jc w:val="center"/>
              <w:rPr>
                <w:rFonts w:ascii="宋体" w:hAnsi="宋体"/>
                <w:sz w:val="18"/>
                <w:szCs w:val="18"/>
              </w:rPr>
            </w:pPr>
            <w:r>
              <w:rPr>
                <w:rFonts w:hint="eastAsia" w:ascii="宋体" w:hAnsi="宋体"/>
                <w:sz w:val="18"/>
                <w:szCs w:val="18"/>
              </w:rPr>
              <w:t>结转结余变动率</w:t>
            </w:r>
          </w:p>
        </w:tc>
        <w:tc>
          <w:tcPr>
            <w:tcW w:w="1616" w:type="dxa"/>
            <w:shd w:val="clear" w:color="auto" w:fill="auto"/>
            <w:vAlign w:val="center"/>
          </w:tcPr>
          <w:p w14:paraId="1231CA84">
            <w:pPr>
              <w:jc w:val="center"/>
              <w:rPr>
                <w:rFonts w:ascii="宋体" w:hAnsi="宋体"/>
                <w:sz w:val="18"/>
                <w:szCs w:val="18"/>
              </w:rPr>
            </w:pPr>
            <w:r>
              <w:rPr>
                <w:rFonts w:hint="eastAsia" w:ascii="宋体" w:hAnsi="宋体"/>
                <w:sz w:val="18"/>
                <w:szCs w:val="18"/>
              </w:rPr>
              <w:t>≤0%</w:t>
            </w:r>
          </w:p>
        </w:tc>
      </w:tr>
      <w:tr w14:paraId="06DC9E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78AFCBD">
            <w:pPr>
              <w:jc w:val="center"/>
              <w:rPr>
                <w:sz w:val="18"/>
                <w:szCs w:val="18"/>
              </w:rPr>
            </w:pPr>
          </w:p>
        </w:tc>
        <w:tc>
          <w:tcPr>
            <w:tcW w:w="1282" w:type="dxa"/>
            <w:gridSpan w:val="3"/>
            <w:vMerge w:val="continue"/>
            <w:shd w:val="clear" w:color="auto" w:fill="auto"/>
            <w:vAlign w:val="center"/>
          </w:tcPr>
          <w:p w14:paraId="3AA6AE7B">
            <w:pPr>
              <w:jc w:val="center"/>
              <w:rPr>
                <w:rFonts w:ascii="宋体" w:hAnsi="宋体"/>
                <w:sz w:val="18"/>
                <w:szCs w:val="18"/>
              </w:rPr>
            </w:pPr>
          </w:p>
        </w:tc>
        <w:tc>
          <w:tcPr>
            <w:tcW w:w="851" w:type="dxa"/>
            <w:gridSpan w:val="3"/>
            <w:vMerge w:val="continue"/>
            <w:shd w:val="clear" w:color="auto" w:fill="auto"/>
            <w:vAlign w:val="center"/>
          </w:tcPr>
          <w:p w14:paraId="15BDF5BC">
            <w:pPr>
              <w:jc w:val="center"/>
              <w:rPr>
                <w:rFonts w:ascii="宋体" w:hAnsi="宋体"/>
                <w:sz w:val="18"/>
                <w:szCs w:val="18"/>
              </w:rPr>
            </w:pPr>
          </w:p>
        </w:tc>
        <w:tc>
          <w:tcPr>
            <w:tcW w:w="1984" w:type="dxa"/>
            <w:gridSpan w:val="3"/>
            <w:vMerge w:val="restart"/>
            <w:shd w:val="clear" w:color="auto" w:fill="auto"/>
            <w:vAlign w:val="center"/>
          </w:tcPr>
          <w:p w14:paraId="08C4F3E0">
            <w:pPr>
              <w:jc w:val="center"/>
              <w:rPr>
                <w:rFonts w:ascii="宋体" w:hAnsi="宋体"/>
                <w:sz w:val="18"/>
                <w:szCs w:val="18"/>
              </w:rPr>
            </w:pPr>
            <w:r>
              <w:rPr>
                <w:rFonts w:hint="eastAsia" w:ascii="宋体" w:hAnsi="宋体"/>
                <w:sz w:val="18"/>
                <w:szCs w:val="18"/>
              </w:rPr>
              <w:t>财会管理</w:t>
            </w:r>
          </w:p>
        </w:tc>
        <w:tc>
          <w:tcPr>
            <w:tcW w:w="3261" w:type="dxa"/>
            <w:gridSpan w:val="4"/>
            <w:shd w:val="clear" w:color="auto" w:fill="auto"/>
            <w:vAlign w:val="center"/>
          </w:tcPr>
          <w:p w14:paraId="3B4B4EB1">
            <w:pPr>
              <w:jc w:val="center"/>
              <w:rPr>
                <w:rFonts w:ascii="宋体" w:hAnsi="宋体"/>
                <w:sz w:val="18"/>
                <w:szCs w:val="18"/>
              </w:rPr>
            </w:pPr>
            <w:r>
              <w:rPr>
                <w:rFonts w:hint="eastAsia" w:ascii="宋体" w:hAnsi="宋体"/>
                <w:sz w:val="18"/>
                <w:szCs w:val="18"/>
              </w:rPr>
              <w:t>财务管理制度健全性</w:t>
            </w:r>
          </w:p>
        </w:tc>
        <w:tc>
          <w:tcPr>
            <w:tcW w:w="1616" w:type="dxa"/>
            <w:shd w:val="clear" w:color="auto" w:fill="auto"/>
            <w:vAlign w:val="center"/>
          </w:tcPr>
          <w:p w14:paraId="67DC451F">
            <w:pPr>
              <w:jc w:val="center"/>
              <w:rPr>
                <w:rFonts w:ascii="宋体" w:hAnsi="宋体"/>
                <w:sz w:val="18"/>
                <w:szCs w:val="18"/>
              </w:rPr>
            </w:pPr>
            <w:r>
              <w:rPr>
                <w:rFonts w:hint="eastAsia" w:ascii="宋体" w:hAnsi="宋体"/>
                <w:sz w:val="18"/>
                <w:szCs w:val="18"/>
              </w:rPr>
              <w:t>健全</w:t>
            </w:r>
          </w:p>
        </w:tc>
      </w:tr>
      <w:tr w14:paraId="64BD9A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1B0A684">
            <w:pPr>
              <w:jc w:val="center"/>
              <w:rPr>
                <w:sz w:val="18"/>
                <w:szCs w:val="18"/>
              </w:rPr>
            </w:pPr>
          </w:p>
        </w:tc>
        <w:tc>
          <w:tcPr>
            <w:tcW w:w="1282" w:type="dxa"/>
            <w:gridSpan w:val="3"/>
            <w:vMerge w:val="continue"/>
            <w:shd w:val="clear" w:color="auto" w:fill="auto"/>
            <w:vAlign w:val="center"/>
          </w:tcPr>
          <w:p w14:paraId="5610CA0B">
            <w:pPr>
              <w:jc w:val="center"/>
              <w:rPr>
                <w:rFonts w:ascii="宋体" w:hAnsi="宋体"/>
                <w:sz w:val="18"/>
                <w:szCs w:val="18"/>
              </w:rPr>
            </w:pPr>
          </w:p>
        </w:tc>
        <w:tc>
          <w:tcPr>
            <w:tcW w:w="851" w:type="dxa"/>
            <w:gridSpan w:val="3"/>
            <w:vMerge w:val="continue"/>
            <w:shd w:val="clear" w:color="auto" w:fill="auto"/>
            <w:vAlign w:val="center"/>
          </w:tcPr>
          <w:p w14:paraId="6D1CC4A5">
            <w:pPr>
              <w:jc w:val="center"/>
              <w:rPr>
                <w:rFonts w:ascii="宋体" w:hAnsi="宋体"/>
                <w:sz w:val="18"/>
                <w:szCs w:val="18"/>
              </w:rPr>
            </w:pPr>
          </w:p>
        </w:tc>
        <w:tc>
          <w:tcPr>
            <w:tcW w:w="1984" w:type="dxa"/>
            <w:gridSpan w:val="3"/>
            <w:vMerge w:val="continue"/>
            <w:shd w:val="clear" w:color="auto" w:fill="auto"/>
            <w:vAlign w:val="center"/>
          </w:tcPr>
          <w:p w14:paraId="2152A6F6">
            <w:pPr>
              <w:jc w:val="center"/>
              <w:rPr>
                <w:rFonts w:ascii="宋体" w:hAnsi="宋体"/>
                <w:sz w:val="18"/>
                <w:szCs w:val="18"/>
              </w:rPr>
            </w:pPr>
          </w:p>
        </w:tc>
        <w:tc>
          <w:tcPr>
            <w:tcW w:w="3261" w:type="dxa"/>
            <w:gridSpan w:val="4"/>
            <w:shd w:val="clear" w:color="auto" w:fill="auto"/>
            <w:vAlign w:val="center"/>
          </w:tcPr>
          <w:p w14:paraId="7C7AA43A">
            <w:pPr>
              <w:jc w:val="center"/>
              <w:rPr>
                <w:rFonts w:ascii="宋体" w:hAnsi="宋体"/>
                <w:sz w:val="18"/>
                <w:szCs w:val="18"/>
              </w:rPr>
            </w:pPr>
            <w:r>
              <w:rPr>
                <w:rFonts w:hint="eastAsia" w:ascii="宋体" w:hAnsi="宋体"/>
                <w:sz w:val="18"/>
                <w:szCs w:val="18"/>
              </w:rPr>
              <w:t>资金使用规范性</w:t>
            </w:r>
          </w:p>
        </w:tc>
        <w:tc>
          <w:tcPr>
            <w:tcW w:w="1616" w:type="dxa"/>
            <w:shd w:val="clear" w:color="auto" w:fill="auto"/>
            <w:vAlign w:val="center"/>
          </w:tcPr>
          <w:p w14:paraId="32619BAE">
            <w:pPr>
              <w:jc w:val="center"/>
              <w:rPr>
                <w:rFonts w:ascii="宋体" w:hAnsi="宋体"/>
                <w:sz w:val="18"/>
                <w:szCs w:val="18"/>
              </w:rPr>
            </w:pPr>
            <w:r>
              <w:rPr>
                <w:rFonts w:hint="eastAsia" w:ascii="宋体" w:hAnsi="宋体"/>
                <w:sz w:val="18"/>
                <w:szCs w:val="18"/>
              </w:rPr>
              <w:t>规范</w:t>
            </w:r>
          </w:p>
        </w:tc>
      </w:tr>
      <w:tr w14:paraId="1AE686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4A84745">
            <w:pPr>
              <w:jc w:val="center"/>
              <w:rPr>
                <w:sz w:val="18"/>
                <w:szCs w:val="18"/>
              </w:rPr>
            </w:pPr>
          </w:p>
        </w:tc>
        <w:tc>
          <w:tcPr>
            <w:tcW w:w="1282" w:type="dxa"/>
            <w:gridSpan w:val="3"/>
            <w:vMerge w:val="continue"/>
            <w:shd w:val="clear" w:color="auto" w:fill="auto"/>
            <w:vAlign w:val="center"/>
          </w:tcPr>
          <w:p w14:paraId="24B3F529">
            <w:pPr>
              <w:jc w:val="center"/>
              <w:rPr>
                <w:rFonts w:ascii="宋体" w:hAnsi="宋体"/>
                <w:sz w:val="18"/>
                <w:szCs w:val="18"/>
              </w:rPr>
            </w:pPr>
          </w:p>
        </w:tc>
        <w:tc>
          <w:tcPr>
            <w:tcW w:w="851" w:type="dxa"/>
            <w:gridSpan w:val="3"/>
            <w:vMerge w:val="continue"/>
            <w:shd w:val="clear" w:color="auto" w:fill="auto"/>
            <w:vAlign w:val="center"/>
          </w:tcPr>
          <w:p w14:paraId="071D6285">
            <w:pPr>
              <w:jc w:val="center"/>
              <w:rPr>
                <w:rFonts w:ascii="宋体" w:hAnsi="宋体"/>
                <w:sz w:val="18"/>
                <w:szCs w:val="18"/>
              </w:rPr>
            </w:pPr>
          </w:p>
        </w:tc>
        <w:tc>
          <w:tcPr>
            <w:tcW w:w="1984" w:type="dxa"/>
            <w:gridSpan w:val="3"/>
            <w:vMerge w:val="restart"/>
            <w:shd w:val="clear" w:color="auto" w:fill="auto"/>
            <w:vAlign w:val="center"/>
          </w:tcPr>
          <w:p w14:paraId="1F002AE4">
            <w:pPr>
              <w:jc w:val="center"/>
              <w:rPr>
                <w:rFonts w:ascii="宋体" w:hAnsi="宋体"/>
                <w:sz w:val="18"/>
                <w:szCs w:val="18"/>
              </w:rPr>
            </w:pPr>
            <w:r>
              <w:rPr>
                <w:rFonts w:hint="eastAsia" w:ascii="宋体" w:hAnsi="宋体"/>
                <w:sz w:val="18"/>
                <w:szCs w:val="18"/>
              </w:rPr>
              <w:t>采购管理</w:t>
            </w:r>
          </w:p>
        </w:tc>
        <w:tc>
          <w:tcPr>
            <w:tcW w:w="3261" w:type="dxa"/>
            <w:gridSpan w:val="4"/>
            <w:shd w:val="clear" w:color="auto" w:fill="auto"/>
            <w:vAlign w:val="center"/>
          </w:tcPr>
          <w:p w14:paraId="1696295A">
            <w:pPr>
              <w:jc w:val="center"/>
              <w:rPr>
                <w:rFonts w:ascii="宋体" w:hAnsi="宋体"/>
                <w:sz w:val="18"/>
                <w:szCs w:val="18"/>
              </w:rPr>
            </w:pPr>
            <w:r>
              <w:rPr>
                <w:rFonts w:hint="eastAsia" w:ascii="宋体" w:hAnsi="宋体"/>
                <w:sz w:val="18"/>
                <w:szCs w:val="18"/>
              </w:rPr>
              <w:t>政府采购节约率</w:t>
            </w:r>
          </w:p>
        </w:tc>
        <w:tc>
          <w:tcPr>
            <w:tcW w:w="1616" w:type="dxa"/>
            <w:shd w:val="clear" w:color="auto" w:fill="auto"/>
            <w:vAlign w:val="center"/>
          </w:tcPr>
          <w:p w14:paraId="7A273A08">
            <w:pPr>
              <w:jc w:val="center"/>
              <w:rPr>
                <w:rFonts w:ascii="宋体" w:hAnsi="宋体"/>
                <w:sz w:val="18"/>
                <w:szCs w:val="18"/>
              </w:rPr>
            </w:pPr>
            <w:r>
              <w:rPr>
                <w:rFonts w:hint="eastAsia" w:ascii="宋体" w:hAnsi="宋体"/>
                <w:sz w:val="18"/>
                <w:szCs w:val="18"/>
              </w:rPr>
              <w:t>≥85%</w:t>
            </w:r>
          </w:p>
        </w:tc>
      </w:tr>
      <w:tr w14:paraId="2494E6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EEE3D29">
            <w:pPr>
              <w:jc w:val="center"/>
              <w:rPr>
                <w:sz w:val="18"/>
                <w:szCs w:val="18"/>
              </w:rPr>
            </w:pPr>
          </w:p>
        </w:tc>
        <w:tc>
          <w:tcPr>
            <w:tcW w:w="1282" w:type="dxa"/>
            <w:gridSpan w:val="3"/>
            <w:vMerge w:val="continue"/>
            <w:shd w:val="clear" w:color="auto" w:fill="auto"/>
            <w:vAlign w:val="center"/>
          </w:tcPr>
          <w:p w14:paraId="52A386C2">
            <w:pPr>
              <w:jc w:val="center"/>
              <w:rPr>
                <w:rFonts w:ascii="宋体" w:hAnsi="宋体"/>
                <w:sz w:val="18"/>
                <w:szCs w:val="18"/>
              </w:rPr>
            </w:pPr>
          </w:p>
        </w:tc>
        <w:tc>
          <w:tcPr>
            <w:tcW w:w="851" w:type="dxa"/>
            <w:gridSpan w:val="3"/>
            <w:vMerge w:val="continue"/>
            <w:shd w:val="clear" w:color="auto" w:fill="auto"/>
            <w:vAlign w:val="center"/>
          </w:tcPr>
          <w:p w14:paraId="6BBB03B9">
            <w:pPr>
              <w:jc w:val="center"/>
              <w:rPr>
                <w:rFonts w:ascii="宋体" w:hAnsi="宋体"/>
                <w:sz w:val="18"/>
                <w:szCs w:val="18"/>
              </w:rPr>
            </w:pPr>
          </w:p>
        </w:tc>
        <w:tc>
          <w:tcPr>
            <w:tcW w:w="1984" w:type="dxa"/>
            <w:gridSpan w:val="3"/>
            <w:vMerge w:val="continue"/>
            <w:shd w:val="clear" w:color="auto" w:fill="auto"/>
            <w:vAlign w:val="center"/>
          </w:tcPr>
          <w:p w14:paraId="492080A7">
            <w:pPr>
              <w:jc w:val="center"/>
              <w:rPr>
                <w:rFonts w:ascii="宋体" w:hAnsi="宋体"/>
                <w:sz w:val="18"/>
                <w:szCs w:val="18"/>
              </w:rPr>
            </w:pPr>
          </w:p>
        </w:tc>
        <w:tc>
          <w:tcPr>
            <w:tcW w:w="3261" w:type="dxa"/>
            <w:gridSpan w:val="4"/>
            <w:shd w:val="clear" w:color="auto" w:fill="auto"/>
            <w:vAlign w:val="center"/>
          </w:tcPr>
          <w:p w14:paraId="7C62B65D">
            <w:pPr>
              <w:jc w:val="center"/>
              <w:rPr>
                <w:rFonts w:ascii="宋体" w:hAnsi="宋体"/>
                <w:sz w:val="18"/>
                <w:szCs w:val="18"/>
              </w:rPr>
            </w:pPr>
            <w:r>
              <w:rPr>
                <w:rFonts w:hint="eastAsia" w:ascii="宋体" w:hAnsi="宋体"/>
                <w:sz w:val="18"/>
                <w:szCs w:val="18"/>
              </w:rPr>
              <w:t>政府采购规范性</w:t>
            </w:r>
          </w:p>
        </w:tc>
        <w:tc>
          <w:tcPr>
            <w:tcW w:w="1616" w:type="dxa"/>
            <w:shd w:val="clear" w:color="auto" w:fill="auto"/>
            <w:vAlign w:val="center"/>
          </w:tcPr>
          <w:p w14:paraId="5FFC78EC">
            <w:pPr>
              <w:jc w:val="center"/>
              <w:rPr>
                <w:rFonts w:ascii="宋体" w:hAnsi="宋体"/>
                <w:sz w:val="18"/>
                <w:szCs w:val="18"/>
              </w:rPr>
            </w:pPr>
            <w:r>
              <w:rPr>
                <w:rFonts w:hint="eastAsia" w:ascii="宋体" w:hAnsi="宋体"/>
                <w:sz w:val="18"/>
                <w:szCs w:val="18"/>
              </w:rPr>
              <w:t>规范</w:t>
            </w:r>
          </w:p>
        </w:tc>
      </w:tr>
      <w:tr w14:paraId="5BD96D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4A227B7">
            <w:pPr>
              <w:jc w:val="center"/>
              <w:rPr>
                <w:sz w:val="18"/>
                <w:szCs w:val="18"/>
              </w:rPr>
            </w:pPr>
          </w:p>
        </w:tc>
        <w:tc>
          <w:tcPr>
            <w:tcW w:w="1282" w:type="dxa"/>
            <w:gridSpan w:val="3"/>
            <w:vMerge w:val="continue"/>
            <w:shd w:val="clear" w:color="auto" w:fill="auto"/>
            <w:vAlign w:val="center"/>
          </w:tcPr>
          <w:p w14:paraId="3E8503E1">
            <w:pPr>
              <w:jc w:val="center"/>
              <w:rPr>
                <w:rFonts w:ascii="宋体" w:hAnsi="宋体"/>
                <w:sz w:val="18"/>
                <w:szCs w:val="18"/>
              </w:rPr>
            </w:pPr>
          </w:p>
        </w:tc>
        <w:tc>
          <w:tcPr>
            <w:tcW w:w="851" w:type="dxa"/>
            <w:gridSpan w:val="3"/>
            <w:vMerge w:val="continue"/>
            <w:shd w:val="clear" w:color="auto" w:fill="auto"/>
            <w:vAlign w:val="center"/>
          </w:tcPr>
          <w:p w14:paraId="46C3C41D">
            <w:pPr>
              <w:jc w:val="center"/>
              <w:rPr>
                <w:rFonts w:ascii="宋体" w:hAnsi="宋体"/>
                <w:sz w:val="18"/>
                <w:szCs w:val="18"/>
              </w:rPr>
            </w:pPr>
          </w:p>
        </w:tc>
        <w:tc>
          <w:tcPr>
            <w:tcW w:w="1984" w:type="dxa"/>
            <w:gridSpan w:val="3"/>
            <w:vMerge w:val="restart"/>
            <w:shd w:val="clear" w:color="auto" w:fill="auto"/>
            <w:vAlign w:val="center"/>
          </w:tcPr>
          <w:p w14:paraId="08A96B66">
            <w:pPr>
              <w:jc w:val="center"/>
              <w:rPr>
                <w:rFonts w:ascii="宋体" w:hAnsi="宋体"/>
                <w:sz w:val="18"/>
                <w:szCs w:val="18"/>
              </w:rPr>
            </w:pPr>
            <w:r>
              <w:rPr>
                <w:rFonts w:hint="eastAsia" w:ascii="宋体" w:hAnsi="宋体"/>
                <w:sz w:val="18"/>
                <w:szCs w:val="18"/>
              </w:rPr>
              <w:t>资产管理</w:t>
            </w:r>
          </w:p>
        </w:tc>
        <w:tc>
          <w:tcPr>
            <w:tcW w:w="3261" w:type="dxa"/>
            <w:gridSpan w:val="4"/>
            <w:shd w:val="clear" w:color="auto" w:fill="auto"/>
            <w:vAlign w:val="center"/>
          </w:tcPr>
          <w:p w14:paraId="7F919667">
            <w:pPr>
              <w:jc w:val="center"/>
              <w:rPr>
                <w:rFonts w:ascii="宋体" w:hAnsi="宋体"/>
                <w:sz w:val="18"/>
                <w:szCs w:val="18"/>
              </w:rPr>
            </w:pPr>
            <w:r>
              <w:rPr>
                <w:rFonts w:hint="eastAsia" w:ascii="宋体" w:hAnsi="宋体"/>
                <w:sz w:val="18"/>
                <w:szCs w:val="18"/>
              </w:rPr>
              <w:t>固定资产利用率</w:t>
            </w:r>
          </w:p>
        </w:tc>
        <w:tc>
          <w:tcPr>
            <w:tcW w:w="1616" w:type="dxa"/>
            <w:shd w:val="clear" w:color="auto" w:fill="auto"/>
            <w:vAlign w:val="center"/>
          </w:tcPr>
          <w:p w14:paraId="31EFEFB0">
            <w:pPr>
              <w:jc w:val="center"/>
              <w:rPr>
                <w:rFonts w:ascii="宋体" w:hAnsi="宋体"/>
                <w:sz w:val="18"/>
                <w:szCs w:val="18"/>
              </w:rPr>
            </w:pPr>
            <w:r>
              <w:rPr>
                <w:rFonts w:hint="eastAsia" w:ascii="宋体" w:hAnsi="宋体"/>
                <w:sz w:val="18"/>
                <w:szCs w:val="18"/>
              </w:rPr>
              <w:t>≥90%</w:t>
            </w:r>
          </w:p>
        </w:tc>
      </w:tr>
      <w:tr w14:paraId="4B942C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E7E7AF2">
            <w:pPr>
              <w:jc w:val="center"/>
              <w:rPr>
                <w:sz w:val="18"/>
                <w:szCs w:val="18"/>
              </w:rPr>
            </w:pPr>
          </w:p>
        </w:tc>
        <w:tc>
          <w:tcPr>
            <w:tcW w:w="1282" w:type="dxa"/>
            <w:gridSpan w:val="3"/>
            <w:vMerge w:val="continue"/>
            <w:shd w:val="clear" w:color="auto" w:fill="auto"/>
            <w:vAlign w:val="center"/>
          </w:tcPr>
          <w:p w14:paraId="187E786C">
            <w:pPr>
              <w:jc w:val="center"/>
              <w:rPr>
                <w:rFonts w:ascii="宋体" w:hAnsi="宋体"/>
                <w:sz w:val="18"/>
                <w:szCs w:val="18"/>
              </w:rPr>
            </w:pPr>
          </w:p>
        </w:tc>
        <w:tc>
          <w:tcPr>
            <w:tcW w:w="851" w:type="dxa"/>
            <w:gridSpan w:val="3"/>
            <w:vMerge w:val="continue"/>
            <w:shd w:val="clear" w:color="auto" w:fill="auto"/>
            <w:vAlign w:val="center"/>
          </w:tcPr>
          <w:p w14:paraId="2C493D1B">
            <w:pPr>
              <w:jc w:val="center"/>
              <w:rPr>
                <w:rFonts w:ascii="宋体" w:hAnsi="宋体"/>
                <w:sz w:val="18"/>
                <w:szCs w:val="18"/>
              </w:rPr>
            </w:pPr>
          </w:p>
        </w:tc>
        <w:tc>
          <w:tcPr>
            <w:tcW w:w="1984" w:type="dxa"/>
            <w:gridSpan w:val="3"/>
            <w:vMerge w:val="continue"/>
            <w:shd w:val="clear" w:color="auto" w:fill="auto"/>
            <w:vAlign w:val="center"/>
          </w:tcPr>
          <w:p w14:paraId="1CF4CA1C">
            <w:pPr>
              <w:jc w:val="center"/>
              <w:rPr>
                <w:rFonts w:ascii="宋体" w:hAnsi="宋体"/>
                <w:sz w:val="18"/>
                <w:szCs w:val="18"/>
              </w:rPr>
            </w:pPr>
          </w:p>
        </w:tc>
        <w:tc>
          <w:tcPr>
            <w:tcW w:w="3261" w:type="dxa"/>
            <w:gridSpan w:val="4"/>
            <w:shd w:val="clear" w:color="auto" w:fill="auto"/>
            <w:vAlign w:val="center"/>
          </w:tcPr>
          <w:p w14:paraId="255B5C38">
            <w:pPr>
              <w:jc w:val="center"/>
              <w:rPr>
                <w:rFonts w:ascii="宋体" w:hAnsi="宋体"/>
                <w:sz w:val="18"/>
                <w:szCs w:val="18"/>
              </w:rPr>
            </w:pPr>
            <w:r>
              <w:rPr>
                <w:rFonts w:hint="eastAsia" w:ascii="宋体" w:hAnsi="宋体"/>
                <w:sz w:val="18"/>
                <w:szCs w:val="18"/>
              </w:rPr>
              <w:t>资产管理规范性</w:t>
            </w:r>
          </w:p>
        </w:tc>
        <w:tc>
          <w:tcPr>
            <w:tcW w:w="1616" w:type="dxa"/>
            <w:shd w:val="clear" w:color="auto" w:fill="auto"/>
            <w:vAlign w:val="center"/>
          </w:tcPr>
          <w:p w14:paraId="3698F970">
            <w:pPr>
              <w:jc w:val="center"/>
              <w:rPr>
                <w:rFonts w:ascii="宋体" w:hAnsi="宋体"/>
                <w:sz w:val="18"/>
                <w:szCs w:val="18"/>
              </w:rPr>
            </w:pPr>
            <w:r>
              <w:rPr>
                <w:rFonts w:hint="eastAsia" w:ascii="宋体" w:hAnsi="宋体"/>
                <w:sz w:val="18"/>
                <w:szCs w:val="18"/>
              </w:rPr>
              <w:t>规范</w:t>
            </w:r>
          </w:p>
        </w:tc>
      </w:tr>
      <w:tr w14:paraId="2C00C4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F3B1D4F">
            <w:pPr>
              <w:jc w:val="center"/>
              <w:rPr>
                <w:sz w:val="18"/>
                <w:szCs w:val="18"/>
              </w:rPr>
            </w:pPr>
          </w:p>
        </w:tc>
        <w:tc>
          <w:tcPr>
            <w:tcW w:w="1282" w:type="dxa"/>
            <w:gridSpan w:val="3"/>
            <w:vMerge w:val="continue"/>
            <w:shd w:val="clear" w:color="auto" w:fill="auto"/>
            <w:vAlign w:val="center"/>
          </w:tcPr>
          <w:p w14:paraId="32CD575C">
            <w:pPr>
              <w:jc w:val="center"/>
              <w:rPr>
                <w:rFonts w:ascii="宋体" w:hAnsi="宋体"/>
                <w:sz w:val="18"/>
                <w:szCs w:val="18"/>
              </w:rPr>
            </w:pPr>
          </w:p>
        </w:tc>
        <w:tc>
          <w:tcPr>
            <w:tcW w:w="851" w:type="dxa"/>
            <w:gridSpan w:val="3"/>
            <w:vMerge w:val="continue"/>
            <w:shd w:val="clear" w:color="auto" w:fill="auto"/>
            <w:vAlign w:val="center"/>
          </w:tcPr>
          <w:p w14:paraId="0259C964">
            <w:pPr>
              <w:jc w:val="center"/>
              <w:rPr>
                <w:rFonts w:ascii="宋体" w:hAnsi="宋体"/>
                <w:sz w:val="18"/>
                <w:szCs w:val="18"/>
              </w:rPr>
            </w:pPr>
          </w:p>
        </w:tc>
        <w:tc>
          <w:tcPr>
            <w:tcW w:w="1984" w:type="dxa"/>
            <w:gridSpan w:val="3"/>
            <w:vMerge w:val="restart"/>
            <w:shd w:val="clear" w:color="auto" w:fill="auto"/>
            <w:vAlign w:val="center"/>
          </w:tcPr>
          <w:p w14:paraId="645D3DCF">
            <w:pPr>
              <w:jc w:val="center"/>
              <w:rPr>
                <w:rFonts w:ascii="宋体" w:hAnsi="宋体"/>
                <w:sz w:val="18"/>
                <w:szCs w:val="18"/>
              </w:rPr>
            </w:pPr>
            <w:r>
              <w:rPr>
                <w:rFonts w:hint="eastAsia" w:ascii="宋体" w:hAnsi="宋体"/>
                <w:sz w:val="18"/>
                <w:szCs w:val="18"/>
              </w:rPr>
              <w:t>人员管理</w:t>
            </w:r>
          </w:p>
        </w:tc>
        <w:tc>
          <w:tcPr>
            <w:tcW w:w="3261" w:type="dxa"/>
            <w:gridSpan w:val="4"/>
            <w:shd w:val="clear" w:color="auto" w:fill="auto"/>
            <w:vAlign w:val="center"/>
          </w:tcPr>
          <w:p w14:paraId="45A5554A">
            <w:pPr>
              <w:jc w:val="center"/>
              <w:rPr>
                <w:rFonts w:ascii="宋体" w:hAnsi="宋体"/>
                <w:sz w:val="18"/>
                <w:szCs w:val="18"/>
              </w:rPr>
            </w:pPr>
            <w:r>
              <w:rPr>
                <w:rFonts w:hint="eastAsia" w:ascii="宋体" w:hAnsi="宋体"/>
                <w:sz w:val="18"/>
                <w:szCs w:val="18"/>
              </w:rPr>
              <w:t>在职人员控制率</w:t>
            </w:r>
          </w:p>
        </w:tc>
        <w:tc>
          <w:tcPr>
            <w:tcW w:w="1616" w:type="dxa"/>
            <w:shd w:val="clear" w:color="auto" w:fill="auto"/>
            <w:vAlign w:val="center"/>
          </w:tcPr>
          <w:p w14:paraId="70CB28C0">
            <w:pPr>
              <w:jc w:val="center"/>
              <w:rPr>
                <w:rFonts w:ascii="宋体" w:hAnsi="宋体"/>
                <w:sz w:val="18"/>
                <w:szCs w:val="18"/>
              </w:rPr>
            </w:pPr>
            <w:r>
              <w:rPr>
                <w:rFonts w:hint="eastAsia" w:ascii="宋体" w:hAnsi="宋体"/>
                <w:sz w:val="18"/>
                <w:szCs w:val="18"/>
              </w:rPr>
              <w:t>≤100%</w:t>
            </w:r>
          </w:p>
        </w:tc>
      </w:tr>
      <w:tr w14:paraId="13D61A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CFCF18B">
            <w:pPr>
              <w:jc w:val="center"/>
              <w:rPr>
                <w:sz w:val="18"/>
                <w:szCs w:val="18"/>
              </w:rPr>
            </w:pPr>
          </w:p>
        </w:tc>
        <w:tc>
          <w:tcPr>
            <w:tcW w:w="1282" w:type="dxa"/>
            <w:gridSpan w:val="3"/>
            <w:vMerge w:val="continue"/>
            <w:shd w:val="clear" w:color="auto" w:fill="auto"/>
            <w:vAlign w:val="center"/>
          </w:tcPr>
          <w:p w14:paraId="18D4F202">
            <w:pPr>
              <w:jc w:val="center"/>
              <w:rPr>
                <w:rFonts w:ascii="宋体" w:hAnsi="宋体"/>
                <w:sz w:val="18"/>
                <w:szCs w:val="18"/>
              </w:rPr>
            </w:pPr>
          </w:p>
        </w:tc>
        <w:tc>
          <w:tcPr>
            <w:tcW w:w="851" w:type="dxa"/>
            <w:gridSpan w:val="3"/>
            <w:vMerge w:val="continue"/>
            <w:shd w:val="clear" w:color="auto" w:fill="auto"/>
            <w:vAlign w:val="center"/>
          </w:tcPr>
          <w:p w14:paraId="1579F04E">
            <w:pPr>
              <w:jc w:val="center"/>
              <w:rPr>
                <w:rFonts w:ascii="宋体" w:hAnsi="宋体"/>
                <w:sz w:val="18"/>
                <w:szCs w:val="18"/>
              </w:rPr>
            </w:pPr>
          </w:p>
        </w:tc>
        <w:tc>
          <w:tcPr>
            <w:tcW w:w="1984" w:type="dxa"/>
            <w:gridSpan w:val="3"/>
            <w:vMerge w:val="continue"/>
            <w:shd w:val="clear" w:color="auto" w:fill="auto"/>
            <w:vAlign w:val="center"/>
          </w:tcPr>
          <w:p w14:paraId="04104BE2">
            <w:pPr>
              <w:jc w:val="center"/>
              <w:rPr>
                <w:rFonts w:ascii="宋体" w:hAnsi="宋体"/>
                <w:sz w:val="18"/>
                <w:szCs w:val="18"/>
              </w:rPr>
            </w:pPr>
          </w:p>
        </w:tc>
        <w:tc>
          <w:tcPr>
            <w:tcW w:w="3261" w:type="dxa"/>
            <w:gridSpan w:val="4"/>
            <w:shd w:val="clear" w:color="auto" w:fill="auto"/>
            <w:vAlign w:val="center"/>
          </w:tcPr>
          <w:p w14:paraId="5F0B366E">
            <w:pPr>
              <w:jc w:val="center"/>
              <w:rPr>
                <w:rFonts w:ascii="宋体" w:hAnsi="宋体"/>
                <w:sz w:val="18"/>
                <w:szCs w:val="18"/>
              </w:rPr>
            </w:pPr>
            <w:r>
              <w:rPr>
                <w:rFonts w:hint="eastAsia" w:ascii="宋体" w:hAnsi="宋体"/>
                <w:sz w:val="18"/>
                <w:szCs w:val="18"/>
              </w:rPr>
              <w:t>重点工作管理制度健全性</w:t>
            </w:r>
          </w:p>
        </w:tc>
        <w:tc>
          <w:tcPr>
            <w:tcW w:w="1616" w:type="dxa"/>
            <w:shd w:val="clear" w:color="auto" w:fill="auto"/>
            <w:vAlign w:val="center"/>
          </w:tcPr>
          <w:p w14:paraId="1A2034C2">
            <w:pPr>
              <w:jc w:val="center"/>
              <w:rPr>
                <w:rFonts w:ascii="宋体" w:hAnsi="宋体"/>
                <w:sz w:val="18"/>
                <w:szCs w:val="18"/>
              </w:rPr>
            </w:pPr>
            <w:r>
              <w:rPr>
                <w:rFonts w:hint="eastAsia" w:ascii="宋体" w:hAnsi="宋体"/>
                <w:sz w:val="18"/>
                <w:szCs w:val="18"/>
              </w:rPr>
              <w:t>健全</w:t>
            </w:r>
          </w:p>
        </w:tc>
      </w:tr>
      <w:tr w14:paraId="1C6890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41FCF66">
            <w:pPr>
              <w:jc w:val="center"/>
              <w:rPr>
                <w:sz w:val="18"/>
                <w:szCs w:val="18"/>
              </w:rPr>
            </w:pPr>
          </w:p>
        </w:tc>
        <w:tc>
          <w:tcPr>
            <w:tcW w:w="1282" w:type="dxa"/>
            <w:gridSpan w:val="3"/>
            <w:vMerge w:val="continue"/>
            <w:shd w:val="clear" w:color="auto" w:fill="auto"/>
            <w:vAlign w:val="center"/>
          </w:tcPr>
          <w:p w14:paraId="6431B86F">
            <w:pPr>
              <w:jc w:val="center"/>
              <w:rPr>
                <w:rFonts w:ascii="宋体" w:hAnsi="宋体"/>
                <w:sz w:val="18"/>
                <w:szCs w:val="18"/>
              </w:rPr>
            </w:pPr>
          </w:p>
        </w:tc>
        <w:tc>
          <w:tcPr>
            <w:tcW w:w="851" w:type="dxa"/>
            <w:gridSpan w:val="3"/>
            <w:vMerge w:val="continue"/>
            <w:shd w:val="clear" w:color="auto" w:fill="auto"/>
            <w:vAlign w:val="center"/>
          </w:tcPr>
          <w:p w14:paraId="34E7FE20">
            <w:pPr>
              <w:jc w:val="center"/>
              <w:rPr>
                <w:rFonts w:ascii="宋体" w:hAnsi="宋体"/>
                <w:sz w:val="18"/>
                <w:szCs w:val="18"/>
              </w:rPr>
            </w:pPr>
          </w:p>
        </w:tc>
        <w:tc>
          <w:tcPr>
            <w:tcW w:w="1984" w:type="dxa"/>
            <w:gridSpan w:val="3"/>
            <w:vMerge w:val="restart"/>
            <w:shd w:val="clear" w:color="auto" w:fill="auto"/>
            <w:vAlign w:val="center"/>
          </w:tcPr>
          <w:p w14:paraId="05067271">
            <w:pPr>
              <w:jc w:val="center"/>
              <w:rPr>
                <w:rFonts w:ascii="宋体" w:hAnsi="宋体"/>
                <w:sz w:val="18"/>
                <w:szCs w:val="18"/>
              </w:rPr>
            </w:pPr>
            <w:r>
              <w:rPr>
                <w:rFonts w:hint="eastAsia" w:ascii="宋体" w:hAnsi="宋体"/>
                <w:sz w:val="18"/>
                <w:szCs w:val="18"/>
              </w:rPr>
              <w:t>绩效管理</w:t>
            </w:r>
          </w:p>
        </w:tc>
        <w:tc>
          <w:tcPr>
            <w:tcW w:w="3261" w:type="dxa"/>
            <w:gridSpan w:val="4"/>
            <w:shd w:val="clear" w:color="auto" w:fill="auto"/>
            <w:vAlign w:val="center"/>
          </w:tcPr>
          <w:p w14:paraId="30D6536C">
            <w:pPr>
              <w:jc w:val="center"/>
              <w:rPr>
                <w:rFonts w:ascii="宋体" w:hAnsi="宋体"/>
                <w:sz w:val="18"/>
                <w:szCs w:val="18"/>
              </w:rPr>
            </w:pPr>
            <w:r>
              <w:rPr>
                <w:rFonts w:hint="eastAsia" w:ascii="宋体" w:hAnsi="宋体"/>
                <w:sz w:val="18"/>
                <w:szCs w:val="18"/>
              </w:rPr>
              <w:t>预算绩效管理工作成效</w:t>
            </w:r>
          </w:p>
        </w:tc>
        <w:tc>
          <w:tcPr>
            <w:tcW w:w="1616" w:type="dxa"/>
            <w:shd w:val="clear" w:color="auto" w:fill="auto"/>
            <w:vAlign w:val="center"/>
          </w:tcPr>
          <w:p w14:paraId="13C69982">
            <w:pPr>
              <w:jc w:val="center"/>
              <w:rPr>
                <w:rFonts w:ascii="宋体" w:hAnsi="宋体"/>
                <w:sz w:val="18"/>
                <w:szCs w:val="18"/>
              </w:rPr>
            </w:pPr>
            <w:r>
              <w:rPr>
                <w:rFonts w:hint="eastAsia" w:ascii="宋体" w:hAnsi="宋体"/>
                <w:sz w:val="18"/>
                <w:szCs w:val="18"/>
              </w:rPr>
              <w:t>较上年提升</w:t>
            </w:r>
          </w:p>
        </w:tc>
      </w:tr>
      <w:tr w14:paraId="4B736A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172A1B4">
            <w:pPr>
              <w:jc w:val="center"/>
              <w:rPr>
                <w:sz w:val="18"/>
                <w:szCs w:val="18"/>
              </w:rPr>
            </w:pPr>
          </w:p>
        </w:tc>
        <w:tc>
          <w:tcPr>
            <w:tcW w:w="1282" w:type="dxa"/>
            <w:gridSpan w:val="3"/>
            <w:vMerge w:val="restart"/>
            <w:shd w:val="clear" w:color="auto" w:fill="auto"/>
            <w:vAlign w:val="center"/>
          </w:tcPr>
          <w:p w14:paraId="7DCC02A6">
            <w:pPr>
              <w:jc w:val="center"/>
              <w:rPr>
                <w:rFonts w:ascii="宋体" w:hAnsi="宋体"/>
                <w:sz w:val="18"/>
                <w:szCs w:val="18"/>
              </w:rPr>
            </w:pPr>
            <w:r>
              <w:rPr>
                <w:rFonts w:hint="eastAsia" w:ascii="宋体" w:hAnsi="宋体"/>
                <w:sz w:val="18"/>
                <w:szCs w:val="18"/>
              </w:rPr>
              <w:t>重点履职指标</w:t>
            </w:r>
          </w:p>
        </w:tc>
        <w:tc>
          <w:tcPr>
            <w:tcW w:w="851" w:type="dxa"/>
            <w:gridSpan w:val="3"/>
            <w:vMerge w:val="restart"/>
            <w:shd w:val="clear" w:color="auto" w:fill="auto"/>
            <w:vAlign w:val="center"/>
          </w:tcPr>
          <w:p w14:paraId="6BEE5FFE">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45D20C42">
            <w:pPr>
              <w:jc w:val="center"/>
              <w:rPr>
                <w:rFonts w:ascii="宋体" w:hAnsi="宋体"/>
                <w:sz w:val="18"/>
                <w:szCs w:val="18"/>
              </w:rPr>
            </w:pPr>
            <w:r>
              <w:rPr>
                <w:rFonts w:hint="eastAsia" w:ascii="宋体" w:hAnsi="宋体"/>
                <w:sz w:val="18"/>
                <w:szCs w:val="18"/>
              </w:rPr>
              <w:t>数量指标</w:t>
            </w:r>
          </w:p>
        </w:tc>
        <w:tc>
          <w:tcPr>
            <w:tcW w:w="3261" w:type="dxa"/>
            <w:gridSpan w:val="4"/>
            <w:shd w:val="clear" w:color="auto" w:fill="auto"/>
            <w:vAlign w:val="center"/>
          </w:tcPr>
          <w:p w14:paraId="6BC67141">
            <w:pPr>
              <w:jc w:val="center"/>
              <w:rPr>
                <w:rFonts w:ascii="宋体" w:hAnsi="宋体"/>
                <w:sz w:val="18"/>
                <w:szCs w:val="18"/>
              </w:rPr>
            </w:pPr>
            <w:r>
              <w:rPr>
                <w:rFonts w:hint="eastAsia" w:ascii="宋体" w:hAnsi="宋体"/>
                <w:sz w:val="18"/>
                <w:szCs w:val="18"/>
              </w:rPr>
              <w:t>刑事案件结案率</w:t>
            </w:r>
          </w:p>
        </w:tc>
        <w:tc>
          <w:tcPr>
            <w:tcW w:w="1616" w:type="dxa"/>
            <w:shd w:val="clear" w:color="auto" w:fill="auto"/>
            <w:vAlign w:val="center"/>
          </w:tcPr>
          <w:p w14:paraId="280BED30">
            <w:pPr>
              <w:jc w:val="center"/>
              <w:rPr>
                <w:rFonts w:ascii="宋体" w:hAnsi="宋体"/>
                <w:sz w:val="18"/>
                <w:szCs w:val="18"/>
              </w:rPr>
            </w:pPr>
            <w:r>
              <w:rPr>
                <w:rFonts w:hint="eastAsia" w:ascii="宋体" w:hAnsi="宋体"/>
                <w:sz w:val="18"/>
                <w:szCs w:val="18"/>
              </w:rPr>
              <w:t>≥80%</w:t>
            </w:r>
          </w:p>
        </w:tc>
      </w:tr>
      <w:tr w14:paraId="5A9D40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1B0DFA4">
            <w:pPr>
              <w:jc w:val="center"/>
              <w:rPr>
                <w:sz w:val="18"/>
                <w:szCs w:val="18"/>
              </w:rPr>
            </w:pPr>
          </w:p>
        </w:tc>
        <w:tc>
          <w:tcPr>
            <w:tcW w:w="1282" w:type="dxa"/>
            <w:gridSpan w:val="3"/>
            <w:vMerge w:val="continue"/>
            <w:shd w:val="clear" w:color="auto" w:fill="auto"/>
            <w:vAlign w:val="center"/>
          </w:tcPr>
          <w:p w14:paraId="0A79E842">
            <w:pPr>
              <w:jc w:val="center"/>
              <w:rPr>
                <w:rFonts w:ascii="宋体" w:hAnsi="宋体"/>
                <w:sz w:val="18"/>
                <w:szCs w:val="18"/>
              </w:rPr>
            </w:pPr>
          </w:p>
        </w:tc>
        <w:tc>
          <w:tcPr>
            <w:tcW w:w="851" w:type="dxa"/>
            <w:gridSpan w:val="3"/>
            <w:vMerge w:val="continue"/>
            <w:shd w:val="clear" w:color="auto" w:fill="auto"/>
            <w:vAlign w:val="center"/>
          </w:tcPr>
          <w:p w14:paraId="358594CA">
            <w:pPr>
              <w:jc w:val="center"/>
              <w:rPr>
                <w:rFonts w:ascii="宋体" w:hAnsi="宋体"/>
                <w:sz w:val="18"/>
                <w:szCs w:val="18"/>
              </w:rPr>
            </w:pPr>
          </w:p>
        </w:tc>
        <w:tc>
          <w:tcPr>
            <w:tcW w:w="1984" w:type="dxa"/>
            <w:gridSpan w:val="3"/>
            <w:vMerge w:val="continue"/>
            <w:shd w:val="clear" w:color="auto" w:fill="auto"/>
            <w:vAlign w:val="center"/>
          </w:tcPr>
          <w:p w14:paraId="79F68BFC">
            <w:pPr>
              <w:jc w:val="center"/>
              <w:rPr>
                <w:rFonts w:ascii="宋体" w:hAnsi="宋体"/>
                <w:sz w:val="18"/>
                <w:szCs w:val="18"/>
              </w:rPr>
            </w:pPr>
          </w:p>
        </w:tc>
        <w:tc>
          <w:tcPr>
            <w:tcW w:w="3261" w:type="dxa"/>
            <w:gridSpan w:val="4"/>
            <w:shd w:val="clear" w:color="auto" w:fill="auto"/>
            <w:vAlign w:val="center"/>
          </w:tcPr>
          <w:p w14:paraId="2A870477">
            <w:pPr>
              <w:jc w:val="center"/>
              <w:rPr>
                <w:rFonts w:ascii="宋体" w:hAnsi="宋体"/>
                <w:sz w:val="18"/>
                <w:szCs w:val="18"/>
              </w:rPr>
            </w:pPr>
            <w:r>
              <w:rPr>
                <w:rFonts w:hint="eastAsia" w:ascii="宋体" w:hAnsi="宋体"/>
                <w:sz w:val="18"/>
                <w:szCs w:val="18"/>
              </w:rPr>
              <w:t>民商事案件结案率</w:t>
            </w:r>
          </w:p>
        </w:tc>
        <w:tc>
          <w:tcPr>
            <w:tcW w:w="1616" w:type="dxa"/>
            <w:shd w:val="clear" w:color="auto" w:fill="auto"/>
            <w:vAlign w:val="center"/>
          </w:tcPr>
          <w:p w14:paraId="2D224CD5">
            <w:pPr>
              <w:jc w:val="center"/>
              <w:rPr>
                <w:rFonts w:ascii="宋体" w:hAnsi="宋体"/>
                <w:sz w:val="18"/>
                <w:szCs w:val="18"/>
              </w:rPr>
            </w:pPr>
            <w:r>
              <w:rPr>
                <w:rFonts w:hint="eastAsia" w:ascii="宋体" w:hAnsi="宋体"/>
                <w:sz w:val="18"/>
                <w:szCs w:val="18"/>
              </w:rPr>
              <w:t>≥80%</w:t>
            </w:r>
          </w:p>
        </w:tc>
      </w:tr>
      <w:tr w14:paraId="368097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6641D7B">
            <w:pPr>
              <w:jc w:val="center"/>
              <w:rPr>
                <w:sz w:val="18"/>
                <w:szCs w:val="18"/>
              </w:rPr>
            </w:pPr>
          </w:p>
        </w:tc>
        <w:tc>
          <w:tcPr>
            <w:tcW w:w="1282" w:type="dxa"/>
            <w:gridSpan w:val="3"/>
            <w:vMerge w:val="continue"/>
            <w:shd w:val="clear" w:color="auto" w:fill="auto"/>
            <w:vAlign w:val="center"/>
          </w:tcPr>
          <w:p w14:paraId="0A843BDE">
            <w:pPr>
              <w:jc w:val="center"/>
              <w:rPr>
                <w:rFonts w:ascii="宋体" w:hAnsi="宋体"/>
                <w:sz w:val="18"/>
                <w:szCs w:val="18"/>
              </w:rPr>
            </w:pPr>
          </w:p>
        </w:tc>
        <w:tc>
          <w:tcPr>
            <w:tcW w:w="851" w:type="dxa"/>
            <w:gridSpan w:val="3"/>
            <w:vMerge w:val="continue"/>
            <w:shd w:val="clear" w:color="auto" w:fill="auto"/>
            <w:vAlign w:val="center"/>
          </w:tcPr>
          <w:p w14:paraId="2A0BAF64">
            <w:pPr>
              <w:jc w:val="center"/>
              <w:rPr>
                <w:rFonts w:ascii="宋体" w:hAnsi="宋体"/>
                <w:sz w:val="18"/>
                <w:szCs w:val="18"/>
              </w:rPr>
            </w:pPr>
          </w:p>
        </w:tc>
        <w:tc>
          <w:tcPr>
            <w:tcW w:w="1984" w:type="dxa"/>
            <w:gridSpan w:val="3"/>
            <w:vMerge w:val="continue"/>
            <w:shd w:val="clear" w:color="auto" w:fill="auto"/>
            <w:vAlign w:val="center"/>
          </w:tcPr>
          <w:p w14:paraId="556BD2E2">
            <w:pPr>
              <w:jc w:val="center"/>
              <w:rPr>
                <w:rFonts w:ascii="宋体" w:hAnsi="宋体"/>
                <w:sz w:val="18"/>
                <w:szCs w:val="18"/>
              </w:rPr>
            </w:pPr>
          </w:p>
        </w:tc>
        <w:tc>
          <w:tcPr>
            <w:tcW w:w="3261" w:type="dxa"/>
            <w:gridSpan w:val="4"/>
            <w:shd w:val="clear" w:color="auto" w:fill="auto"/>
            <w:vAlign w:val="center"/>
          </w:tcPr>
          <w:p w14:paraId="0C073C93">
            <w:pPr>
              <w:jc w:val="center"/>
              <w:rPr>
                <w:rFonts w:ascii="宋体" w:hAnsi="宋体"/>
                <w:sz w:val="18"/>
                <w:szCs w:val="18"/>
              </w:rPr>
            </w:pPr>
            <w:r>
              <w:rPr>
                <w:rFonts w:hint="eastAsia" w:ascii="宋体" w:hAnsi="宋体"/>
                <w:sz w:val="18"/>
                <w:szCs w:val="18"/>
              </w:rPr>
              <w:t>非诉行政执行案件结案率</w:t>
            </w:r>
          </w:p>
        </w:tc>
        <w:tc>
          <w:tcPr>
            <w:tcW w:w="1616" w:type="dxa"/>
            <w:shd w:val="clear" w:color="auto" w:fill="auto"/>
            <w:vAlign w:val="center"/>
          </w:tcPr>
          <w:p w14:paraId="30B5349F">
            <w:pPr>
              <w:jc w:val="center"/>
              <w:rPr>
                <w:rFonts w:ascii="宋体" w:hAnsi="宋体"/>
                <w:sz w:val="18"/>
                <w:szCs w:val="18"/>
              </w:rPr>
            </w:pPr>
            <w:r>
              <w:rPr>
                <w:rFonts w:hint="eastAsia" w:ascii="宋体" w:hAnsi="宋体"/>
                <w:sz w:val="18"/>
                <w:szCs w:val="18"/>
              </w:rPr>
              <w:t>≥80%</w:t>
            </w:r>
          </w:p>
        </w:tc>
      </w:tr>
      <w:tr w14:paraId="2C2797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59BD9F8">
            <w:pPr>
              <w:jc w:val="center"/>
              <w:rPr>
                <w:sz w:val="18"/>
                <w:szCs w:val="18"/>
              </w:rPr>
            </w:pPr>
          </w:p>
        </w:tc>
        <w:tc>
          <w:tcPr>
            <w:tcW w:w="1282" w:type="dxa"/>
            <w:gridSpan w:val="3"/>
            <w:vMerge w:val="continue"/>
            <w:shd w:val="clear" w:color="auto" w:fill="auto"/>
            <w:vAlign w:val="center"/>
          </w:tcPr>
          <w:p w14:paraId="7A41953D">
            <w:pPr>
              <w:jc w:val="center"/>
              <w:rPr>
                <w:rFonts w:ascii="宋体" w:hAnsi="宋体"/>
                <w:sz w:val="18"/>
                <w:szCs w:val="18"/>
              </w:rPr>
            </w:pPr>
          </w:p>
        </w:tc>
        <w:tc>
          <w:tcPr>
            <w:tcW w:w="851" w:type="dxa"/>
            <w:gridSpan w:val="3"/>
            <w:vMerge w:val="continue"/>
            <w:shd w:val="clear" w:color="auto" w:fill="auto"/>
            <w:vAlign w:val="center"/>
          </w:tcPr>
          <w:p w14:paraId="13B9ED99">
            <w:pPr>
              <w:jc w:val="center"/>
              <w:rPr>
                <w:rFonts w:ascii="宋体" w:hAnsi="宋体"/>
                <w:sz w:val="18"/>
                <w:szCs w:val="18"/>
              </w:rPr>
            </w:pPr>
          </w:p>
        </w:tc>
        <w:tc>
          <w:tcPr>
            <w:tcW w:w="1984" w:type="dxa"/>
            <w:gridSpan w:val="3"/>
            <w:vMerge w:val="continue"/>
            <w:shd w:val="clear" w:color="auto" w:fill="auto"/>
            <w:vAlign w:val="center"/>
          </w:tcPr>
          <w:p w14:paraId="638D345C">
            <w:pPr>
              <w:jc w:val="center"/>
              <w:rPr>
                <w:rFonts w:ascii="宋体" w:hAnsi="宋体"/>
                <w:sz w:val="18"/>
                <w:szCs w:val="18"/>
              </w:rPr>
            </w:pPr>
          </w:p>
        </w:tc>
        <w:tc>
          <w:tcPr>
            <w:tcW w:w="3261" w:type="dxa"/>
            <w:gridSpan w:val="4"/>
            <w:shd w:val="clear" w:color="auto" w:fill="auto"/>
            <w:vAlign w:val="center"/>
          </w:tcPr>
          <w:p w14:paraId="6CB6697D">
            <w:pPr>
              <w:jc w:val="center"/>
              <w:rPr>
                <w:rFonts w:ascii="宋体" w:hAnsi="宋体"/>
                <w:sz w:val="18"/>
                <w:szCs w:val="18"/>
              </w:rPr>
            </w:pPr>
            <w:r>
              <w:rPr>
                <w:rFonts w:hint="eastAsia" w:ascii="宋体" w:hAnsi="宋体"/>
                <w:sz w:val="18"/>
                <w:szCs w:val="18"/>
              </w:rPr>
              <w:t>维修维护工作完成率</w:t>
            </w:r>
          </w:p>
        </w:tc>
        <w:tc>
          <w:tcPr>
            <w:tcW w:w="1616" w:type="dxa"/>
            <w:shd w:val="clear" w:color="auto" w:fill="auto"/>
            <w:vAlign w:val="center"/>
          </w:tcPr>
          <w:p w14:paraId="460D6765">
            <w:pPr>
              <w:jc w:val="center"/>
              <w:rPr>
                <w:rFonts w:ascii="宋体" w:hAnsi="宋体"/>
                <w:sz w:val="18"/>
                <w:szCs w:val="18"/>
              </w:rPr>
            </w:pPr>
            <w:r>
              <w:rPr>
                <w:rFonts w:hint="eastAsia" w:ascii="宋体" w:hAnsi="宋体"/>
                <w:sz w:val="18"/>
                <w:szCs w:val="18"/>
              </w:rPr>
              <w:t>=100%</w:t>
            </w:r>
          </w:p>
        </w:tc>
      </w:tr>
      <w:tr w14:paraId="2DBCF8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3257BA37">
            <w:pPr>
              <w:jc w:val="center"/>
              <w:rPr>
                <w:sz w:val="18"/>
                <w:szCs w:val="18"/>
              </w:rPr>
            </w:pPr>
          </w:p>
        </w:tc>
        <w:tc>
          <w:tcPr>
            <w:tcW w:w="1282" w:type="dxa"/>
            <w:gridSpan w:val="3"/>
            <w:vMerge w:val="continue"/>
            <w:shd w:val="clear" w:color="auto" w:fill="auto"/>
            <w:vAlign w:val="center"/>
          </w:tcPr>
          <w:p w14:paraId="624B56DA">
            <w:pPr>
              <w:jc w:val="center"/>
              <w:rPr>
                <w:rFonts w:ascii="宋体" w:hAnsi="宋体"/>
                <w:sz w:val="18"/>
                <w:szCs w:val="18"/>
              </w:rPr>
            </w:pPr>
          </w:p>
        </w:tc>
        <w:tc>
          <w:tcPr>
            <w:tcW w:w="851" w:type="dxa"/>
            <w:gridSpan w:val="3"/>
            <w:vMerge w:val="continue"/>
            <w:shd w:val="clear" w:color="auto" w:fill="auto"/>
            <w:vAlign w:val="center"/>
          </w:tcPr>
          <w:p w14:paraId="3F8BE19C">
            <w:pPr>
              <w:jc w:val="center"/>
              <w:rPr>
                <w:rFonts w:ascii="宋体" w:hAnsi="宋体"/>
                <w:sz w:val="18"/>
                <w:szCs w:val="18"/>
              </w:rPr>
            </w:pPr>
          </w:p>
        </w:tc>
        <w:tc>
          <w:tcPr>
            <w:tcW w:w="1984" w:type="dxa"/>
            <w:gridSpan w:val="3"/>
            <w:vMerge w:val="continue"/>
            <w:shd w:val="clear" w:color="auto" w:fill="auto"/>
            <w:vAlign w:val="center"/>
          </w:tcPr>
          <w:p w14:paraId="727F4B26">
            <w:pPr>
              <w:jc w:val="center"/>
              <w:rPr>
                <w:rFonts w:ascii="宋体" w:hAnsi="宋体"/>
                <w:sz w:val="18"/>
                <w:szCs w:val="18"/>
              </w:rPr>
            </w:pPr>
          </w:p>
        </w:tc>
        <w:tc>
          <w:tcPr>
            <w:tcW w:w="3261" w:type="dxa"/>
            <w:gridSpan w:val="4"/>
            <w:shd w:val="clear" w:color="auto" w:fill="auto"/>
            <w:vAlign w:val="center"/>
          </w:tcPr>
          <w:p w14:paraId="37E557F3">
            <w:pPr>
              <w:jc w:val="center"/>
              <w:rPr>
                <w:rFonts w:ascii="宋体" w:hAnsi="宋体"/>
                <w:sz w:val="18"/>
                <w:szCs w:val="18"/>
              </w:rPr>
            </w:pPr>
            <w:r>
              <w:rPr>
                <w:rFonts w:hint="eastAsia" w:ascii="宋体" w:hAnsi="宋体"/>
                <w:sz w:val="18"/>
                <w:szCs w:val="18"/>
              </w:rPr>
              <w:t>装备购置完成率</w:t>
            </w:r>
          </w:p>
        </w:tc>
        <w:tc>
          <w:tcPr>
            <w:tcW w:w="1616" w:type="dxa"/>
            <w:shd w:val="clear" w:color="auto" w:fill="auto"/>
            <w:vAlign w:val="center"/>
          </w:tcPr>
          <w:p w14:paraId="7268192B">
            <w:pPr>
              <w:jc w:val="center"/>
              <w:rPr>
                <w:rFonts w:ascii="宋体" w:hAnsi="宋体"/>
                <w:sz w:val="18"/>
                <w:szCs w:val="18"/>
              </w:rPr>
            </w:pPr>
            <w:r>
              <w:rPr>
                <w:rFonts w:hint="eastAsia" w:ascii="宋体" w:hAnsi="宋体"/>
                <w:sz w:val="18"/>
                <w:szCs w:val="18"/>
              </w:rPr>
              <w:t>=100%</w:t>
            </w:r>
          </w:p>
        </w:tc>
      </w:tr>
      <w:tr w14:paraId="1A3B9C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FAC9B40">
            <w:pPr>
              <w:jc w:val="center"/>
              <w:rPr>
                <w:sz w:val="18"/>
                <w:szCs w:val="18"/>
              </w:rPr>
            </w:pPr>
          </w:p>
        </w:tc>
        <w:tc>
          <w:tcPr>
            <w:tcW w:w="1282" w:type="dxa"/>
            <w:gridSpan w:val="3"/>
            <w:vMerge w:val="continue"/>
            <w:shd w:val="clear" w:color="auto" w:fill="auto"/>
            <w:vAlign w:val="center"/>
          </w:tcPr>
          <w:p w14:paraId="462B482B">
            <w:pPr>
              <w:jc w:val="center"/>
              <w:rPr>
                <w:rFonts w:ascii="宋体" w:hAnsi="宋体"/>
                <w:sz w:val="18"/>
                <w:szCs w:val="18"/>
              </w:rPr>
            </w:pPr>
          </w:p>
        </w:tc>
        <w:tc>
          <w:tcPr>
            <w:tcW w:w="851" w:type="dxa"/>
            <w:gridSpan w:val="3"/>
            <w:vMerge w:val="continue"/>
            <w:shd w:val="clear" w:color="auto" w:fill="auto"/>
            <w:vAlign w:val="center"/>
          </w:tcPr>
          <w:p w14:paraId="09B1A40A">
            <w:pPr>
              <w:jc w:val="center"/>
              <w:rPr>
                <w:rFonts w:ascii="宋体" w:hAnsi="宋体"/>
                <w:sz w:val="18"/>
                <w:szCs w:val="18"/>
              </w:rPr>
            </w:pPr>
          </w:p>
        </w:tc>
        <w:tc>
          <w:tcPr>
            <w:tcW w:w="1984" w:type="dxa"/>
            <w:gridSpan w:val="3"/>
            <w:vMerge w:val="continue"/>
            <w:shd w:val="clear" w:color="auto" w:fill="auto"/>
            <w:vAlign w:val="center"/>
          </w:tcPr>
          <w:p w14:paraId="22862753">
            <w:pPr>
              <w:jc w:val="center"/>
              <w:rPr>
                <w:rFonts w:ascii="宋体" w:hAnsi="宋体"/>
                <w:sz w:val="18"/>
                <w:szCs w:val="18"/>
              </w:rPr>
            </w:pPr>
          </w:p>
        </w:tc>
        <w:tc>
          <w:tcPr>
            <w:tcW w:w="3261" w:type="dxa"/>
            <w:gridSpan w:val="4"/>
            <w:shd w:val="clear" w:color="auto" w:fill="auto"/>
            <w:vAlign w:val="center"/>
          </w:tcPr>
          <w:p w14:paraId="528E753B">
            <w:pPr>
              <w:jc w:val="center"/>
              <w:rPr>
                <w:rFonts w:ascii="宋体" w:hAnsi="宋体"/>
                <w:sz w:val="18"/>
                <w:szCs w:val="18"/>
              </w:rPr>
            </w:pPr>
            <w:r>
              <w:rPr>
                <w:rFonts w:hint="eastAsia" w:ascii="宋体" w:hAnsi="宋体"/>
                <w:sz w:val="18"/>
                <w:szCs w:val="18"/>
              </w:rPr>
              <w:t>信访案件办案率</w:t>
            </w:r>
          </w:p>
        </w:tc>
        <w:tc>
          <w:tcPr>
            <w:tcW w:w="1616" w:type="dxa"/>
            <w:shd w:val="clear" w:color="auto" w:fill="auto"/>
            <w:vAlign w:val="center"/>
          </w:tcPr>
          <w:p w14:paraId="3869DA06">
            <w:pPr>
              <w:jc w:val="center"/>
              <w:rPr>
                <w:rFonts w:ascii="宋体" w:hAnsi="宋体"/>
                <w:sz w:val="18"/>
                <w:szCs w:val="18"/>
              </w:rPr>
            </w:pPr>
            <w:r>
              <w:rPr>
                <w:rFonts w:hint="eastAsia" w:ascii="宋体" w:hAnsi="宋体"/>
                <w:sz w:val="18"/>
                <w:szCs w:val="18"/>
              </w:rPr>
              <w:t>=100%</w:t>
            </w:r>
          </w:p>
        </w:tc>
      </w:tr>
      <w:tr w14:paraId="7F235D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BB92560">
            <w:pPr>
              <w:jc w:val="center"/>
              <w:rPr>
                <w:sz w:val="18"/>
                <w:szCs w:val="18"/>
              </w:rPr>
            </w:pPr>
          </w:p>
        </w:tc>
        <w:tc>
          <w:tcPr>
            <w:tcW w:w="1282" w:type="dxa"/>
            <w:gridSpan w:val="3"/>
            <w:vMerge w:val="continue"/>
            <w:shd w:val="clear" w:color="auto" w:fill="auto"/>
            <w:vAlign w:val="center"/>
          </w:tcPr>
          <w:p w14:paraId="70D0B7A0">
            <w:pPr>
              <w:jc w:val="center"/>
              <w:rPr>
                <w:rFonts w:ascii="宋体" w:hAnsi="宋体"/>
                <w:sz w:val="18"/>
                <w:szCs w:val="18"/>
              </w:rPr>
            </w:pPr>
          </w:p>
        </w:tc>
        <w:tc>
          <w:tcPr>
            <w:tcW w:w="851" w:type="dxa"/>
            <w:gridSpan w:val="3"/>
            <w:vMerge w:val="continue"/>
            <w:shd w:val="clear" w:color="auto" w:fill="auto"/>
            <w:vAlign w:val="center"/>
          </w:tcPr>
          <w:p w14:paraId="13FA55AA">
            <w:pPr>
              <w:jc w:val="center"/>
              <w:rPr>
                <w:rFonts w:ascii="宋体" w:hAnsi="宋体"/>
                <w:sz w:val="18"/>
                <w:szCs w:val="18"/>
              </w:rPr>
            </w:pPr>
          </w:p>
        </w:tc>
        <w:tc>
          <w:tcPr>
            <w:tcW w:w="1984" w:type="dxa"/>
            <w:gridSpan w:val="3"/>
            <w:vMerge w:val="continue"/>
            <w:shd w:val="clear" w:color="auto" w:fill="auto"/>
            <w:vAlign w:val="center"/>
          </w:tcPr>
          <w:p w14:paraId="76206103">
            <w:pPr>
              <w:jc w:val="center"/>
              <w:rPr>
                <w:rFonts w:ascii="宋体" w:hAnsi="宋体"/>
                <w:sz w:val="18"/>
                <w:szCs w:val="18"/>
              </w:rPr>
            </w:pPr>
          </w:p>
        </w:tc>
        <w:tc>
          <w:tcPr>
            <w:tcW w:w="3261" w:type="dxa"/>
            <w:gridSpan w:val="4"/>
            <w:shd w:val="clear" w:color="auto" w:fill="auto"/>
            <w:vAlign w:val="center"/>
          </w:tcPr>
          <w:p w14:paraId="7F89983E">
            <w:pPr>
              <w:jc w:val="center"/>
              <w:rPr>
                <w:rFonts w:ascii="宋体" w:hAnsi="宋体"/>
                <w:sz w:val="18"/>
                <w:szCs w:val="18"/>
              </w:rPr>
            </w:pPr>
            <w:r>
              <w:rPr>
                <w:rFonts w:hint="eastAsia" w:ascii="宋体" w:hAnsi="宋体"/>
                <w:sz w:val="18"/>
                <w:szCs w:val="18"/>
              </w:rPr>
              <w:t>执行案件结案率</w:t>
            </w:r>
          </w:p>
        </w:tc>
        <w:tc>
          <w:tcPr>
            <w:tcW w:w="1616" w:type="dxa"/>
            <w:shd w:val="clear" w:color="auto" w:fill="auto"/>
            <w:vAlign w:val="center"/>
          </w:tcPr>
          <w:p w14:paraId="00D5F937">
            <w:pPr>
              <w:jc w:val="center"/>
              <w:rPr>
                <w:rFonts w:ascii="宋体" w:hAnsi="宋体"/>
                <w:sz w:val="18"/>
                <w:szCs w:val="18"/>
              </w:rPr>
            </w:pPr>
            <w:r>
              <w:rPr>
                <w:rFonts w:hint="eastAsia" w:ascii="宋体" w:hAnsi="宋体"/>
                <w:sz w:val="18"/>
                <w:szCs w:val="18"/>
              </w:rPr>
              <w:t>≥80%</w:t>
            </w:r>
          </w:p>
        </w:tc>
      </w:tr>
      <w:tr w14:paraId="3AA8CA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B3B8659">
            <w:pPr>
              <w:jc w:val="center"/>
              <w:rPr>
                <w:sz w:val="18"/>
                <w:szCs w:val="18"/>
              </w:rPr>
            </w:pPr>
          </w:p>
        </w:tc>
        <w:tc>
          <w:tcPr>
            <w:tcW w:w="1282" w:type="dxa"/>
            <w:gridSpan w:val="3"/>
            <w:vMerge w:val="continue"/>
            <w:shd w:val="clear" w:color="auto" w:fill="auto"/>
            <w:vAlign w:val="center"/>
          </w:tcPr>
          <w:p w14:paraId="5F57D4C1">
            <w:pPr>
              <w:jc w:val="center"/>
              <w:rPr>
                <w:rFonts w:ascii="宋体" w:hAnsi="宋体"/>
                <w:sz w:val="18"/>
                <w:szCs w:val="18"/>
              </w:rPr>
            </w:pPr>
          </w:p>
        </w:tc>
        <w:tc>
          <w:tcPr>
            <w:tcW w:w="851" w:type="dxa"/>
            <w:gridSpan w:val="3"/>
            <w:vMerge w:val="continue"/>
            <w:shd w:val="clear" w:color="auto" w:fill="auto"/>
            <w:vAlign w:val="center"/>
          </w:tcPr>
          <w:p w14:paraId="0301E4FB">
            <w:pPr>
              <w:jc w:val="center"/>
              <w:rPr>
                <w:rFonts w:ascii="宋体" w:hAnsi="宋体"/>
                <w:sz w:val="18"/>
                <w:szCs w:val="18"/>
              </w:rPr>
            </w:pPr>
          </w:p>
        </w:tc>
        <w:tc>
          <w:tcPr>
            <w:tcW w:w="1984" w:type="dxa"/>
            <w:gridSpan w:val="3"/>
            <w:vMerge w:val="restart"/>
            <w:shd w:val="clear" w:color="auto" w:fill="auto"/>
            <w:vAlign w:val="center"/>
          </w:tcPr>
          <w:p w14:paraId="5F25F8A0">
            <w:pPr>
              <w:jc w:val="center"/>
              <w:rPr>
                <w:rFonts w:ascii="宋体" w:hAnsi="宋体"/>
                <w:sz w:val="18"/>
                <w:szCs w:val="18"/>
              </w:rPr>
            </w:pPr>
            <w:r>
              <w:rPr>
                <w:rFonts w:hint="eastAsia" w:ascii="宋体" w:hAnsi="宋体"/>
                <w:sz w:val="18"/>
                <w:szCs w:val="18"/>
              </w:rPr>
              <w:t>质量指标</w:t>
            </w:r>
          </w:p>
        </w:tc>
        <w:tc>
          <w:tcPr>
            <w:tcW w:w="3261" w:type="dxa"/>
            <w:gridSpan w:val="4"/>
            <w:shd w:val="clear" w:color="auto" w:fill="auto"/>
            <w:vAlign w:val="center"/>
          </w:tcPr>
          <w:p w14:paraId="04FA891C">
            <w:pPr>
              <w:jc w:val="center"/>
              <w:rPr>
                <w:rFonts w:ascii="宋体" w:hAnsi="宋体"/>
                <w:sz w:val="18"/>
                <w:szCs w:val="18"/>
              </w:rPr>
            </w:pPr>
            <w:r>
              <w:rPr>
                <w:rFonts w:hint="eastAsia" w:ascii="宋体" w:hAnsi="宋体"/>
                <w:sz w:val="18"/>
                <w:szCs w:val="18"/>
              </w:rPr>
              <w:t>装备验收合格率</w:t>
            </w:r>
          </w:p>
        </w:tc>
        <w:tc>
          <w:tcPr>
            <w:tcW w:w="1616" w:type="dxa"/>
            <w:shd w:val="clear" w:color="auto" w:fill="auto"/>
            <w:vAlign w:val="center"/>
          </w:tcPr>
          <w:p w14:paraId="1F0CDDE2">
            <w:pPr>
              <w:jc w:val="center"/>
              <w:rPr>
                <w:rFonts w:ascii="宋体" w:hAnsi="宋体"/>
                <w:sz w:val="18"/>
                <w:szCs w:val="18"/>
              </w:rPr>
            </w:pPr>
            <w:r>
              <w:rPr>
                <w:rFonts w:hint="eastAsia" w:ascii="宋体" w:hAnsi="宋体"/>
                <w:sz w:val="18"/>
                <w:szCs w:val="18"/>
              </w:rPr>
              <w:t>=100%</w:t>
            </w:r>
          </w:p>
        </w:tc>
      </w:tr>
      <w:tr w14:paraId="6BFF48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6442690">
            <w:pPr>
              <w:jc w:val="center"/>
              <w:rPr>
                <w:sz w:val="18"/>
                <w:szCs w:val="18"/>
              </w:rPr>
            </w:pPr>
          </w:p>
        </w:tc>
        <w:tc>
          <w:tcPr>
            <w:tcW w:w="1282" w:type="dxa"/>
            <w:gridSpan w:val="3"/>
            <w:vMerge w:val="continue"/>
            <w:shd w:val="clear" w:color="auto" w:fill="auto"/>
            <w:vAlign w:val="center"/>
          </w:tcPr>
          <w:p w14:paraId="66E0B707">
            <w:pPr>
              <w:jc w:val="center"/>
              <w:rPr>
                <w:rFonts w:ascii="宋体" w:hAnsi="宋体"/>
                <w:sz w:val="18"/>
                <w:szCs w:val="18"/>
              </w:rPr>
            </w:pPr>
          </w:p>
        </w:tc>
        <w:tc>
          <w:tcPr>
            <w:tcW w:w="851" w:type="dxa"/>
            <w:gridSpan w:val="3"/>
            <w:vMerge w:val="continue"/>
            <w:shd w:val="clear" w:color="auto" w:fill="auto"/>
            <w:vAlign w:val="center"/>
          </w:tcPr>
          <w:p w14:paraId="0AD9E62B">
            <w:pPr>
              <w:jc w:val="center"/>
              <w:rPr>
                <w:rFonts w:ascii="宋体" w:hAnsi="宋体"/>
                <w:sz w:val="18"/>
                <w:szCs w:val="18"/>
              </w:rPr>
            </w:pPr>
          </w:p>
        </w:tc>
        <w:tc>
          <w:tcPr>
            <w:tcW w:w="1984" w:type="dxa"/>
            <w:gridSpan w:val="3"/>
            <w:vMerge w:val="continue"/>
            <w:shd w:val="clear" w:color="auto" w:fill="auto"/>
            <w:vAlign w:val="center"/>
          </w:tcPr>
          <w:p w14:paraId="02F96F1F">
            <w:pPr>
              <w:jc w:val="center"/>
              <w:rPr>
                <w:rFonts w:ascii="宋体" w:hAnsi="宋体"/>
                <w:sz w:val="18"/>
                <w:szCs w:val="18"/>
              </w:rPr>
            </w:pPr>
          </w:p>
        </w:tc>
        <w:tc>
          <w:tcPr>
            <w:tcW w:w="3261" w:type="dxa"/>
            <w:gridSpan w:val="4"/>
            <w:shd w:val="clear" w:color="auto" w:fill="auto"/>
            <w:vAlign w:val="center"/>
          </w:tcPr>
          <w:p w14:paraId="16C23EC8">
            <w:pPr>
              <w:jc w:val="center"/>
              <w:rPr>
                <w:rFonts w:ascii="宋体" w:hAnsi="宋体"/>
                <w:sz w:val="18"/>
                <w:szCs w:val="18"/>
              </w:rPr>
            </w:pPr>
            <w:r>
              <w:rPr>
                <w:rFonts w:hint="eastAsia" w:ascii="宋体" w:hAnsi="宋体"/>
                <w:sz w:val="18"/>
                <w:szCs w:val="18"/>
              </w:rPr>
              <w:t>一审服判息诉率</w:t>
            </w:r>
          </w:p>
        </w:tc>
        <w:tc>
          <w:tcPr>
            <w:tcW w:w="1616" w:type="dxa"/>
            <w:shd w:val="clear" w:color="auto" w:fill="auto"/>
            <w:vAlign w:val="center"/>
          </w:tcPr>
          <w:p w14:paraId="0B9B8D66">
            <w:pPr>
              <w:jc w:val="center"/>
              <w:rPr>
                <w:rFonts w:ascii="宋体" w:hAnsi="宋体"/>
                <w:sz w:val="18"/>
                <w:szCs w:val="18"/>
              </w:rPr>
            </w:pPr>
            <w:r>
              <w:rPr>
                <w:rFonts w:hint="eastAsia" w:ascii="宋体" w:hAnsi="宋体"/>
                <w:sz w:val="18"/>
                <w:szCs w:val="18"/>
              </w:rPr>
              <w:t>≥80%</w:t>
            </w:r>
          </w:p>
        </w:tc>
      </w:tr>
      <w:tr w14:paraId="336430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72B793B">
            <w:pPr>
              <w:jc w:val="center"/>
              <w:rPr>
                <w:sz w:val="18"/>
                <w:szCs w:val="18"/>
              </w:rPr>
            </w:pPr>
          </w:p>
        </w:tc>
        <w:tc>
          <w:tcPr>
            <w:tcW w:w="1282" w:type="dxa"/>
            <w:gridSpan w:val="3"/>
            <w:vMerge w:val="continue"/>
            <w:shd w:val="clear" w:color="auto" w:fill="auto"/>
            <w:vAlign w:val="center"/>
          </w:tcPr>
          <w:p w14:paraId="776706D0">
            <w:pPr>
              <w:jc w:val="center"/>
              <w:rPr>
                <w:rFonts w:ascii="宋体" w:hAnsi="宋体"/>
                <w:sz w:val="18"/>
                <w:szCs w:val="18"/>
              </w:rPr>
            </w:pPr>
          </w:p>
        </w:tc>
        <w:tc>
          <w:tcPr>
            <w:tcW w:w="851" w:type="dxa"/>
            <w:gridSpan w:val="3"/>
            <w:vMerge w:val="continue"/>
            <w:shd w:val="clear" w:color="auto" w:fill="auto"/>
            <w:vAlign w:val="center"/>
          </w:tcPr>
          <w:p w14:paraId="7447746F">
            <w:pPr>
              <w:jc w:val="center"/>
              <w:rPr>
                <w:rFonts w:ascii="宋体" w:hAnsi="宋体"/>
                <w:sz w:val="18"/>
                <w:szCs w:val="18"/>
              </w:rPr>
            </w:pPr>
          </w:p>
        </w:tc>
        <w:tc>
          <w:tcPr>
            <w:tcW w:w="1984" w:type="dxa"/>
            <w:gridSpan w:val="3"/>
            <w:vMerge w:val="continue"/>
            <w:shd w:val="clear" w:color="auto" w:fill="auto"/>
            <w:vAlign w:val="center"/>
          </w:tcPr>
          <w:p w14:paraId="28F88D64">
            <w:pPr>
              <w:jc w:val="center"/>
              <w:rPr>
                <w:rFonts w:ascii="宋体" w:hAnsi="宋体"/>
                <w:sz w:val="18"/>
                <w:szCs w:val="18"/>
              </w:rPr>
            </w:pPr>
          </w:p>
        </w:tc>
        <w:tc>
          <w:tcPr>
            <w:tcW w:w="3261" w:type="dxa"/>
            <w:gridSpan w:val="4"/>
            <w:shd w:val="clear" w:color="auto" w:fill="auto"/>
            <w:vAlign w:val="center"/>
          </w:tcPr>
          <w:p w14:paraId="41F60426">
            <w:pPr>
              <w:jc w:val="center"/>
              <w:rPr>
                <w:rFonts w:ascii="宋体" w:hAnsi="宋体"/>
                <w:sz w:val="18"/>
                <w:szCs w:val="18"/>
              </w:rPr>
            </w:pPr>
            <w:r>
              <w:rPr>
                <w:rFonts w:hint="eastAsia" w:ascii="宋体" w:hAnsi="宋体"/>
                <w:sz w:val="18"/>
                <w:szCs w:val="18"/>
              </w:rPr>
              <w:t>上诉案件款改判率</w:t>
            </w:r>
          </w:p>
        </w:tc>
        <w:tc>
          <w:tcPr>
            <w:tcW w:w="1616" w:type="dxa"/>
            <w:shd w:val="clear" w:color="auto" w:fill="auto"/>
            <w:vAlign w:val="center"/>
          </w:tcPr>
          <w:p w14:paraId="6FE98EA1">
            <w:pPr>
              <w:jc w:val="center"/>
              <w:rPr>
                <w:rFonts w:ascii="宋体" w:hAnsi="宋体"/>
                <w:sz w:val="18"/>
                <w:szCs w:val="18"/>
              </w:rPr>
            </w:pPr>
            <w:r>
              <w:rPr>
                <w:rFonts w:hint="eastAsia" w:ascii="宋体" w:hAnsi="宋体"/>
                <w:sz w:val="18"/>
                <w:szCs w:val="18"/>
              </w:rPr>
              <w:t>＜14%</w:t>
            </w:r>
          </w:p>
        </w:tc>
      </w:tr>
      <w:tr w14:paraId="2E7A66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2353F24">
            <w:pPr>
              <w:jc w:val="center"/>
              <w:rPr>
                <w:sz w:val="18"/>
                <w:szCs w:val="18"/>
              </w:rPr>
            </w:pPr>
          </w:p>
        </w:tc>
        <w:tc>
          <w:tcPr>
            <w:tcW w:w="1282" w:type="dxa"/>
            <w:gridSpan w:val="3"/>
            <w:vMerge w:val="continue"/>
            <w:shd w:val="clear" w:color="auto" w:fill="auto"/>
            <w:vAlign w:val="center"/>
          </w:tcPr>
          <w:p w14:paraId="5842481A">
            <w:pPr>
              <w:jc w:val="center"/>
              <w:rPr>
                <w:rFonts w:ascii="宋体" w:hAnsi="宋体"/>
                <w:sz w:val="18"/>
                <w:szCs w:val="18"/>
              </w:rPr>
            </w:pPr>
          </w:p>
        </w:tc>
        <w:tc>
          <w:tcPr>
            <w:tcW w:w="851" w:type="dxa"/>
            <w:gridSpan w:val="3"/>
            <w:vMerge w:val="continue"/>
            <w:shd w:val="clear" w:color="auto" w:fill="auto"/>
            <w:vAlign w:val="center"/>
          </w:tcPr>
          <w:p w14:paraId="20FC5786">
            <w:pPr>
              <w:jc w:val="center"/>
              <w:rPr>
                <w:rFonts w:ascii="宋体" w:hAnsi="宋体"/>
                <w:sz w:val="18"/>
                <w:szCs w:val="18"/>
              </w:rPr>
            </w:pPr>
          </w:p>
        </w:tc>
        <w:tc>
          <w:tcPr>
            <w:tcW w:w="1984" w:type="dxa"/>
            <w:gridSpan w:val="3"/>
            <w:vMerge w:val="continue"/>
            <w:shd w:val="clear" w:color="auto" w:fill="auto"/>
            <w:vAlign w:val="center"/>
          </w:tcPr>
          <w:p w14:paraId="1CE7CB7A">
            <w:pPr>
              <w:jc w:val="center"/>
              <w:rPr>
                <w:rFonts w:ascii="宋体" w:hAnsi="宋体"/>
                <w:sz w:val="18"/>
                <w:szCs w:val="18"/>
              </w:rPr>
            </w:pPr>
          </w:p>
        </w:tc>
        <w:tc>
          <w:tcPr>
            <w:tcW w:w="3261" w:type="dxa"/>
            <w:gridSpan w:val="4"/>
            <w:shd w:val="clear" w:color="auto" w:fill="auto"/>
            <w:vAlign w:val="center"/>
          </w:tcPr>
          <w:p w14:paraId="55C15B40">
            <w:pPr>
              <w:jc w:val="center"/>
              <w:rPr>
                <w:rFonts w:ascii="宋体" w:hAnsi="宋体"/>
                <w:sz w:val="18"/>
                <w:szCs w:val="18"/>
              </w:rPr>
            </w:pPr>
            <w:r>
              <w:rPr>
                <w:rFonts w:hint="eastAsia" w:ascii="宋体" w:hAnsi="宋体"/>
                <w:sz w:val="18"/>
                <w:szCs w:val="18"/>
              </w:rPr>
              <w:t>维修维护验收合格率</w:t>
            </w:r>
          </w:p>
        </w:tc>
        <w:tc>
          <w:tcPr>
            <w:tcW w:w="1616" w:type="dxa"/>
            <w:shd w:val="clear" w:color="auto" w:fill="auto"/>
            <w:vAlign w:val="center"/>
          </w:tcPr>
          <w:p w14:paraId="522E74BD">
            <w:pPr>
              <w:jc w:val="center"/>
              <w:rPr>
                <w:rFonts w:ascii="宋体" w:hAnsi="宋体"/>
                <w:sz w:val="18"/>
                <w:szCs w:val="18"/>
              </w:rPr>
            </w:pPr>
            <w:r>
              <w:rPr>
                <w:rFonts w:hint="eastAsia" w:ascii="宋体" w:hAnsi="宋体"/>
                <w:sz w:val="18"/>
                <w:szCs w:val="18"/>
              </w:rPr>
              <w:t>=100%</w:t>
            </w:r>
          </w:p>
        </w:tc>
      </w:tr>
      <w:tr w14:paraId="030D17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A2804D5">
            <w:pPr>
              <w:jc w:val="center"/>
              <w:rPr>
                <w:sz w:val="18"/>
                <w:szCs w:val="18"/>
              </w:rPr>
            </w:pPr>
          </w:p>
        </w:tc>
        <w:tc>
          <w:tcPr>
            <w:tcW w:w="1282" w:type="dxa"/>
            <w:gridSpan w:val="3"/>
            <w:vMerge w:val="continue"/>
            <w:shd w:val="clear" w:color="auto" w:fill="auto"/>
            <w:vAlign w:val="center"/>
          </w:tcPr>
          <w:p w14:paraId="2B4F5EAF">
            <w:pPr>
              <w:jc w:val="center"/>
              <w:rPr>
                <w:rFonts w:ascii="宋体" w:hAnsi="宋体"/>
                <w:sz w:val="18"/>
                <w:szCs w:val="18"/>
              </w:rPr>
            </w:pPr>
          </w:p>
        </w:tc>
        <w:tc>
          <w:tcPr>
            <w:tcW w:w="851" w:type="dxa"/>
            <w:gridSpan w:val="3"/>
            <w:vMerge w:val="continue"/>
            <w:shd w:val="clear" w:color="auto" w:fill="auto"/>
            <w:vAlign w:val="center"/>
          </w:tcPr>
          <w:p w14:paraId="1AE8BFF6">
            <w:pPr>
              <w:jc w:val="center"/>
              <w:rPr>
                <w:rFonts w:ascii="宋体" w:hAnsi="宋体"/>
                <w:sz w:val="18"/>
                <w:szCs w:val="18"/>
              </w:rPr>
            </w:pPr>
          </w:p>
        </w:tc>
        <w:tc>
          <w:tcPr>
            <w:tcW w:w="1984" w:type="dxa"/>
            <w:gridSpan w:val="3"/>
            <w:vMerge w:val="restart"/>
            <w:shd w:val="clear" w:color="auto" w:fill="auto"/>
            <w:vAlign w:val="center"/>
          </w:tcPr>
          <w:p w14:paraId="08F3107D">
            <w:pPr>
              <w:jc w:val="center"/>
              <w:rPr>
                <w:rFonts w:ascii="宋体" w:hAnsi="宋体"/>
                <w:sz w:val="18"/>
                <w:szCs w:val="18"/>
              </w:rPr>
            </w:pPr>
            <w:r>
              <w:rPr>
                <w:rFonts w:hint="eastAsia" w:ascii="宋体" w:hAnsi="宋体"/>
                <w:sz w:val="18"/>
                <w:szCs w:val="18"/>
              </w:rPr>
              <w:t>时效指标</w:t>
            </w:r>
          </w:p>
        </w:tc>
        <w:tc>
          <w:tcPr>
            <w:tcW w:w="3261" w:type="dxa"/>
            <w:gridSpan w:val="4"/>
            <w:shd w:val="clear" w:color="auto" w:fill="auto"/>
            <w:vAlign w:val="center"/>
          </w:tcPr>
          <w:p w14:paraId="7B942B45">
            <w:pPr>
              <w:jc w:val="center"/>
              <w:rPr>
                <w:rFonts w:ascii="宋体" w:hAnsi="宋体"/>
                <w:sz w:val="18"/>
                <w:szCs w:val="18"/>
              </w:rPr>
            </w:pPr>
            <w:r>
              <w:rPr>
                <w:rFonts w:hint="eastAsia" w:ascii="宋体" w:hAnsi="宋体"/>
                <w:sz w:val="18"/>
                <w:szCs w:val="18"/>
              </w:rPr>
              <w:t>法定审限内结案率</w:t>
            </w:r>
          </w:p>
        </w:tc>
        <w:tc>
          <w:tcPr>
            <w:tcW w:w="1616" w:type="dxa"/>
            <w:shd w:val="clear" w:color="auto" w:fill="auto"/>
            <w:vAlign w:val="center"/>
          </w:tcPr>
          <w:p w14:paraId="79CD4864">
            <w:pPr>
              <w:jc w:val="center"/>
              <w:rPr>
                <w:rFonts w:ascii="宋体" w:hAnsi="宋体"/>
                <w:sz w:val="18"/>
                <w:szCs w:val="18"/>
              </w:rPr>
            </w:pPr>
            <w:r>
              <w:rPr>
                <w:rFonts w:hint="eastAsia" w:ascii="宋体" w:hAnsi="宋体"/>
                <w:sz w:val="18"/>
                <w:szCs w:val="18"/>
              </w:rPr>
              <w:t>≥85%</w:t>
            </w:r>
          </w:p>
        </w:tc>
      </w:tr>
      <w:tr w14:paraId="3EEC86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CF6CD82">
            <w:pPr>
              <w:jc w:val="center"/>
              <w:rPr>
                <w:sz w:val="18"/>
                <w:szCs w:val="18"/>
              </w:rPr>
            </w:pPr>
          </w:p>
        </w:tc>
        <w:tc>
          <w:tcPr>
            <w:tcW w:w="1282" w:type="dxa"/>
            <w:gridSpan w:val="3"/>
            <w:vMerge w:val="continue"/>
            <w:shd w:val="clear" w:color="auto" w:fill="auto"/>
            <w:vAlign w:val="center"/>
          </w:tcPr>
          <w:p w14:paraId="266E8931">
            <w:pPr>
              <w:jc w:val="center"/>
              <w:rPr>
                <w:rFonts w:ascii="宋体" w:hAnsi="宋体"/>
                <w:sz w:val="18"/>
                <w:szCs w:val="18"/>
              </w:rPr>
            </w:pPr>
          </w:p>
        </w:tc>
        <w:tc>
          <w:tcPr>
            <w:tcW w:w="851" w:type="dxa"/>
            <w:gridSpan w:val="3"/>
            <w:vMerge w:val="continue"/>
            <w:shd w:val="clear" w:color="auto" w:fill="auto"/>
            <w:vAlign w:val="center"/>
          </w:tcPr>
          <w:p w14:paraId="6C726C3D">
            <w:pPr>
              <w:jc w:val="center"/>
              <w:rPr>
                <w:rFonts w:ascii="宋体" w:hAnsi="宋体"/>
                <w:sz w:val="18"/>
                <w:szCs w:val="18"/>
              </w:rPr>
            </w:pPr>
          </w:p>
        </w:tc>
        <w:tc>
          <w:tcPr>
            <w:tcW w:w="1984" w:type="dxa"/>
            <w:gridSpan w:val="3"/>
            <w:vMerge w:val="continue"/>
            <w:shd w:val="clear" w:color="auto" w:fill="auto"/>
            <w:vAlign w:val="center"/>
          </w:tcPr>
          <w:p w14:paraId="367E2E25">
            <w:pPr>
              <w:jc w:val="center"/>
              <w:rPr>
                <w:rFonts w:ascii="宋体" w:hAnsi="宋体"/>
                <w:sz w:val="18"/>
                <w:szCs w:val="18"/>
              </w:rPr>
            </w:pPr>
          </w:p>
        </w:tc>
        <w:tc>
          <w:tcPr>
            <w:tcW w:w="3261" w:type="dxa"/>
            <w:gridSpan w:val="4"/>
            <w:shd w:val="clear" w:color="auto" w:fill="auto"/>
            <w:vAlign w:val="center"/>
          </w:tcPr>
          <w:p w14:paraId="0C43EDD5">
            <w:pPr>
              <w:jc w:val="center"/>
              <w:rPr>
                <w:rFonts w:ascii="宋体" w:hAnsi="宋体"/>
                <w:sz w:val="18"/>
                <w:szCs w:val="18"/>
              </w:rPr>
            </w:pPr>
            <w:r>
              <w:rPr>
                <w:rFonts w:hint="eastAsia" w:ascii="宋体" w:hAnsi="宋体"/>
                <w:sz w:val="18"/>
                <w:szCs w:val="18"/>
              </w:rPr>
              <w:t>装备购置及时性</w:t>
            </w:r>
          </w:p>
        </w:tc>
        <w:tc>
          <w:tcPr>
            <w:tcW w:w="1616" w:type="dxa"/>
            <w:shd w:val="clear" w:color="auto" w:fill="auto"/>
            <w:vAlign w:val="center"/>
          </w:tcPr>
          <w:p w14:paraId="5AFB1E9E">
            <w:pPr>
              <w:jc w:val="center"/>
              <w:rPr>
                <w:rFonts w:ascii="宋体" w:hAnsi="宋体"/>
                <w:sz w:val="18"/>
                <w:szCs w:val="18"/>
              </w:rPr>
            </w:pPr>
            <w:r>
              <w:rPr>
                <w:rFonts w:hint="eastAsia" w:ascii="宋体" w:hAnsi="宋体"/>
                <w:sz w:val="18"/>
                <w:szCs w:val="18"/>
              </w:rPr>
              <w:t>及时</w:t>
            </w:r>
          </w:p>
        </w:tc>
      </w:tr>
      <w:tr w14:paraId="63362D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0807ED8C">
            <w:pPr>
              <w:jc w:val="center"/>
              <w:rPr>
                <w:sz w:val="18"/>
                <w:szCs w:val="18"/>
              </w:rPr>
            </w:pPr>
          </w:p>
        </w:tc>
        <w:tc>
          <w:tcPr>
            <w:tcW w:w="1282" w:type="dxa"/>
            <w:gridSpan w:val="3"/>
            <w:vMerge w:val="continue"/>
            <w:shd w:val="clear" w:color="auto" w:fill="auto"/>
            <w:vAlign w:val="center"/>
          </w:tcPr>
          <w:p w14:paraId="64C76C1B">
            <w:pPr>
              <w:jc w:val="center"/>
              <w:rPr>
                <w:rFonts w:ascii="宋体" w:hAnsi="宋体"/>
                <w:sz w:val="18"/>
                <w:szCs w:val="18"/>
              </w:rPr>
            </w:pPr>
          </w:p>
        </w:tc>
        <w:tc>
          <w:tcPr>
            <w:tcW w:w="851" w:type="dxa"/>
            <w:gridSpan w:val="3"/>
            <w:vMerge w:val="continue"/>
            <w:shd w:val="clear" w:color="auto" w:fill="auto"/>
            <w:vAlign w:val="center"/>
          </w:tcPr>
          <w:p w14:paraId="4458CF3A">
            <w:pPr>
              <w:jc w:val="center"/>
              <w:rPr>
                <w:rFonts w:ascii="宋体" w:hAnsi="宋体"/>
                <w:sz w:val="18"/>
                <w:szCs w:val="18"/>
              </w:rPr>
            </w:pPr>
          </w:p>
        </w:tc>
        <w:tc>
          <w:tcPr>
            <w:tcW w:w="1984" w:type="dxa"/>
            <w:gridSpan w:val="3"/>
            <w:vMerge w:val="continue"/>
            <w:shd w:val="clear" w:color="auto" w:fill="auto"/>
            <w:vAlign w:val="center"/>
          </w:tcPr>
          <w:p w14:paraId="0DEAC744">
            <w:pPr>
              <w:jc w:val="center"/>
              <w:rPr>
                <w:rFonts w:ascii="宋体" w:hAnsi="宋体"/>
                <w:sz w:val="18"/>
                <w:szCs w:val="18"/>
              </w:rPr>
            </w:pPr>
          </w:p>
        </w:tc>
        <w:tc>
          <w:tcPr>
            <w:tcW w:w="3261" w:type="dxa"/>
            <w:gridSpan w:val="4"/>
            <w:shd w:val="clear" w:color="auto" w:fill="auto"/>
            <w:vAlign w:val="center"/>
          </w:tcPr>
          <w:p w14:paraId="0DD354E3">
            <w:pPr>
              <w:jc w:val="center"/>
              <w:rPr>
                <w:rFonts w:ascii="宋体" w:hAnsi="宋体"/>
                <w:sz w:val="18"/>
                <w:szCs w:val="18"/>
              </w:rPr>
            </w:pPr>
            <w:r>
              <w:rPr>
                <w:rFonts w:hint="eastAsia" w:ascii="宋体" w:hAnsi="宋体"/>
                <w:sz w:val="18"/>
                <w:szCs w:val="18"/>
              </w:rPr>
              <w:t>维修维护工作完成及时性</w:t>
            </w:r>
          </w:p>
        </w:tc>
        <w:tc>
          <w:tcPr>
            <w:tcW w:w="1616" w:type="dxa"/>
            <w:shd w:val="clear" w:color="auto" w:fill="auto"/>
            <w:vAlign w:val="center"/>
          </w:tcPr>
          <w:p w14:paraId="00D4430E">
            <w:pPr>
              <w:jc w:val="center"/>
              <w:rPr>
                <w:rFonts w:ascii="宋体" w:hAnsi="宋体"/>
                <w:sz w:val="18"/>
                <w:szCs w:val="18"/>
              </w:rPr>
            </w:pPr>
            <w:r>
              <w:rPr>
                <w:rFonts w:hint="eastAsia" w:ascii="宋体" w:hAnsi="宋体"/>
                <w:sz w:val="18"/>
                <w:szCs w:val="18"/>
              </w:rPr>
              <w:t>及时</w:t>
            </w:r>
          </w:p>
        </w:tc>
      </w:tr>
      <w:tr w14:paraId="2A69D1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F856EFE">
            <w:pPr>
              <w:jc w:val="center"/>
              <w:rPr>
                <w:sz w:val="18"/>
                <w:szCs w:val="18"/>
              </w:rPr>
            </w:pPr>
          </w:p>
        </w:tc>
        <w:tc>
          <w:tcPr>
            <w:tcW w:w="1282" w:type="dxa"/>
            <w:gridSpan w:val="3"/>
            <w:vMerge w:val="continue"/>
            <w:shd w:val="clear" w:color="auto" w:fill="auto"/>
            <w:vAlign w:val="center"/>
          </w:tcPr>
          <w:p w14:paraId="1264667D">
            <w:pPr>
              <w:jc w:val="center"/>
              <w:rPr>
                <w:rFonts w:ascii="宋体" w:hAnsi="宋体"/>
                <w:sz w:val="18"/>
                <w:szCs w:val="18"/>
              </w:rPr>
            </w:pPr>
          </w:p>
        </w:tc>
        <w:tc>
          <w:tcPr>
            <w:tcW w:w="851" w:type="dxa"/>
            <w:gridSpan w:val="3"/>
            <w:vMerge w:val="continue"/>
            <w:shd w:val="clear" w:color="auto" w:fill="auto"/>
            <w:vAlign w:val="center"/>
          </w:tcPr>
          <w:p w14:paraId="78F5F5E9">
            <w:pPr>
              <w:jc w:val="center"/>
              <w:rPr>
                <w:rFonts w:ascii="宋体" w:hAnsi="宋体"/>
                <w:sz w:val="18"/>
                <w:szCs w:val="18"/>
              </w:rPr>
            </w:pPr>
          </w:p>
        </w:tc>
        <w:tc>
          <w:tcPr>
            <w:tcW w:w="1984" w:type="dxa"/>
            <w:gridSpan w:val="3"/>
            <w:vMerge w:val="restart"/>
            <w:shd w:val="clear" w:color="auto" w:fill="auto"/>
            <w:vAlign w:val="center"/>
          </w:tcPr>
          <w:p w14:paraId="26177C10">
            <w:pPr>
              <w:jc w:val="center"/>
              <w:rPr>
                <w:rFonts w:ascii="宋体" w:hAnsi="宋体"/>
                <w:sz w:val="18"/>
                <w:szCs w:val="18"/>
              </w:rPr>
            </w:pPr>
            <w:r>
              <w:rPr>
                <w:rFonts w:hint="eastAsia" w:ascii="宋体" w:hAnsi="宋体"/>
                <w:sz w:val="18"/>
                <w:szCs w:val="18"/>
              </w:rPr>
              <w:t>成本指标</w:t>
            </w:r>
          </w:p>
        </w:tc>
        <w:tc>
          <w:tcPr>
            <w:tcW w:w="3261" w:type="dxa"/>
            <w:gridSpan w:val="4"/>
            <w:shd w:val="clear" w:color="auto" w:fill="auto"/>
            <w:vAlign w:val="center"/>
          </w:tcPr>
          <w:p w14:paraId="370ED123">
            <w:pPr>
              <w:jc w:val="center"/>
              <w:rPr>
                <w:rFonts w:ascii="宋体" w:hAnsi="宋体"/>
                <w:sz w:val="18"/>
                <w:szCs w:val="18"/>
              </w:rPr>
            </w:pPr>
            <w:r>
              <w:rPr>
                <w:rFonts w:hint="eastAsia" w:ascii="宋体" w:hAnsi="宋体"/>
                <w:sz w:val="18"/>
                <w:szCs w:val="18"/>
              </w:rPr>
              <w:t>成本控制情况</w:t>
            </w:r>
          </w:p>
        </w:tc>
        <w:tc>
          <w:tcPr>
            <w:tcW w:w="1616" w:type="dxa"/>
            <w:shd w:val="clear" w:color="auto" w:fill="auto"/>
            <w:vAlign w:val="center"/>
          </w:tcPr>
          <w:p w14:paraId="57115D30">
            <w:pPr>
              <w:jc w:val="center"/>
              <w:rPr>
                <w:rFonts w:ascii="宋体" w:hAnsi="宋体"/>
                <w:sz w:val="18"/>
                <w:szCs w:val="18"/>
              </w:rPr>
            </w:pPr>
            <w:r>
              <w:rPr>
                <w:rFonts w:hint="eastAsia" w:ascii="宋体" w:hAnsi="宋体"/>
                <w:sz w:val="18"/>
                <w:szCs w:val="18"/>
              </w:rPr>
              <w:t>在预算范围内</w:t>
            </w:r>
          </w:p>
        </w:tc>
      </w:tr>
      <w:tr w14:paraId="6A53208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7BE0593E">
            <w:pPr>
              <w:jc w:val="center"/>
              <w:rPr>
                <w:sz w:val="18"/>
                <w:szCs w:val="18"/>
              </w:rPr>
            </w:pPr>
          </w:p>
        </w:tc>
        <w:tc>
          <w:tcPr>
            <w:tcW w:w="1282" w:type="dxa"/>
            <w:gridSpan w:val="3"/>
            <w:vMerge w:val="restart"/>
            <w:shd w:val="clear" w:color="auto" w:fill="auto"/>
            <w:vAlign w:val="center"/>
          </w:tcPr>
          <w:p w14:paraId="512D4402">
            <w:pPr>
              <w:jc w:val="center"/>
              <w:rPr>
                <w:rFonts w:ascii="宋体" w:hAnsi="宋体"/>
                <w:sz w:val="18"/>
                <w:szCs w:val="18"/>
              </w:rPr>
            </w:pPr>
            <w:r>
              <w:rPr>
                <w:rFonts w:hint="eastAsia" w:ascii="宋体" w:hAnsi="宋体"/>
                <w:sz w:val="18"/>
                <w:szCs w:val="18"/>
              </w:rPr>
              <w:t>部门综合指标</w:t>
            </w:r>
          </w:p>
        </w:tc>
        <w:tc>
          <w:tcPr>
            <w:tcW w:w="851" w:type="dxa"/>
            <w:gridSpan w:val="3"/>
            <w:vMerge w:val="restart"/>
            <w:shd w:val="clear" w:color="auto" w:fill="auto"/>
            <w:vAlign w:val="center"/>
          </w:tcPr>
          <w:p w14:paraId="6644BA64">
            <w:pPr>
              <w:jc w:val="center"/>
              <w:rPr>
                <w:rFonts w:ascii="宋体" w:hAnsi="宋体"/>
                <w:sz w:val="18"/>
                <w:szCs w:val="18"/>
              </w:rPr>
            </w:pPr>
            <w:r>
              <w:rPr>
                <w:rFonts w:hint="eastAsia" w:ascii="宋体" w:hAnsi="宋体"/>
                <w:sz w:val="18"/>
                <w:szCs w:val="18"/>
              </w:rPr>
              <w:t>30</w:t>
            </w:r>
          </w:p>
        </w:tc>
        <w:tc>
          <w:tcPr>
            <w:tcW w:w="1984" w:type="dxa"/>
            <w:gridSpan w:val="3"/>
            <w:vMerge w:val="restart"/>
            <w:shd w:val="clear" w:color="auto" w:fill="auto"/>
            <w:vAlign w:val="center"/>
          </w:tcPr>
          <w:p w14:paraId="7A2C38F3">
            <w:pPr>
              <w:jc w:val="center"/>
              <w:rPr>
                <w:rFonts w:ascii="宋体" w:hAnsi="宋体"/>
                <w:sz w:val="18"/>
                <w:szCs w:val="18"/>
              </w:rPr>
            </w:pPr>
            <w:r>
              <w:rPr>
                <w:rFonts w:hint="eastAsia" w:ascii="宋体" w:hAnsi="宋体"/>
                <w:sz w:val="18"/>
                <w:szCs w:val="18"/>
              </w:rPr>
              <w:t>经济效益</w:t>
            </w:r>
          </w:p>
        </w:tc>
        <w:tc>
          <w:tcPr>
            <w:tcW w:w="3261" w:type="dxa"/>
            <w:gridSpan w:val="4"/>
            <w:shd w:val="clear" w:color="auto" w:fill="auto"/>
            <w:vAlign w:val="center"/>
          </w:tcPr>
          <w:p w14:paraId="6686FB03">
            <w:pPr>
              <w:jc w:val="center"/>
              <w:rPr>
                <w:rFonts w:ascii="宋体" w:hAnsi="宋体"/>
                <w:sz w:val="18"/>
                <w:szCs w:val="18"/>
              </w:rPr>
            </w:pPr>
            <w:r>
              <w:rPr>
                <w:rFonts w:hint="eastAsia" w:ascii="宋体" w:hAnsi="宋体"/>
                <w:sz w:val="18"/>
                <w:szCs w:val="18"/>
              </w:rPr>
              <w:t>执行指标的到位率</w:t>
            </w:r>
          </w:p>
        </w:tc>
        <w:tc>
          <w:tcPr>
            <w:tcW w:w="1616" w:type="dxa"/>
            <w:shd w:val="clear" w:color="auto" w:fill="auto"/>
            <w:vAlign w:val="center"/>
          </w:tcPr>
          <w:p w14:paraId="2C512A82">
            <w:pPr>
              <w:jc w:val="center"/>
              <w:rPr>
                <w:rFonts w:ascii="宋体" w:hAnsi="宋体"/>
                <w:sz w:val="18"/>
                <w:szCs w:val="18"/>
              </w:rPr>
            </w:pPr>
            <w:r>
              <w:rPr>
                <w:rFonts w:hint="eastAsia" w:ascii="宋体" w:hAnsi="宋体"/>
                <w:sz w:val="18"/>
                <w:szCs w:val="18"/>
              </w:rPr>
              <w:t>≥45%</w:t>
            </w:r>
          </w:p>
        </w:tc>
      </w:tr>
      <w:tr w14:paraId="0BA6B5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F4F8BD2">
            <w:pPr>
              <w:jc w:val="center"/>
              <w:rPr>
                <w:sz w:val="18"/>
                <w:szCs w:val="18"/>
              </w:rPr>
            </w:pPr>
          </w:p>
        </w:tc>
        <w:tc>
          <w:tcPr>
            <w:tcW w:w="1282" w:type="dxa"/>
            <w:gridSpan w:val="3"/>
            <w:vMerge w:val="continue"/>
            <w:shd w:val="clear" w:color="auto" w:fill="auto"/>
            <w:vAlign w:val="center"/>
          </w:tcPr>
          <w:p w14:paraId="3D77E74C">
            <w:pPr>
              <w:jc w:val="center"/>
              <w:rPr>
                <w:rFonts w:ascii="宋体" w:hAnsi="宋体"/>
                <w:sz w:val="18"/>
                <w:szCs w:val="18"/>
              </w:rPr>
            </w:pPr>
          </w:p>
        </w:tc>
        <w:tc>
          <w:tcPr>
            <w:tcW w:w="851" w:type="dxa"/>
            <w:gridSpan w:val="3"/>
            <w:vMerge w:val="continue"/>
            <w:shd w:val="clear" w:color="auto" w:fill="auto"/>
            <w:vAlign w:val="center"/>
          </w:tcPr>
          <w:p w14:paraId="063A1AE1">
            <w:pPr>
              <w:jc w:val="center"/>
              <w:rPr>
                <w:rFonts w:ascii="宋体" w:hAnsi="宋体"/>
                <w:sz w:val="18"/>
                <w:szCs w:val="18"/>
              </w:rPr>
            </w:pPr>
          </w:p>
        </w:tc>
        <w:tc>
          <w:tcPr>
            <w:tcW w:w="1984" w:type="dxa"/>
            <w:gridSpan w:val="3"/>
            <w:vMerge w:val="restart"/>
            <w:shd w:val="clear" w:color="auto" w:fill="auto"/>
            <w:vAlign w:val="center"/>
          </w:tcPr>
          <w:p w14:paraId="35CAB06E">
            <w:pPr>
              <w:jc w:val="center"/>
              <w:rPr>
                <w:rFonts w:ascii="宋体" w:hAnsi="宋体"/>
                <w:sz w:val="18"/>
                <w:szCs w:val="18"/>
              </w:rPr>
            </w:pPr>
            <w:r>
              <w:rPr>
                <w:rFonts w:hint="eastAsia" w:ascii="宋体" w:hAnsi="宋体"/>
                <w:sz w:val="18"/>
                <w:szCs w:val="18"/>
              </w:rPr>
              <w:t>社会效益</w:t>
            </w:r>
          </w:p>
        </w:tc>
        <w:tc>
          <w:tcPr>
            <w:tcW w:w="3261" w:type="dxa"/>
            <w:gridSpan w:val="4"/>
            <w:shd w:val="clear" w:color="auto" w:fill="auto"/>
            <w:vAlign w:val="center"/>
          </w:tcPr>
          <w:p w14:paraId="0FB8BF23">
            <w:pPr>
              <w:jc w:val="center"/>
              <w:rPr>
                <w:rFonts w:ascii="宋体" w:hAnsi="宋体"/>
                <w:sz w:val="18"/>
                <w:szCs w:val="18"/>
              </w:rPr>
            </w:pPr>
            <w:r>
              <w:rPr>
                <w:rFonts w:hint="eastAsia" w:ascii="宋体" w:hAnsi="宋体"/>
                <w:sz w:val="18"/>
                <w:szCs w:val="18"/>
              </w:rPr>
              <w:t>有效保障审判服务</w:t>
            </w:r>
          </w:p>
        </w:tc>
        <w:tc>
          <w:tcPr>
            <w:tcW w:w="1616" w:type="dxa"/>
            <w:shd w:val="clear" w:color="auto" w:fill="auto"/>
            <w:vAlign w:val="center"/>
          </w:tcPr>
          <w:p w14:paraId="7C0BF8D3">
            <w:pPr>
              <w:jc w:val="center"/>
              <w:rPr>
                <w:rFonts w:ascii="宋体" w:hAnsi="宋体"/>
                <w:sz w:val="18"/>
                <w:szCs w:val="18"/>
              </w:rPr>
            </w:pPr>
            <w:r>
              <w:rPr>
                <w:rFonts w:hint="eastAsia" w:ascii="宋体" w:hAnsi="宋体"/>
                <w:sz w:val="18"/>
                <w:szCs w:val="18"/>
              </w:rPr>
              <w:t>=100%</w:t>
            </w:r>
          </w:p>
        </w:tc>
      </w:tr>
      <w:tr w14:paraId="6FDB8C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6A29A51F">
            <w:pPr>
              <w:jc w:val="center"/>
              <w:rPr>
                <w:sz w:val="18"/>
                <w:szCs w:val="18"/>
              </w:rPr>
            </w:pPr>
          </w:p>
        </w:tc>
        <w:tc>
          <w:tcPr>
            <w:tcW w:w="1282" w:type="dxa"/>
            <w:gridSpan w:val="3"/>
            <w:vMerge w:val="continue"/>
            <w:shd w:val="clear" w:color="auto" w:fill="auto"/>
            <w:vAlign w:val="center"/>
          </w:tcPr>
          <w:p w14:paraId="5176C3D4">
            <w:pPr>
              <w:jc w:val="center"/>
              <w:rPr>
                <w:rFonts w:ascii="宋体" w:hAnsi="宋体"/>
                <w:sz w:val="18"/>
                <w:szCs w:val="18"/>
              </w:rPr>
            </w:pPr>
          </w:p>
        </w:tc>
        <w:tc>
          <w:tcPr>
            <w:tcW w:w="851" w:type="dxa"/>
            <w:gridSpan w:val="3"/>
            <w:vMerge w:val="continue"/>
            <w:shd w:val="clear" w:color="auto" w:fill="auto"/>
            <w:vAlign w:val="center"/>
          </w:tcPr>
          <w:p w14:paraId="1FFBA8EF">
            <w:pPr>
              <w:jc w:val="center"/>
              <w:rPr>
                <w:rFonts w:ascii="宋体" w:hAnsi="宋体"/>
                <w:sz w:val="18"/>
                <w:szCs w:val="18"/>
              </w:rPr>
            </w:pPr>
          </w:p>
        </w:tc>
        <w:tc>
          <w:tcPr>
            <w:tcW w:w="1984" w:type="dxa"/>
            <w:gridSpan w:val="3"/>
            <w:vMerge w:val="continue"/>
            <w:shd w:val="clear" w:color="auto" w:fill="auto"/>
            <w:vAlign w:val="center"/>
          </w:tcPr>
          <w:p w14:paraId="2E85F35F">
            <w:pPr>
              <w:jc w:val="center"/>
              <w:rPr>
                <w:rFonts w:ascii="宋体" w:hAnsi="宋体"/>
                <w:sz w:val="18"/>
                <w:szCs w:val="18"/>
              </w:rPr>
            </w:pPr>
          </w:p>
        </w:tc>
        <w:tc>
          <w:tcPr>
            <w:tcW w:w="3261" w:type="dxa"/>
            <w:gridSpan w:val="4"/>
            <w:shd w:val="clear" w:color="auto" w:fill="auto"/>
            <w:vAlign w:val="center"/>
          </w:tcPr>
          <w:p w14:paraId="495F0297">
            <w:pPr>
              <w:jc w:val="center"/>
              <w:rPr>
                <w:rFonts w:ascii="宋体" w:hAnsi="宋体"/>
                <w:sz w:val="18"/>
                <w:szCs w:val="18"/>
              </w:rPr>
            </w:pPr>
            <w:r>
              <w:rPr>
                <w:rFonts w:hint="eastAsia" w:ascii="宋体" w:hAnsi="宋体"/>
                <w:sz w:val="18"/>
                <w:szCs w:val="18"/>
              </w:rPr>
              <w:t>民事案件调解率</w:t>
            </w:r>
          </w:p>
        </w:tc>
        <w:tc>
          <w:tcPr>
            <w:tcW w:w="1616" w:type="dxa"/>
            <w:shd w:val="clear" w:color="auto" w:fill="auto"/>
            <w:vAlign w:val="center"/>
          </w:tcPr>
          <w:p w14:paraId="38CAF66C">
            <w:pPr>
              <w:jc w:val="center"/>
              <w:rPr>
                <w:rFonts w:ascii="宋体" w:hAnsi="宋体"/>
                <w:sz w:val="18"/>
                <w:szCs w:val="18"/>
              </w:rPr>
            </w:pPr>
            <w:r>
              <w:rPr>
                <w:rFonts w:hint="eastAsia" w:ascii="宋体" w:hAnsi="宋体"/>
                <w:sz w:val="18"/>
                <w:szCs w:val="18"/>
              </w:rPr>
              <w:t>≥40%</w:t>
            </w:r>
          </w:p>
        </w:tc>
      </w:tr>
      <w:tr w14:paraId="2E1E49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0E80855">
            <w:pPr>
              <w:jc w:val="center"/>
              <w:rPr>
                <w:sz w:val="18"/>
                <w:szCs w:val="18"/>
              </w:rPr>
            </w:pPr>
          </w:p>
        </w:tc>
        <w:tc>
          <w:tcPr>
            <w:tcW w:w="1282" w:type="dxa"/>
            <w:gridSpan w:val="3"/>
            <w:vMerge w:val="continue"/>
            <w:shd w:val="clear" w:color="auto" w:fill="auto"/>
            <w:vAlign w:val="center"/>
          </w:tcPr>
          <w:p w14:paraId="153CDBDF">
            <w:pPr>
              <w:jc w:val="center"/>
              <w:rPr>
                <w:rFonts w:ascii="宋体" w:hAnsi="宋体"/>
                <w:sz w:val="18"/>
                <w:szCs w:val="18"/>
              </w:rPr>
            </w:pPr>
          </w:p>
        </w:tc>
        <w:tc>
          <w:tcPr>
            <w:tcW w:w="851" w:type="dxa"/>
            <w:gridSpan w:val="3"/>
            <w:vMerge w:val="continue"/>
            <w:shd w:val="clear" w:color="auto" w:fill="auto"/>
            <w:vAlign w:val="center"/>
          </w:tcPr>
          <w:p w14:paraId="57ADBE62">
            <w:pPr>
              <w:jc w:val="center"/>
              <w:rPr>
                <w:rFonts w:ascii="宋体" w:hAnsi="宋体"/>
                <w:sz w:val="18"/>
                <w:szCs w:val="18"/>
              </w:rPr>
            </w:pPr>
          </w:p>
        </w:tc>
        <w:tc>
          <w:tcPr>
            <w:tcW w:w="1984" w:type="dxa"/>
            <w:gridSpan w:val="3"/>
            <w:vMerge w:val="restart"/>
            <w:shd w:val="clear" w:color="auto" w:fill="auto"/>
            <w:vAlign w:val="center"/>
          </w:tcPr>
          <w:p w14:paraId="62AD020F">
            <w:pPr>
              <w:jc w:val="center"/>
              <w:rPr>
                <w:rFonts w:ascii="宋体" w:hAnsi="宋体"/>
                <w:sz w:val="18"/>
                <w:szCs w:val="18"/>
              </w:rPr>
            </w:pPr>
            <w:r>
              <w:rPr>
                <w:rFonts w:hint="eastAsia" w:ascii="宋体" w:hAnsi="宋体"/>
                <w:sz w:val="18"/>
                <w:szCs w:val="18"/>
              </w:rPr>
              <w:t>生态效益</w:t>
            </w:r>
          </w:p>
        </w:tc>
        <w:tc>
          <w:tcPr>
            <w:tcW w:w="3261" w:type="dxa"/>
            <w:gridSpan w:val="4"/>
            <w:shd w:val="clear" w:color="auto" w:fill="auto"/>
            <w:vAlign w:val="center"/>
          </w:tcPr>
          <w:p w14:paraId="017DFB63">
            <w:pPr>
              <w:jc w:val="center"/>
              <w:rPr>
                <w:rFonts w:ascii="宋体" w:hAnsi="宋体"/>
                <w:sz w:val="18"/>
                <w:szCs w:val="18"/>
              </w:rPr>
            </w:pPr>
            <w:r>
              <w:rPr>
                <w:rFonts w:hint="eastAsia" w:ascii="宋体" w:hAnsi="宋体"/>
                <w:sz w:val="18"/>
                <w:szCs w:val="18"/>
              </w:rPr>
              <w:t>节能减排率（民政）</w:t>
            </w:r>
          </w:p>
        </w:tc>
        <w:tc>
          <w:tcPr>
            <w:tcW w:w="1616" w:type="dxa"/>
            <w:shd w:val="clear" w:color="auto" w:fill="auto"/>
            <w:vAlign w:val="center"/>
          </w:tcPr>
          <w:p w14:paraId="00284BC1">
            <w:pPr>
              <w:jc w:val="center"/>
              <w:rPr>
                <w:rFonts w:ascii="宋体" w:hAnsi="宋体"/>
                <w:sz w:val="18"/>
                <w:szCs w:val="18"/>
              </w:rPr>
            </w:pPr>
            <w:r>
              <w:rPr>
                <w:rFonts w:hint="eastAsia" w:ascii="宋体" w:hAnsi="宋体"/>
                <w:sz w:val="18"/>
                <w:szCs w:val="18"/>
              </w:rPr>
              <w:t>良好</w:t>
            </w:r>
          </w:p>
        </w:tc>
      </w:tr>
      <w:tr w14:paraId="2786E7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5BE474A3">
            <w:pPr>
              <w:jc w:val="center"/>
              <w:rPr>
                <w:sz w:val="18"/>
                <w:szCs w:val="18"/>
              </w:rPr>
            </w:pPr>
          </w:p>
        </w:tc>
        <w:tc>
          <w:tcPr>
            <w:tcW w:w="1282" w:type="dxa"/>
            <w:gridSpan w:val="3"/>
            <w:vMerge w:val="continue"/>
            <w:shd w:val="clear" w:color="auto" w:fill="auto"/>
            <w:vAlign w:val="center"/>
          </w:tcPr>
          <w:p w14:paraId="32AA4DF7">
            <w:pPr>
              <w:jc w:val="center"/>
              <w:rPr>
                <w:rFonts w:ascii="宋体" w:hAnsi="宋体"/>
                <w:sz w:val="18"/>
                <w:szCs w:val="18"/>
              </w:rPr>
            </w:pPr>
          </w:p>
        </w:tc>
        <w:tc>
          <w:tcPr>
            <w:tcW w:w="851" w:type="dxa"/>
            <w:gridSpan w:val="3"/>
            <w:vMerge w:val="continue"/>
            <w:shd w:val="clear" w:color="auto" w:fill="auto"/>
            <w:vAlign w:val="center"/>
          </w:tcPr>
          <w:p w14:paraId="577ACB83">
            <w:pPr>
              <w:jc w:val="center"/>
              <w:rPr>
                <w:rFonts w:ascii="宋体" w:hAnsi="宋体"/>
                <w:sz w:val="18"/>
                <w:szCs w:val="18"/>
              </w:rPr>
            </w:pPr>
          </w:p>
        </w:tc>
        <w:tc>
          <w:tcPr>
            <w:tcW w:w="1984" w:type="dxa"/>
            <w:gridSpan w:val="3"/>
            <w:vMerge w:val="restart"/>
            <w:shd w:val="clear" w:color="auto" w:fill="auto"/>
            <w:vAlign w:val="center"/>
          </w:tcPr>
          <w:p w14:paraId="23A9AD3D">
            <w:pPr>
              <w:jc w:val="center"/>
              <w:rPr>
                <w:rFonts w:ascii="宋体" w:hAnsi="宋体"/>
                <w:sz w:val="18"/>
                <w:szCs w:val="18"/>
              </w:rPr>
            </w:pPr>
            <w:r>
              <w:rPr>
                <w:rFonts w:hint="eastAsia" w:ascii="宋体" w:hAnsi="宋体"/>
                <w:sz w:val="18"/>
                <w:szCs w:val="18"/>
              </w:rPr>
              <w:t>服务对象满意度</w:t>
            </w:r>
          </w:p>
        </w:tc>
        <w:tc>
          <w:tcPr>
            <w:tcW w:w="3261" w:type="dxa"/>
            <w:gridSpan w:val="4"/>
            <w:shd w:val="clear" w:color="auto" w:fill="auto"/>
            <w:vAlign w:val="center"/>
          </w:tcPr>
          <w:p w14:paraId="47051A51">
            <w:pPr>
              <w:jc w:val="center"/>
              <w:rPr>
                <w:rFonts w:ascii="宋体" w:hAnsi="宋体"/>
                <w:sz w:val="18"/>
                <w:szCs w:val="18"/>
              </w:rPr>
            </w:pPr>
            <w:r>
              <w:rPr>
                <w:rFonts w:hint="eastAsia" w:ascii="宋体" w:hAnsi="宋体"/>
                <w:sz w:val="18"/>
                <w:szCs w:val="18"/>
              </w:rPr>
              <w:t>当事人满意度</w:t>
            </w:r>
          </w:p>
        </w:tc>
        <w:tc>
          <w:tcPr>
            <w:tcW w:w="1616" w:type="dxa"/>
            <w:shd w:val="clear" w:color="auto" w:fill="auto"/>
            <w:vAlign w:val="center"/>
          </w:tcPr>
          <w:p w14:paraId="218C68E2">
            <w:pPr>
              <w:jc w:val="center"/>
              <w:rPr>
                <w:rFonts w:ascii="宋体" w:hAnsi="宋体"/>
                <w:sz w:val="18"/>
                <w:szCs w:val="18"/>
              </w:rPr>
            </w:pPr>
            <w:r>
              <w:rPr>
                <w:rFonts w:hint="eastAsia" w:ascii="宋体" w:hAnsi="宋体"/>
                <w:sz w:val="18"/>
                <w:szCs w:val="18"/>
              </w:rPr>
              <w:t>≥85%</w:t>
            </w:r>
          </w:p>
        </w:tc>
      </w:tr>
      <w:tr w14:paraId="168B5B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2088FBA4">
            <w:pPr>
              <w:jc w:val="center"/>
              <w:rPr>
                <w:sz w:val="18"/>
                <w:szCs w:val="18"/>
              </w:rPr>
            </w:pPr>
          </w:p>
        </w:tc>
        <w:tc>
          <w:tcPr>
            <w:tcW w:w="1282" w:type="dxa"/>
            <w:gridSpan w:val="3"/>
            <w:vMerge w:val="restart"/>
            <w:shd w:val="clear" w:color="auto" w:fill="auto"/>
            <w:vAlign w:val="center"/>
          </w:tcPr>
          <w:p w14:paraId="14E37236">
            <w:pPr>
              <w:jc w:val="center"/>
              <w:rPr>
                <w:rFonts w:ascii="宋体" w:hAnsi="宋体"/>
                <w:sz w:val="18"/>
                <w:szCs w:val="18"/>
              </w:rPr>
            </w:pPr>
            <w:r>
              <w:rPr>
                <w:rFonts w:hint="eastAsia" w:ascii="宋体" w:hAnsi="宋体"/>
                <w:sz w:val="18"/>
                <w:szCs w:val="18"/>
              </w:rPr>
              <w:t>可持续发展能力指标</w:t>
            </w:r>
          </w:p>
        </w:tc>
        <w:tc>
          <w:tcPr>
            <w:tcW w:w="851" w:type="dxa"/>
            <w:gridSpan w:val="3"/>
            <w:vMerge w:val="restart"/>
            <w:shd w:val="clear" w:color="auto" w:fill="auto"/>
            <w:vAlign w:val="center"/>
          </w:tcPr>
          <w:p w14:paraId="3148EC21">
            <w:pPr>
              <w:jc w:val="center"/>
              <w:rPr>
                <w:rFonts w:ascii="宋体" w:hAnsi="宋体"/>
                <w:sz w:val="18"/>
                <w:szCs w:val="18"/>
              </w:rPr>
            </w:pPr>
            <w:r>
              <w:rPr>
                <w:rFonts w:hint="eastAsia" w:ascii="宋体" w:hAnsi="宋体"/>
                <w:sz w:val="18"/>
                <w:szCs w:val="18"/>
              </w:rPr>
              <w:t>20</w:t>
            </w:r>
          </w:p>
        </w:tc>
        <w:tc>
          <w:tcPr>
            <w:tcW w:w="1984" w:type="dxa"/>
            <w:gridSpan w:val="3"/>
            <w:vMerge w:val="restart"/>
            <w:shd w:val="clear" w:color="auto" w:fill="auto"/>
            <w:vAlign w:val="center"/>
          </w:tcPr>
          <w:p w14:paraId="1342CF88">
            <w:pPr>
              <w:jc w:val="center"/>
              <w:rPr>
                <w:rFonts w:ascii="宋体" w:hAnsi="宋体"/>
                <w:sz w:val="18"/>
                <w:szCs w:val="18"/>
              </w:rPr>
            </w:pPr>
            <w:r>
              <w:rPr>
                <w:rFonts w:hint="eastAsia" w:ascii="宋体" w:hAnsi="宋体"/>
                <w:sz w:val="18"/>
                <w:szCs w:val="18"/>
              </w:rPr>
              <w:t>组织建设</w:t>
            </w:r>
          </w:p>
        </w:tc>
        <w:tc>
          <w:tcPr>
            <w:tcW w:w="3261" w:type="dxa"/>
            <w:gridSpan w:val="4"/>
            <w:shd w:val="clear" w:color="auto" w:fill="auto"/>
            <w:vAlign w:val="center"/>
          </w:tcPr>
          <w:p w14:paraId="5A3D62F8">
            <w:pPr>
              <w:jc w:val="center"/>
              <w:rPr>
                <w:rFonts w:ascii="宋体" w:hAnsi="宋体"/>
                <w:sz w:val="18"/>
                <w:szCs w:val="18"/>
              </w:rPr>
            </w:pPr>
            <w:r>
              <w:rPr>
                <w:rFonts w:hint="eastAsia" w:ascii="宋体" w:hAnsi="宋体"/>
                <w:sz w:val="18"/>
                <w:szCs w:val="18"/>
              </w:rPr>
              <w:t>党建工作开展规律性</w:t>
            </w:r>
          </w:p>
        </w:tc>
        <w:tc>
          <w:tcPr>
            <w:tcW w:w="1616" w:type="dxa"/>
            <w:shd w:val="clear" w:color="auto" w:fill="auto"/>
            <w:vAlign w:val="center"/>
          </w:tcPr>
          <w:p w14:paraId="619D10D4">
            <w:pPr>
              <w:jc w:val="center"/>
              <w:rPr>
                <w:rFonts w:ascii="宋体" w:hAnsi="宋体"/>
                <w:sz w:val="18"/>
                <w:szCs w:val="18"/>
              </w:rPr>
            </w:pPr>
            <w:r>
              <w:rPr>
                <w:rFonts w:hint="eastAsia" w:ascii="宋体" w:hAnsi="宋体"/>
                <w:sz w:val="18"/>
                <w:szCs w:val="18"/>
              </w:rPr>
              <w:t>规律</w:t>
            </w:r>
          </w:p>
        </w:tc>
      </w:tr>
      <w:tr w14:paraId="1BDC45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B1FA86E">
            <w:pPr>
              <w:jc w:val="center"/>
              <w:rPr>
                <w:sz w:val="18"/>
                <w:szCs w:val="18"/>
              </w:rPr>
            </w:pPr>
          </w:p>
        </w:tc>
        <w:tc>
          <w:tcPr>
            <w:tcW w:w="1282" w:type="dxa"/>
            <w:gridSpan w:val="3"/>
            <w:vMerge w:val="continue"/>
            <w:shd w:val="clear" w:color="auto" w:fill="auto"/>
            <w:vAlign w:val="center"/>
          </w:tcPr>
          <w:p w14:paraId="1BE41287">
            <w:pPr>
              <w:jc w:val="center"/>
              <w:rPr>
                <w:rFonts w:ascii="宋体" w:hAnsi="宋体"/>
                <w:sz w:val="18"/>
                <w:szCs w:val="18"/>
              </w:rPr>
            </w:pPr>
          </w:p>
        </w:tc>
        <w:tc>
          <w:tcPr>
            <w:tcW w:w="851" w:type="dxa"/>
            <w:gridSpan w:val="3"/>
            <w:vMerge w:val="continue"/>
            <w:shd w:val="clear" w:color="auto" w:fill="auto"/>
            <w:vAlign w:val="center"/>
          </w:tcPr>
          <w:p w14:paraId="503AD28C">
            <w:pPr>
              <w:jc w:val="center"/>
              <w:rPr>
                <w:rFonts w:ascii="宋体" w:hAnsi="宋体"/>
                <w:sz w:val="18"/>
                <w:szCs w:val="18"/>
              </w:rPr>
            </w:pPr>
          </w:p>
        </w:tc>
        <w:tc>
          <w:tcPr>
            <w:tcW w:w="1984" w:type="dxa"/>
            <w:gridSpan w:val="3"/>
            <w:vMerge w:val="restart"/>
            <w:shd w:val="clear" w:color="auto" w:fill="auto"/>
            <w:vAlign w:val="center"/>
          </w:tcPr>
          <w:p w14:paraId="7AD5FB2B">
            <w:pPr>
              <w:jc w:val="center"/>
              <w:rPr>
                <w:rFonts w:ascii="宋体" w:hAnsi="宋体"/>
                <w:sz w:val="18"/>
                <w:szCs w:val="18"/>
              </w:rPr>
            </w:pPr>
            <w:r>
              <w:rPr>
                <w:rFonts w:hint="eastAsia" w:ascii="宋体" w:hAnsi="宋体"/>
                <w:sz w:val="18"/>
                <w:szCs w:val="18"/>
              </w:rPr>
              <w:t>宣传培训</w:t>
            </w:r>
          </w:p>
        </w:tc>
        <w:tc>
          <w:tcPr>
            <w:tcW w:w="3261" w:type="dxa"/>
            <w:gridSpan w:val="4"/>
            <w:shd w:val="clear" w:color="auto" w:fill="auto"/>
            <w:vAlign w:val="center"/>
          </w:tcPr>
          <w:p w14:paraId="6EC9ADA5">
            <w:pPr>
              <w:jc w:val="center"/>
              <w:rPr>
                <w:rFonts w:ascii="宋体" w:hAnsi="宋体"/>
                <w:sz w:val="18"/>
                <w:szCs w:val="18"/>
              </w:rPr>
            </w:pPr>
            <w:r>
              <w:rPr>
                <w:rFonts w:hint="eastAsia" w:ascii="宋体" w:hAnsi="宋体"/>
                <w:sz w:val="18"/>
                <w:szCs w:val="18"/>
              </w:rPr>
              <w:t>人员培训机制完备性</w:t>
            </w:r>
          </w:p>
        </w:tc>
        <w:tc>
          <w:tcPr>
            <w:tcW w:w="1616" w:type="dxa"/>
            <w:shd w:val="clear" w:color="auto" w:fill="auto"/>
            <w:vAlign w:val="center"/>
          </w:tcPr>
          <w:p w14:paraId="40C26D6D">
            <w:pPr>
              <w:jc w:val="center"/>
              <w:rPr>
                <w:rFonts w:ascii="宋体" w:hAnsi="宋体"/>
                <w:sz w:val="18"/>
                <w:szCs w:val="18"/>
              </w:rPr>
            </w:pPr>
            <w:r>
              <w:rPr>
                <w:rFonts w:hint="eastAsia" w:ascii="宋体" w:hAnsi="宋体"/>
                <w:sz w:val="18"/>
                <w:szCs w:val="18"/>
              </w:rPr>
              <w:t>完备</w:t>
            </w:r>
          </w:p>
        </w:tc>
      </w:tr>
      <w:tr w14:paraId="0BE521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4214CB61">
            <w:pPr>
              <w:jc w:val="center"/>
              <w:rPr>
                <w:sz w:val="18"/>
                <w:szCs w:val="18"/>
              </w:rPr>
            </w:pPr>
          </w:p>
        </w:tc>
        <w:tc>
          <w:tcPr>
            <w:tcW w:w="1282" w:type="dxa"/>
            <w:gridSpan w:val="3"/>
            <w:vMerge w:val="continue"/>
            <w:shd w:val="clear" w:color="auto" w:fill="auto"/>
            <w:vAlign w:val="center"/>
          </w:tcPr>
          <w:p w14:paraId="6EF1FD4F">
            <w:pPr>
              <w:jc w:val="center"/>
              <w:rPr>
                <w:rFonts w:ascii="宋体" w:hAnsi="宋体"/>
                <w:sz w:val="18"/>
                <w:szCs w:val="18"/>
              </w:rPr>
            </w:pPr>
          </w:p>
        </w:tc>
        <w:tc>
          <w:tcPr>
            <w:tcW w:w="851" w:type="dxa"/>
            <w:gridSpan w:val="3"/>
            <w:vMerge w:val="continue"/>
            <w:shd w:val="clear" w:color="auto" w:fill="auto"/>
            <w:vAlign w:val="center"/>
          </w:tcPr>
          <w:p w14:paraId="0C7525AF">
            <w:pPr>
              <w:jc w:val="center"/>
              <w:rPr>
                <w:rFonts w:ascii="宋体" w:hAnsi="宋体"/>
                <w:sz w:val="18"/>
                <w:szCs w:val="18"/>
              </w:rPr>
            </w:pPr>
          </w:p>
        </w:tc>
        <w:tc>
          <w:tcPr>
            <w:tcW w:w="1984" w:type="dxa"/>
            <w:gridSpan w:val="3"/>
            <w:vMerge w:val="restart"/>
            <w:shd w:val="clear" w:color="auto" w:fill="auto"/>
            <w:vAlign w:val="center"/>
          </w:tcPr>
          <w:p w14:paraId="077BD5D6">
            <w:pPr>
              <w:jc w:val="center"/>
              <w:rPr>
                <w:rFonts w:ascii="宋体" w:hAnsi="宋体"/>
                <w:sz w:val="18"/>
                <w:szCs w:val="18"/>
              </w:rPr>
            </w:pPr>
            <w:r>
              <w:rPr>
                <w:rFonts w:hint="eastAsia" w:ascii="宋体" w:hAnsi="宋体"/>
                <w:sz w:val="18"/>
                <w:szCs w:val="18"/>
              </w:rPr>
              <w:t>制度建设</w:t>
            </w:r>
          </w:p>
        </w:tc>
        <w:tc>
          <w:tcPr>
            <w:tcW w:w="3261" w:type="dxa"/>
            <w:gridSpan w:val="4"/>
            <w:shd w:val="clear" w:color="auto" w:fill="auto"/>
            <w:vAlign w:val="center"/>
          </w:tcPr>
          <w:p w14:paraId="5D048BCA">
            <w:pPr>
              <w:jc w:val="center"/>
              <w:rPr>
                <w:rFonts w:ascii="宋体" w:hAnsi="宋体"/>
                <w:sz w:val="18"/>
                <w:szCs w:val="18"/>
              </w:rPr>
            </w:pPr>
            <w:r>
              <w:rPr>
                <w:rFonts w:hint="eastAsia" w:ascii="宋体" w:hAnsi="宋体"/>
                <w:sz w:val="18"/>
                <w:szCs w:val="18"/>
              </w:rPr>
              <w:t>制度完善情况</w:t>
            </w:r>
          </w:p>
        </w:tc>
        <w:tc>
          <w:tcPr>
            <w:tcW w:w="1616" w:type="dxa"/>
            <w:shd w:val="clear" w:color="auto" w:fill="auto"/>
            <w:vAlign w:val="center"/>
          </w:tcPr>
          <w:p w14:paraId="5B968473">
            <w:pPr>
              <w:jc w:val="center"/>
              <w:rPr>
                <w:rFonts w:ascii="宋体" w:hAnsi="宋体"/>
                <w:sz w:val="18"/>
                <w:szCs w:val="18"/>
              </w:rPr>
            </w:pPr>
            <w:r>
              <w:rPr>
                <w:rFonts w:hint="eastAsia" w:ascii="宋体" w:hAnsi="宋体"/>
                <w:sz w:val="18"/>
                <w:szCs w:val="18"/>
              </w:rPr>
              <w:t>完善</w:t>
            </w:r>
          </w:p>
        </w:tc>
      </w:tr>
      <w:tr w14:paraId="08F78E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shd w:val="clear" w:color="auto" w:fill="auto"/>
            <w:vAlign w:val="center"/>
          </w:tcPr>
          <w:p w14:paraId="1D3695C1">
            <w:pPr>
              <w:jc w:val="center"/>
              <w:rPr>
                <w:sz w:val="18"/>
                <w:szCs w:val="18"/>
              </w:rPr>
            </w:pPr>
          </w:p>
        </w:tc>
        <w:tc>
          <w:tcPr>
            <w:tcW w:w="1282" w:type="dxa"/>
            <w:gridSpan w:val="3"/>
            <w:vMerge w:val="continue"/>
            <w:shd w:val="clear" w:color="auto" w:fill="auto"/>
            <w:vAlign w:val="center"/>
          </w:tcPr>
          <w:p w14:paraId="179E2C1C">
            <w:pPr>
              <w:jc w:val="center"/>
              <w:rPr>
                <w:rFonts w:ascii="宋体" w:hAnsi="宋体"/>
                <w:sz w:val="18"/>
                <w:szCs w:val="18"/>
              </w:rPr>
            </w:pPr>
          </w:p>
        </w:tc>
        <w:tc>
          <w:tcPr>
            <w:tcW w:w="851" w:type="dxa"/>
            <w:gridSpan w:val="3"/>
            <w:vMerge w:val="continue"/>
            <w:shd w:val="clear" w:color="auto" w:fill="auto"/>
            <w:vAlign w:val="center"/>
          </w:tcPr>
          <w:p w14:paraId="1CEF347B">
            <w:pPr>
              <w:jc w:val="center"/>
              <w:rPr>
                <w:rFonts w:ascii="宋体" w:hAnsi="宋体"/>
                <w:sz w:val="18"/>
                <w:szCs w:val="18"/>
              </w:rPr>
            </w:pPr>
          </w:p>
        </w:tc>
        <w:tc>
          <w:tcPr>
            <w:tcW w:w="1984" w:type="dxa"/>
            <w:gridSpan w:val="3"/>
            <w:shd w:val="clear" w:color="auto" w:fill="auto"/>
            <w:vAlign w:val="center"/>
          </w:tcPr>
          <w:p w14:paraId="1A7AEF4C">
            <w:pPr>
              <w:jc w:val="center"/>
              <w:rPr>
                <w:rFonts w:ascii="宋体" w:hAnsi="宋体"/>
                <w:sz w:val="18"/>
                <w:szCs w:val="18"/>
              </w:rPr>
            </w:pPr>
            <w:r>
              <w:rPr>
                <w:rFonts w:hint="eastAsia" w:ascii="宋体" w:hAnsi="宋体"/>
                <w:sz w:val="18"/>
                <w:szCs w:val="18"/>
              </w:rPr>
              <w:t>改革创新</w:t>
            </w:r>
          </w:p>
        </w:tc>
        <w:tc>
          <w:tcPr>
            <w:tcW w:w="3261" w:type="dxa"/>
            <w:gridSpan w:val="4"/>
            <w:shd w:val="clear" w:color="auto" w:fill="auto"/>
            <w:vAlign w:val="center"/>
          </w:tcPr>
          <w:p w14:paraId="3644A2FD">
            <w:pPr>
              <w:jc w:val="center"/>
              <w:rPr>
                <w:rFonts w:ascii="宋体" w:hAnsi="宋体"/>
                <w:sz w:val="18"/>
                <w:szCs w:val="18"/>
              </w:rPr>
            </w:pPr>
            <w:r>
              <w:rPr>
                <w:rFonts w:hint="eastAsia" w:ascii="宋体" w:hAnsi="宋体"/>
                <w:sz w:val="18"/>
                <w:szCs w:val="18"/>
              </w:rPr>
              <w:t>试点工作开展情况</w:t>
            </w:r>
          </w:p>
        </w:tc>
        <w:tc>
          <w:tcPr>
            <w:tcW w:w="1616" w:type="dxa"/>
            <w:shd w:val="clear" w:color="auto" w:fill="auto"/>
            <w:vAlign w:val="center"/>
          </w:tcPr>
          <w:p w14:paraId="20B9501C">
            <w:pPr>
              <w:jc w:val="center"/>
              <w:rPr>
                <w:rFonts w:ascii="宋体" w:hAnsi="宋体"/>
                <w:sz w:val="18"/>
                <w:szCs w:val="18"/>
              </w:rPr>
            </w:pPr>
            <w:r>
              <w:rPr>
                <w:rFonts w:hint="eastAsia" w:ascii="宋体" w:hAnsi="宋体"/>
                <w:sz w:val="18"/>
                <w:szCs w:val="18"/>
              </w:rPr>
              <w:t>良好</w:t>
            </w:r>
          </w:p>
        </w:tc>
      </w:tr>
    </w:tbl>
    <w:p w14:paraId="575D9AE1">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425" w:num="1"/>
          <w:docGrid w:type="lines" w:linePitch="312" w:charSpace="0"/>
        </w:sectPr>
      </w:pPr>
    </w:p>
    <w:p w14:paraId="5F93E434">
      <w:pPr>
        <w:spacing w:line="560" w:lineRule="exact"/>
        <w:jc w:val="center"/>
        <w:rPr>
          <w:rFonts w:ascii="仿宋" w:eastAsia="仿宋"/>
          <w:b/>
          <w:sz w:val="28"/>
          <w:szCs w:val="28"/>
        </w:rPr>
      </w:pPr>
      <w:r>
        <w:rPr>
          <w:rFonts w:hint="eastAsia" w:ascii="仿宋" w:eastAsia="仿宋"/>
          <w:b/>
          <w:sz w:val="28"/>
          <w:szCs w:val="28"/>
        </w:rPr>
        <w:t>项目支出绩效目标表</w:t>
      </w:r>
    </w:p>
    <w:p w14:paraId="0EF24038">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65D80A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30316EF4">
            <w:pPr>
              <w:jc w:val="center"/>
              <w:rPr>
                <w:b/>
                <w:sz w:val="18"/>
                <w:szCs w:val="18"/>
              </w:rPr>
            </w:pPr>
            <w:r>
              <w:rPr>
                <w:rFonts w:hint="eastAsia"/>
                <w:b/>
                <w:sz w:val="18"/>
                <w:szCs w:val="18"/>
              </w:rPr>
              <w:t>项目名称</w:t>
            </w:r>
          </w:p>
        </w:tc>
        <w:tc>
          <w:tcPr>
            <w:tcW w:w="7995" w:type="dxa"/>
            <w:gridSpan w:val="7"/>
            <w:shd w:val="clear" w:color="auto" w:fill="auto"/>
            <w:vAlign w:val="center"/>
          </w:tcPr>
          <w:p w14:paraId="2D571A9F">
            <w:pPr>
              <w:jc w:val="center"/>
              <w:rPr>
                <w:rFonts w:ascii="宋体" w:hAnsi="宋体"/>
                <w:sz w:val="18"/>
                <w:szCs w:val="18"/>
              </w:rPr>
            </w:pPr>
            <w:r>
              <w:rPr>
                <w:rFonts w:hint="eastAsia" w:ascii="宋体" w:hAnsi="宋体"/>
                <w:sz w:val="18"/>
                <w:szCs w:val="18"/>
              </w:rPr>
              <w:t>全省法院业务费</w:t>
            </w:r>
          </w:p>
        </w:tc>
      </w:tr>
      <w:tr w14:paraId="3995AE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shd w:val="clear" w:color="auto" w:fill="auto"/>
            <w:vAlign w:val="center"/>
          </w:tcPr>
          <w:p w14:paraId="6AE4239C">
            <w:pPr>
              <w:jc w:val="center"/>
              <w:rPr>
                <w:b/>
                <w:sz w:val="18"/>
                <w:szCs w:val="18"/>
              </w:rPr>
            </w:pPr>
            <w:r>
              <w:rPr>
                <w:rFonts w:hint="eastAsia"/>
                <w:b/>
                <w:sz w:val="18"/>
                <w:szCs w:val="18"/>
              </w:rPr>
              <w:t>主管部门及代码</w:t>
            </w:r>
          </w:p>
        </w:tc>
        <w:tc>
          <w:tcPr>
            <w:tcW w:w="3028" w:type="dxa"/>
            <w:gridSpan w:val="3"/>
            <w:shd w:val="clear" w:color="auto" w:fill="auto"/>
            <w:vAlign w:val="center"/>
          </w:tcPr>
          <w:p w14:paraId="3D042126">
            <w:pPr>
              <w:jc w:val="center"/>
              <w:rPr>
                <w:sz w:val="18"/>
                <w:szCs w:val="18"/>
              </w:rPr>
            </w:pPr>
            <w:r>
              <w:rPr>
                <w:rFonts w:ascii="宋体" w:cs="宋体"/>
                <w:color w:val="000000"/>
                <w:kern w:val="0"/>
                <w:sz w:val="18"/>
                <w:szCs w:val="18"/>
                <w:highlight w:val="white"/>
              </w:rPr>
              <w:t>601-甘肃省高级人民法院</w:t>
            </w:r>
          </w:p>
        </w:tc>
        <w:tc>
          <w:tcPr>
            <w:tcW w:w="1460" w:type="dxa"/>
            <w:gridSpan w:val="2"/>
            <w:shd w:val="clear" w:color="auto" w:fill="auto"/>
            <w:vAlign w:val="center"/>
          </w:tcPr>
          <w:p w14:paraId="296367A1">
            <w:pPr>
              <w:jc w:val="center"/>
              <w:rPr>
                <w:b/>
                <w:sz w:val="18"/>
                <w:szCs w:val="18"/>
              </w:rPr>
            </w:pPr>
            <w:r>
              <w:rPr>
                <w:rFonts w:hint="eastAsia"/>
                <w:b/>
                <w:sz w:val="18"/>
                <w:szCs w:val="18"/>
              </w:rPr>
              <w:t>实施单位</w:t>
            </w:r>
          </w:p>
        </w:tc>
        <w:tc>
          <w:tcPr>
            <w:tcW w:w="3507" w:type="dxa"/>
            <w:gridSpan w:val="2"/>
            <w:shd w:val="clear" w:color="auto" w:fill="auto"/>
            <w:vAlign w:val="center"/>
          </w:tcPr>
          <w:p w14:paraId="41392489">
            <w:pPr>
              <w:jc w:val="center"/>
              <w:rPr>
                <w:sz w:val="18"/>
                <w:szCs w:val="18"/>
              </w:rPr>
            </w:pPr>
            <w:r>
              <w:rPr>
                <w:rFonts w:ascii="宋体" w:cs="宋体"/>
                <w:color w:val="000000"/>
                <w:kern w:val="0"/>
                <w:sz w:val="18"/>
                <w:szCs w:val="18"/>
                <w:highlight w:val="white"/>
              </w:rPr>
              <w:t>兰州市安宁区人民法院</w:t>
            </w:r>
          </w:p>
        </w:tc>
      </w:tr>
      <w:tr w14:paraId="28214A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shd w:val="clear" w:color="auto" w:fill="auto"/>
            <w:vAlign w:val="center"/>
          </w:tcPr>
          <w:p w14:paraId="3F65AD4C">
            <w:pPr>
              <w:jc w:val="center"/>
              <w:rPr>
                <w:b/>
                <w:sz w:val="18"/>
                <w:szCs w:val="18"/>
              </w:rPr>
            </w:pPr>
            <w:r>
              <w:rPr>
                <w:rFonts w:hint="eastAsia"/>
                <w:b/>
                <w:sz w:val="18"/>
                <w:szCs w:val="18"/>
              </w:rPr>
              <w:t>项目金额（万元）</w:t>
            </w:r>
          </w:p>
        </w:tc>
        <w:tc>
          <w:tcPr>
            <w:tcW w:w="3028" w:type="dxa"/>
            <w:gridSpan w:val="3"/>
            <w:shd w:val="clear" w:color="auto" w:fill="auto"/>
            <w:vAlign w:val="center"/>
          </w:tcPr>
          <w:p w14:paraId="7FA61B40">
            <w:pPr>
              <w:jc w:val="left"/>
              <w:rPr>
                <w:b/>
                <w:sz w:val="18"/>
                <w:szCs w:val="18"/>
              </w:rPr>
            </w:pPr>
            <w:r>
              <w:rPr>
                <w:rFonts w:hint="eastAsia"/>
                <w:b/>
                <w:sz w:val="18"/>
                <w:szCs w:val="18"/>
              </w:rPr>
              <w:t>年度资金总额：</w:t>
            </w:r>
          </w:p>
        </w:tc>
        <w:tc>
          <w:tcPr>
            <w:tcW w:w="4967" w:type="dxa"/>
            <w:gridSpan w:val="4"/>
            <w:shd w:val="clear" w:color="auto" w:fill="auto"/>
            <w:vAlign w:val="center"/>
          </w:tcPr>
          <w:p w14:paraId="5AC5C2EC">
            <w:pPr>
              <w:jc w:val="center"/>
              <w:rPr>
                <w:rFonts w:ascii="宋体" w:hAnsi="宋体"/>
                <w:sz w:val="18"/>
                <w:szCs w:val="18"/>
              </w:rPr>
            </w:pPr>
            <w:r>
              <w:rPr>
                <w:rFonts w:hint="eastAsia" w:ascii="宋体" w:hAnsi="宋体"/>
                <w:sz w:val="18"/>
                <w:szCs w:val="18"/>
              </w:rPr>
              <w:t>121.00</w:t>
            </w:r>
          </w:p>
        </w:tc>
      </w:tr>
      <w:tr w14:paraId="781BB0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8621253">
            <w:pPr>
              <w:jc w:val="center"/>
              <w:rPr>
                <w:b/>
                <w:sz w:val="18"/>
                <w:szCs w:val="18"/>
              </w:rPr>
            </w:pPr>
          </w:p>
        </w:tc>
        <w:tc>
          <w:tcPr>
            <w:tcW w:w="3028" w:type="dxa"/>
            <w:gridSpan w:val="3"/>
            <w:shd w:val="clear" w:color="auto" w:fill="auto"/>
            <w:vAlign w:val="center"/>
          </w:tcPr>
          <w:p w14:paraId="0E8A4179">
            <w:pPr>
              <w:jc w:val="left"/>
              <w:rPr>
                <w:b/>
                <w:sz w:val="18"/>
                <w:szCs w:val="18"/>
              </w:rPr>
            </w:pPr>
            <w:r>
              <w:rPr>
                <w:rFonts w:hint="eastAsia"/>
                <w:b/>
                <w:sz w:val="18"/>
                <w:szCs w:val="18"/>
              </w:rPr>
              <w:t xml:space="preserve">    其中：当年财政拨款</w:t>
            </w:r>
          </w:p>
        </w:tc>
        <w:tc>
          <w:tcPr>
            <w:tcW w:w="4967" w:type="dxa"/>
            <w:gridSpan w:val="4"/>
            <w:shd w:val="clear" w:color="auto" w:fill="auto"/>
            <w:vAlign w:val="center"/>
          </w:tcPr>
          <w:p w14:paraId="7D04D09C">
            <w:pPr>
              <w:jc w:val="center"/>
              <w:rPr>
                <w:rFonts w:ascii="宋体" w:hAnsi="宋体"/>
                <w:sz w:val="18"/>
                <w:szCs w:val="18"/>
              </w:rPr>
            </w:pPr>
            <w:r>
              <w:rPr>
                <w:rFonts w:ascii="宋体" w:hAnsi="宋体" w:cs="宋体"/>
                <w:color w:val="000000"/>
                <w:kern w:val="0"/>
                <w:sz w:val="18"/>
                <w:szCs w:val="18"/>
                <w:highlight w:val="white"/>
              </w:rPr>
              <w:t>121.00</w:t>
            </w:r>
          </w:p>
        </w:tc>
      </w:tr>
      <w:tr w14:paraId="1BFF17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17B43F2F">
            <w:pPr>
              <w:jc w:val="center"/>
              <w:rPr>
                <w:b/>
                <w:sz w:val="18"/>
                <w:szCs w:val="18"/>
              </w:rPr>
            </w:pPr>
          </w:p>
        </w:tc>
        <w:tc>
          <w:tcPr>
            <w:tcW w:w="3028" w:type="dxa"/>
            <w:gridSpan w:val="3"/>
            <w:shd w:val="clear" w:color="auto" w:fill="auto"/>
            <w:vAlign w:val="center"/>
          </w:tcPr>
          <w:p w14:paraId="13CF2805">
            <w:pPr>
              <w:jc w:val="left"/>
              <w:rPr>
                <w:b/>
                <w:sz w:val="18"/>
                <w:szCs w:val="18"/>
              </w:rPr>
            </w:pPr>
            <w:r>
              <w:rPr>
                <w:rFonts w:hint="eastAsia"/>
                <w:b/>
                <w:sz w:val="18"/>
                <w:szCs w:val="18"/>
              </w:rPr>
              <w:t xml:space="preserve">           上年结转资金</w:t>
            </w:r>
          </w:p>
        </w:tc>
        <w:tc>
          <w:tcPr>
            <w:tcW w:w="4967" w:type="dxa"/>
            <w:gridSpan w:val="4"/>
            <w:shd w:val="clear" w:color="auto" w:fill="auto"/>
            <w:vAlign w:val="center"/>
          </w:tcPr>
          <w:p w14:paraId="6B64D172">
            <w:pPr>
              <w:jc w:val="center"/>
              <w:rPr>
                <w:rFonts w:ascii="宋体" w:hAnsi="宋体"/>
                <w:sz w:val="18"/>
                <w:szCs w:val="18"/>
              </w:rPr>
            </w:pPr>
            <w:r>
              <w:rPr>
                <w:rFonts w:ascii="宋体" w:hAnsi="宋体" w:cs="宋体"/>
                <w:color w:val="000000"/>
                <w:kern w:val="0"/>
                <w:sz w:val="18"/>
                <w:szCs w:val="18"/>
                <w:highlight w:val="white"/>
              </w:rPr>
              <w:t>0.00</w:t>
            </w:r>
          </w:p>
        </w:tc>
      </w:tr>
      <w:tr w14:paraId="2D0951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shd w:val="clear" w:color="auto" w:fill="auto"/>
            <w:vAlign w:val="center"/>
          </w:tcPr>
          <w:p w14:paraId="2EB15D1C">
            <w:pPr>
              <w:jc w:val="center"/>
              <w:rPr>
                <w:b/>
                <w:sz w:val="18"/>
                <w:szCs w:val="18"/>
              </w:rPr>
            </w:pPr>
          </w:p>
        </w:tc>
        <w:tc>
          <w:tcPr>
            <w:tcW w:w="3028" w:type="dxa"/>
            <w:gridSpan w:val="3"/>
            <w:shd w:val="clear" w:color="auto" w:fill="auto"/>
            <w:vAlign w:val="center"/>
          </w:tcPr>
          <w:p w14:paraId="41F33861">
            <w:pPr>
              <w:jc w:val="left"/>
              <w:rPr>
                <w:b/>
                <w:sz w:val="18"/>
                <w:szCs w:val="18"/>
              </w:rPr>
            </w:pPr>
            <w:r>
              <w:rPr>
                <w:rFonts w:hint="eastAsia"/>
                <w:b/>
                <w:sz w:val="18"/>
                <w:szCs w:val="18"/>
              </w:rPr>
              <w:t xml:space="preserve">            其他资金</w:t>
            </w:r>
          </w:p>
        </w:tc>
        <w:tc>
          <w:tcPr>
            <w:tcW w:w="4967" w:type="dxa"/>
            <w:gridSpan w:val="4"/>
            <w:shd w:val="clear" w:color="auto" w:fill="auto"/>
            <w:vAlign w:val="center"/>
          </w:tcPr>
          <w:p w14:paraId="7DABAC7A">
            <w:pPr>
              <w:jc w:val="center"/>
              <w:rPr>
                <w:rFonts w:ascii="宋体" w:hAnsi="宋体"/>
                <w:sz w:val="18"/>
                <w:szCs w:val="18"/>
              </w:rPr>
            </w:pPr>
            <w:r>
              <w:rPr>
                <w:rFonts w:hint="eastAsia" w:ascii="宋体" w:hAnsi="宋体"/>
                <w:sz w:val="18"/>
                <w:szCs w:val="18"/>
              </w:rPr>
              <w:t>0.00</w:t>
            </w:r>
          </w:p>
        </w:tc>
      </w:tr>
      <w:tr w14:paraId="31551C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shd w:val="clear" w:color="auto" w:fill="auto"/>
            <w:vAlign w:val="center"/>
          </w:tcPr>
          <w:p w14:paraId="77AD42EC">
            <w:pPr>
              <w:jc w:val="center"/>
              <w:rPr>
                <w:b/>
                <w:sz w:val="18"/>
                <w:szCs w:val="18"/>
              </w:rPr>
            </w:pPr>
            <w:r>
              <w:rPr>
                <w:rFonts w:hint="eastAsia"/>
                <w:b/>
                <w:sz w:val="18"/>
                <w:szCs w:val="18"/>
              </w:rPr>
              <w:t>年度绩效目标</w:t>
            </w:r>
          </w:p>
        </w:tc>
        <w:tc>
          <w:tcPr>
            <w:tcW w:w="9013" w:type="dxa"/>
            <w:gridSpan w:val="8"/>
            <w:shd w:val="clear" w:color="auto" w:fill="auto"/>
            <w:vAlign w:val="center"/>
          </w:tcPr>
          <w:p w14:paraId="2BA43634">
            <w:pPr>
              <w:rPr>
                <w:rFonts w:ascii="宋体" w:hAnsi="宋体"/>
                <w:b/>
                <w:sz w:val="18"/>
                <w:szCs w:val="18"/>
              </w:rPr>
            </w:pPr>
            <w:r>
              <w:rPr>
                <w:rFonts w:hint="eastAsia" w:ascii="宋体" w:hAnsi="宋体"/>
                <w:color w:val="000000"/>
                <w:sz w:val="18"/>
                <w:szCs w:val="18"/>
              </w:rPr>
              <w:t>通过实施全省法院业务费项目，不断完善法院审判机制，保障审判工作的顺利完成，结案率达到80%及以上，</w:t>
            </w:r>
            <w:r>
              <w:rPr>
                <w:rFonts w:hint="eastAsia" w:ascii="宋体" w:hAnsi="宋体"/>
                <w:color w:val="000000"/>
                <w:sz w:val="18"/>
                <w:szCs w:val="18"/>
              </w:rPr>
              <w:tab/>
            </w:r>
            <w:r>
              <w:rPr>
                <w:rFonts w:hint="eastAsia" w:ascii="宋体" w:hAnsi="宋体"/>
                <w:color w:val="000000"/>
                <w:sz w:val="18"/>
                <w:szCs w:val="18"/>
              </w:rPr>
              <w:t>物业管理服务保障工作完成率达到100%，合理使用全省法院业务费，保障审判工作的良好运转，保证当年案件审判优质高效完成，提高案件执结率、结案率，确保受理、审判等工作顺利完成。</w:t>
            </w:r>
          </w:p>
          <w:p w14:paraId="6C484A07">
            <w:pPr>
              <w:rPr>
                <w:rFonts w:ascii="宋体" w:hAnsi="宋体"/>
                <w:b/>
                <w:sz w:val="18"/>
                <w:szCs w:val="18"/>
              </w:rPr>
            </w:pPr>
          </w:p>
        </w:tc>
      </w:tr>
      <w:tr w14:paraId="2D368D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shd w:val="clear" w:color="auto" w:fill="auto"/>
            <w:vAlign w:val="center"/>
          </w:tcPr>
          <w:p w14:paraId="76F85DFA">
            <w:pPr>
              <w:jc w:val="center"/>
              <w:rPr>
                <w:b/>
                <w:sz w:val="18"/>
                <w:szCs w:val="18"/>
              </w:rPr>
            </w:pPr>
            <w:r>
              <w:rPr>
                <w:rFonts w:hint="eastAsia"/>
                <w:b/>
                <w:sz w:val="18"/>
                <w:szCs w:val="18"/>
              </w:rPr>
              <w:t>绩效指标</w:t>
            </w:r>
          </w:p>
        </w:tc>
        <w:tc>
          <w:tcPr>
            <w:tcW w:w="1868" w:type="dxa"/>
            <w:gridSpan w:val="2"/>
            <w:shd w:val="clear" w:color="auto" w:fill="auto"/>
            <w:vAlign w:val="center"/>
          </w:tcPr>
          <w:p w14:paraId="3EB215EA">
            <w:pPr>
              <w:jc w:val="center"/>
              <w:rPr>
                <w:b/>
                <w:sz w:val="18"/>
                <w:szCs w:val="18"/>
              </w:rPr>
            </w:pPr>
            <w:r>
              <w:rPr>
                <w:rFonts w:hint="eastAsia"/>
                <w:b/>
                <w:sz w:val="18"/>
                <w:szCs w:val="18"/>
              </w:rPr>
              <w:t>一级指标</w:t>
            </w:r>
          </w:p>
        </w:tc>
        <w:tc>
          <w:tcPr>
            <w:tcW w:w="709" w:type="dxa"/>
            <w:shd w:val="clear" w:color="auto" w:fill="auto"/>
            <w:vAlign w:val="center"/>
          </w:tcPr>
          <w:p w14:paraId="35622172">
            <w:pPr>
              <w:rPr>
                <w:b/>
                <w:sz w:val="18"/>
                <w:szCs w:val="18"/>
              </w:rPr>
            </w:pPr>
            <w:r>
              <w:rPr>
                <w:rFonts w:hint="eastAsia"/>
                <w:b/>
                <w:sz w:val="18"/>
                <w:szCs w:val="18"/>
              </w:rPr>
              <w:t>权重</w:t>
            </w:r>
          </w:p>
        </w:tc>
        <w:tc>
          <w:tcPr>
            <w:tcW w:w="1985" w:type="dxa"/>
            <w:gridSpan w:val="2"/>
            <w:shd w:val="clear" w:color="auto" w:fill="auto"/>
            <w:vAlign w:val="center"/>
          </w:tcPr>
          <w:p w14:paraId="0E2068D7">
            <w:pPr>
              <w:jc w:val="center"/>
              <w:rPr>
                <w:b/>
                <w:sz w:val="18"/>
                <w:szCs w:val="18"/>
              </w:rPr>
            </w:pPr>
            <w:r>
              <w:rPr>
                <w:rFonts w:hint="eastAsia"/>
                <w:b/>
                <w:sz w:val="18"/>
                <w:szCs w:val="18"/>
              </w:rPr>
              <w:t>二级指标</w:t>
            </w:r>
          </w:p>
        </w:tc>
        <w:tc>
          <w:tcPr>
            <w:tcW w:w="2976" w:type="dxa"/>
            <w:gridSpan w:val="2"/>
            <w:shd w:val="clear" w:color="auto" w:fill="auto"/>
            <w:vAlign w:val="center"/>
          </w:tcPr>
          <w:p w14:paraId="354F04C2">
            <w:pPr>
              <w:jc w:val="center"/>
              <w:rPr>
                <w:b/>
                <w:sz w:val="18"/>
                <w:szCs w:val="18"/>
              </w:rPr>
            </w:pPr>
            <w:r>
              <w:rPr>
                <w:rFonts w:hint="eastAsia"/>
                <w:b/>
                <w:sz w:val="18"/>
                <w:szCs w:val="18"/>
              </w:rPr>
              <w:t>三级指标</w:t>
            </w:r>
          </w:p>
        </w:tc>
        <w:tc>
          <w:tcPr>
            <w:tcW w:w="1475" w:type="dxa"/>
            <w:shd w:val="clear" w:color="auto" w:fill="auto"/>
            <w:vAlign w:val="center"/>
          </w:tcPr>
          <w:p w14:paraId="5C646AAC">
            <w:pPr>
              <w:jc w:val="center"/>
              <w:rPr>
                <w:b/>
                <w:sz w:val="18"/>
                <w:szCs w:val="18"/>
              </w:rPr>
            </w:pPr>
            <w:r>
              <w:rPr>
                <w:rFonts w:hint="eastAsia"/>
                <w:b/>
                <w:sz w:val="18"/>
                <w:szCs w:val="18"/>
              </w:rPr>
              <w:t>指标值</w:t>
            </w:r>
          </w:p>
        </w:tc>
      </w:tr>
      <w:tr w14:paraId="7EE94F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7A3305E">
            <w:pPr>
              <w:jc w:val="center"/>
              <w:rPr>
                <w:b/>
                <w:sz w:val="18"/>
                <w:szCs w:val="18"/>
              </w:rPr>
            </w:pPr>
          </w:p>
        </w:tc>
        <w:tc>
          <w:tcPr>
            <w:tcW w:w="1868" w:type="dxa"/>
            <w:gridSpan w:val="2"/>
            <w:vMerge w:val="restart"/>
            <w:shd w:val="clear" w:color="auto" w:fill="auto"/>
            <w:vAlign w:val="center"/>
          </w:tcPr>
          <w:p w14:paraId="42316E04">
            <w:pPr>
              <w:jc w:val="center"/>
              <w:rPr>
                <w:rFonts w:ascii="宋体" w:hAnsi="宋体"/>
                <w:sz w:val="18"/>
                <w:szCs w:val="18"/>
              </w:rPr>
            </w:pPr>
            <w:r>
              <w:rPr>
                <w:rFonts w:hint="eastAsia" w:ascii="宋体" w:hAnsi="宋体"/>
                <w:sz w:val="18"/>
                <w:szCs w:val="18"/>
              </w:rPr>
              <w:t>成本指标</w:t>
            </w:r>
          </w:p>
        </w:tc>
        <w:tc>
          <w:tcPr>
            <w:tcW w:w="709" w:type="dxa"/>
            <w:vMerge w:val="restart"/>
            <w:shd w:val="clear" w:color="auto" w:fill="auto"/>
            <w:vAlign w:val="center"/>
          </w:tcPr>
          <w:p w14:paraId="016D37C1">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6C5DEC1C">
            <w:pPr>
              <w:jc w:val="center"/>
              <w:rPr>
                <w:rFonts w:ascii="宋体" w:hAnsi="宋体"/>
                <w:sz w:val="18"/>
                <w:szCs w:val="18"/>
              </w:rPr>
            </w:pPr>
            <w:r>
              <w:rPr>
                <w:rFonts w:hint="eastAsia" w:ascii="宋体" w:hAnsi="宋体"/>
                <w:sz w:val="18"/>
                <w:szCs w:val="18"/>
              </w:rPr>
              <w:t>社会成本指标</w:t>
            </w:r>
          </w:p>
        </w:tc>
        <w:tc>
          <w:tcPr>
            <w:tcW w:w="2976" w:type="dxa"/>
            <w:gridSpan w:val="2"/>
            <w:shd w:val="clear" w:color="auto" w:fill="auto"/>
            <w:vAlign w:val="center"/>
          </w:tcPr>
          <w:p w14:paraId="09CA60BA">
            <w:pPr>
              <w:jc w:val="center"/>
              <w:rPr>
                <w:rFonts w:ascii="宋体" w:hAnsi="宋体"/>
                <w:sz w:val="18"/>
                <w:szCs w:val="18"/>
              </w:rPr>
            </w:pPr>
            <w:r>
              <w:rPr>
                <w:rFonts w:hint="eastAsia" w:ascii="宋体" w:hAnsi="宋体"/>
                <w:sz w:val="18"/>
                <w:szCs w:val="18"/>
              </w:rPr>
              <w:t>成本控制情况</w:t>
            </w:r>
          </w:p>
        </w:tc>
        <w:tc>
          <w:tcPr>
            <w:tcW w:w="1475" w:type="dxa"/>
            <w:shd w:val="clear" w:color="auto" w:fill="auto"/>
            <w:vAlign w:val="center"/>
          </w:tcPr>
          <w:p w14:paraId="772F5637">
            <w:pPr>
              <w:jc w:val="center"/>
              <w:rPr>
                <w:rFonts w:ascii="宋体" w:hAnsi="宋体"/>
                <w:sz w:val="18"/>
                <w:szCs w:val="18"/>
              </w:rPr>
            </w:pPr>
            <w:r>
              <w:rPr>
                <w:rFonts w:hint="eastAsia" w:ascii="宋体" w:hAnsi="宋体"/>
                <w:sz w:val="18"/>
                <w:szCs w:val="18"/>
              </w:rPr>
              <w:t>控制在预算范围内</w:t>
            </w:r>
          </w:p>
        </w:tc>
      </w:tr>
      <w:tr w14:paraId="79F7A1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395BA12">
            <w:pPr>
              <w:jc w:val="center"/>
              <w:rPr>
                <w:b/>
                <w:sz w:val="18"/>
                <w:szCs w:val="18"/>
              </w:rPr>
            </w:pPr>
          </w:p>
        </w:tc>
        <w:tc>
          <w:tcPr>
            <w:tcW w:w="1868" w:type="dxa"/>
            <w:gridSpan w:val="2"/>
            <w:vMerge w:val="restart"/>
            <w:shd w:val="clear" w:color="auto" w:fill="auto"/>
            <w:vAlign w:val="center"/>
          </w:tcPr>
          <w:p w14:paraId="13DD8F20">
            <w:pPr>
              <w:jc w:val="center"/>
              <w:rPr>
                <w:rFonts w:ascii="宋体" w:hAnsi="宋体"/>
                <w:sz w:val="18"/>
                <w:szCs w:val="18"/>
              </w:rPr>
            </w:pPr>
            <w:r>
              <w:rPr>
                <w:rFonts w:hint="eastAsia" w:ascii="宋体" w:hAnsi="宋体"/>
                <w:sz w:val="18"/>
                <w:szCs w:val="18"/>
              </w:rPr>
              <w:t>产出指标</w:t>
            </w:r>
          </w:p>
        </w:tc>
        <w:tc>
          <w:tcPr>
            <w:tcW w:w="709" w:type="dxa"/>
            <w:vMerge w:val="restart"/>
            <w:shd w:val="clear" w:color="auto" w:fill="auto"/>
            <w:vAlign w:val="center"/>
          </w:tcPr>
          <w:p w14:paraId="72270390">
            <w:pPr>
              <w:jc w:val="center"/>
              <w:rPr>
                <w:rFonts w:ascii="宋体" w:hAnsi="宋体"/>
                <w:sz w:val="18"/>
                <w:szCs w:val="18"/>
              </w:rPr>
            </w:pPr>
            <w:r>
              <w:rPr>
                <w:rFonts w:hint="eastAsia" w:ascii="宋体" w:hAnsi="宋体"/>
                <w:sz w:val="18"/>
                <w:szCs w:val="18"/>
              </w:rPr>
              <w:t>40</w:t>
            </w:r>
          </w:p>
        </w:tc>
        <w:tc>
          <w:tcPr>
            <w:tcW w:w="1985" w:type="dxa"/>
            <w:gridSpan w:val="2"/>
            <w:vMerge w:val="restart"/>
            <w:shd w:val="clear" w:color="auto" w:fill="auto"/>
            <w:vAlign w:val="center"/>
          </w:tcPr>
          <w:p w14:paraId="3330B988">
            <w:pPr>
              <w:jc w:val="center"/>
              <w:rPr>
                <w:rFonts w:ascii="宋体" w:hAnsi="宋体"/>
                <w:sz w:val="18"/>
                <w:szCs w:val="18"/>
              </w:rPr>
            </w:pPr>
            <w:r>
              <w:rPr>
                <w:rFonts w:hint="eastAsia" w:ascii="宋体" w:hAnsi="宋体"/>
                <w:sz w:val="18"/>
                <w:szCs w:val="18"/>
              </w:rPr>
              <w:t>数量指标</w:t>
            </w:r>
          </w:p>
        </w:tc>
        <w:tc>
          <w:tcPr>
            <w:tcW w:w="2976" w:type="dxa"/>
            <w:gridSpan w:val="2"/>
            <w:shd w:val="clear" w:color="auto" w:fill="auto"/>
            <w:vAlign w:val="center"/>
          </w:tcPr>
          <w:p w14:paraId="194DE392">
            <w:pPr>
              <w:jc w:val="center"/>
              <w:rPr>
                <w:rFonts w:ascii="宋体" w:hAnsi="宋体"/>
                <w:sz w:val="18"/>
                <w:szCs w:val="18"/>
              </w:rPr>
            </w:pPr>
            <w:r>
              <w:rPr>
                <w:rFonts w:hint="eastAsia" w:ascii="宋体" w:hAnsi="宋体"/>
                <w:sz w:val="18"/>
                <w:szCs w:val="18"/>
              </w:rPr>
              <w:t>物业管理面积</w:t>
            </w:r>
          </w:p>
        </w:tc>
        <w:tc>
          <w:tcPr>
            <w:tcW w:w="1475" w:type="dxa"/>
            <w:shd w:val="clear" w:color="auto" w:fill="auto"/>
            <w:vAlign w:val="center"/>
          </w:tcPr>
          <w:p w14:paraId="4081F905">
            <w:pPr>
              <w:jc w:val="center"/>
              <w:rPr>
                <w:rFonts w:ascii="宋体" w:hAnsi="宋体"/>
                <w:sz w:val="18"/>
                <w:szCs w:val="18"/>
              </w:rPr>
            </w:pPr>
            <w:r>
              <w:rPr>
                <w:rFonts w:hint="eastAsia" w:ascii="宋体" w:hAnsi="宋体"/>
                <w:sz w:val="18"/>
                <w:szCs w:val="18"/>
              </w:rPr>
              <w:t>=11017.16平方米</w:t>
            </w:r>
          </w:p>
        </w:tc>
      </w:tr>
      <w:tr w14:paraId="28B7D7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68D9A2ED">
            <w:pPr>
              <w:jc w:val="center"/>
              <w:rPr>
                <w:b/>
                <w:sz w:val="18"/>
                <w:szCs w:val="18"/>
              </w:rPr>
            </w:pPr>
          </w:p>
        </w:tc>
        <w:tc>
          <w:tcPr>
            <w:tcW w:w="1868" w:type="dxa"/>
            <w:gridSpan w:val="2"/>
            <w:vMerge w:val="continue"/>
            <w:shd w:val="clear" w:color="auto" w:fill="auto"/>
            <w:vAlign w:val="center"/>
          </w:tcPr>
          <w:p w14:paraId="1910A84F">
            <w:pPr>
              <w:jc w:val="center"/>
              <w:rPr>
                <w:rFonts w:ascii="宋体" w:hAnsi="宋体"/>
                <w:sz w:val="18"/>
                <w:szCs w:val="18"/>
              </w:rPr>
            </w:pPr>
          </w:p>
        </w:tc>
        <w:tc>
          <w:tcPr>
            <w:tcW w:w="709" w:type="dxa"/>
            <w:vMerge w:val="continue"/>
            <w:shd w:val="clear" w:color="auto" w:fill="auto"/>
            <w:vAlign w:val="center"/>
          </w:tcPr>
          <w:p w14:paraId="3EED75A4">
            <w:pPr>
              <w:jc w:val="center"/>
              <w:rPr>
                <w:rFonts w:ascii="宋体" w:hAnsi="宋体"/>
                <w:sz w:val="18"/>
                <w:szCs w:val="18"/>
              </w:rPr>
            </w:pPr>
          </w:p>
        </w:tc>
        <w:tc>
          <w:tcPr>
            <w:tcW w:w="1985" w:type="dxa"/>
            <w:gridSpan w:val="2"/>
            <w:vMerge w:val="continue"/>
            <w:shd w:val="clear" w:color="auto" w:fill="auto"/>
            <w:vAlign w:val="center"/>
          </w:tcPr>
          <w:p w14:paraId="6C5568DF">
            <w:pPr>
              <w:jc w:val="center"/>
              <w:rPr>
                <w:rFonts w:ascii="宋体" w:hAnsi="宋体"/>
                <w:sz w:val="18"/>
                <w:szCs w:val="18"/>
              </w:rPr>
            </w:pPr>
          </w:p>
        </w:tc>
        <w:tc>
          <w:tcPr>
            <w:tcW w:w="2976" w:type="dxa"/>
            <w:gridSpan w:val="2"/>
            <w:shd w:val="clear" w:color="auto" w:fill="auto"/>
            <w:vAlign w:val="center"/>
          </w:tcPr>
          <w:p w14:paraId="6FFAB9F5">
            <w:pPr>
              <w:jc w:val="center"/>
              <w:rPr>
                <w:rFonts w:ascii="宋体" w:hAnsi="宋体"/>
                <w:sz w:val="18"/>
                <w:szCs w:val="18"/>
              </w:rPr>
            </w:pPr>
            <w:r>
              <w:rPr>
                <w:rFonts w:hint="eastAsia" w:ascii="宋体" w:hAnsi="宋体"/>
                <w:sz w:val="18"/>
                <w:szCs w:val="18"/>
              </w:rPr>
              <w:t>案件结案率</w:t>
            </w:r>
          </w:p>
        </w:tc>
        <w:tc>
          <w:tcPr>
            <w:tcW w:w="1475" w:type="dxa"/>
            <w:shd w:val="clear" w:color="auto" w:fill="auto"/>
            <w:vAlign w:val="center"/>
          </w:tcPr>
          <w:p w14:paraId="2FF9B464">
            <w:pPr>
              <w:jc w:val="center"/>
              <w:rPr>
                <w:rFonts w:ascii="宋体" w:hAnsi="宋体"/>
                <w:sz w:val="18"/>
                <w:szCs w:val="18"/>
              </w:rPr>
            </w:pPr>
            <w:r>
              <w:rPr>
                <w:rFonts w:hint="eastAsia" w:ascii="宋体" w:hAnsi="宋体"/>
                <w:sz w:val="18"/>
                <w:szCs w:val="18"/>
              </w:rPr>
              <w:t>≥82件</w:t>
            </w:r>
          </w:p>
        </w:tc>
      </w:tr>
      <w:tr w14:paraId="397B3A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D651393">
            <w:pPr>
              <w:jc w:val="center"/>
              <w:rPr>
                <w:b/>
                <w:sz w:val="18"/>
                <w:szCs w:val="18"/>
              </w:rPr>
            </w:pPr>
          </w:p>
        </w:tc>
        <w:tc>
          <w:tcPr>
            <w:tcW w:w="1868" w:type="dxa"/>
            <w:gridSpan w:val="2"/>
            <w:vMerge w:val="continue"/>
            <w:shd w:val="clear" w:color="auto" w:fill="auto"/>
            <w:vAlign w:val="center"/>
          </w:tcPr>
          <w:p w14:paraId="22894614">
            <w:pPr>
              <w:jc w:val="center"/>
              <w:rPr>
                <w:rFonts w:ascii="宋体" w:hAnsi="宋体"/>
                <w:sz w:val="18"/>
                <w:szCs w:val="18"/>
              </w:rPr>
            </w:pPr>
          </w:p>
        </w:tc>
        <w:tc>
          <w:tcPr>
            <w:tcW w:w="709" w:type="dxa"/>
            <w:vMerge w:val="continue"/>
            <w:shd w:val="clear" w:color="auto" w:fill="auto"/>
            <w:vAlign w:val="center"/>
          </w:tcPr>
          <w:p w14:paraId="6278055E">
            <w:pPr>
              <w:jc w:val="center"/>
              <w:rPr>
                <w:rFonts w:ascii="宋体" w:hAnsi="宋体"/>
                <w:sz w:val="18"/>
                <w:szCs w:val="18"/>
              </w:rPr>
            </w:pPr>
          </w:p>
        </w:tc>
        <w:tc>
          <w:tcPr>
            <w:tcW w:w="1985" w:type="dxa"/>
            <w:gridSpan w:val="2"/>
            <w:vMerge w:val="continue"/>
            <w:shd w:val="clear" w:color="auto" w:fill="auto"/>
            <w:vAlign w:val="center"/>
          </w:tcPr>
          <w:p w14:paraId="284D2A51">
            <w:pPr>
              <w:jc w:val="center"/>
              <w:rPr>
                <w:rFonts w:ascii="宋体" w:hAnsi="宋体"/>
                <w:sz w:val="18"/>
                <w:szCs w:val="18"/>
              </w:rPr>
            </w:pPr>
          </w:p>
        </w:tc>
        <w:tc>
          <w:tcPr>
            <w:tcW w:w="2976" w:type="dxa"/>
            <w:gridSpan w:val="2"/>
            <w:shd w:val="clear" w:color="auto" w:fill="auto"/>
            <w:vAlign w:val="center"/>
          </w:tcPr>
          <w:p w14:paraId="5E1ADD5B">
            <w:pPr>
              <w:jc w:val="center"/>
              <w:rPr>
                <w:rFonts w:ascii="宋体" w:hAnsi="宋体"/>
                <w:sz w:val="18"/>
                <w:szCs w:val="18"/>
              </w:rPr>
            </w:pPr>
            <w:r>
              <w:rPr>
                <w:rFonts w:hint="eastAsia" w:ascii="宋体" w:hAnsi="宋体"/>
                <w:sz w:val="18"/>
                <w:szCs w:val="18"/>
              </w:rPr>
              <w:t>信息化运维服务完成率</w:t>
            </w:r>
          </w:p>
        </w:tc>
        <w:tc>
          <w:tcPr>
            <w:tcW w:w="1475" w:type="dxa"/>
            <w:shd w:val="clear" w:color="auto" w:fill="auto"/>
            <w:vAlign w:val="center"/>
          </w:tcPr>
          <w:p w14:paraId="0D3F15F9">
            <w:pPr>
              <w:jc w:val="center"/>
              <w:rPr>
                <w:rFonts w:ascii="宋体" w:hAnsi="宋体"/>
                <w:sz w:val="18"/>
                <w:szCs w:val="18"/>
              </w:rPr>
            </w:pPr>
            <w:r>
              <w:rPr>
                <w:rFonts w:hint="eastAsia" w:ascii="宋体" w:hAnsi="宋体"/>
                <w:sz w:val="18"/>
                <w:szCs w:val="18"/>
              </w:rPr>
              <w:t>=100百分比</w:t>
            </w:r>
          </w:p>
        </w:tc>
      </w:tr>
      <w:tr w14:paraId="2FB4DE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8E6F25D">
            <w:pPr>
              <w:jc w:val="center"/>
              <w:rPr>
                <w:b/>
                <w:sz w:val="18"/>
                <w:szCs w:val="18"/>
              </w:rPr>
            </w:pPr>
          </w:p>
        </w:tc>
        <w:tc>
          <w:tcPr>
            <w:tcW w:w="1868" w:type="dxa"/>
            <w:gridSpan w:val="2"/>
            <w:vMerge w:val="continue"/>
            <w:shd w:val="clear" w:color="auto" w:fill="auto"/>
            <w:vAlign w:val="center"/>
          </w:tcPr>
          <w:p w14:paraId="362BB98B">
            <w:pPr>
              <w:jc w:val="center"/>
              <w:rPr>
                <w:rFonts w:ascii="宋体" w:hAnsi="宋体"/>
                <w:sz w:val="18"/>
                <w:szCs w:val="18"/>
              </w:rPr>
            </w:pPr>
          </w:p>
        </w:tc>
        <w:tc>
          <w:tcPr>
            <w:tcW w:w="709" w:type="dxa"/>
            <w:vMerge w:val="continue"/>
            <w:shd w:val="clear" w:color="auto" w:fill="auto"/>
            <w:vAlign w:val="center"/>
          </w:tcPr>
          <w:p w14:paraId="12B4FFE7">
            <w:pPr>
              <w:jc w:val="center"/>
              <w:rPr>
                <w:rFonts w:ascii="宋体" w:hAnsi="宋体"/>
                <w:sz w:val="18"/>
                <w:szCs w:val="18"/>
              </w:rPr>
            </w:pPr>
          </w:p>
        </w:tc>
        <w:tc>
          <w:tcPr>
            <w:tcW w:w="1985" w:type="dxa"/>
            <w:gridSpan w:val="2"/>
            <w:vMerge w:val="restart"/>
            <w:shd w:val="clear" w:color="auto" w:fill="auto"/>
            <w:vAlign w:val="center"/>
          </w:tcPr>
          <w:p w14:paraId="3EBE972F">
            <w:pPr>
              <w:jc w:val="center"/>
              <w:rPr>
                <w:rFonts w:ascii="宋体" w:hAnsi="宋体"/>
                <w:sz w:val="18"/>
                <w:szCs w:val="18"/>
              </w:rPr>
            </w:pPr>
            <w:r>
              <w:rPr>
                <w:rFonts w:hint="eastAsia" w:ascii="宋体" w:hAnsi="宋体"/>
                <w:sz w:val="18"/>
                <w:szCs w:val="18"/>
              </w:rPr>
              <w:t>质量指标</w:t>
            </w:r>
          </w:p>
        </w:tc>
        <w:tc>
          <w:tcPr>
            <w:tcW w:w="2976" w:type="dxa"/>
            <w:gridSpan w:val="2"/>
            <w:shd w:val="clear" w:color="auto" w:fill="auto"/>
            <w:vAlign w:val="center"/>
          </w:tcPr>
          <w:p w14:paraId="5836AB0F">
            <w:pPr>
              <w:jc w:val="center"/>
              <w:rPr>
                <w:rFonts w:ascii="宋体" w:hAnsi="宋体"/>
                <w:sz w:val="18"/>
                <w:szCs w:val="18"/>
              </w:rPr>
            </w:pPr>
            <w:r>
              <w:rPr>
                <w:rFonts w:hint="eastAsia" w:ascii="宋体" w:hAnsi="宋体"/>
                <w:sz w:val="18"/>
                <w:szCs w:val="18"/>
              </w:rPr>
              <w:t>信息化运维服务验收合格率</w:t>
            </w:r>
          </w:p>
        </w:tc>
        <w:tc>
          <w:tcPr>
            <w:tcW w:w="1475" w:type="dxa"/>
            <w:shd w:val="clear" w:color="auto" w:fill="auto"/>
            <w:vAlign w:val="center"/>
          </w:tcPr>
          <w:p w14:paraId="52089A65">
            <w:pPr>
              <w:jc w:val="center"/>
              <w:rPr>
                <w:rFonts w:ascii="宋体" w:hAnsi="宋体"/>
                <w:sz w:val="18"/>
                <w:szCs w:val="18"/>
              </w:rPr>
            </w:pPr>
            <w:r>
              <w:rPr>
                <w:rFonts w:hint="eastAsia" w:ascii="宋体" w:hAnsi="宋体"/>
                <w:sz w:val="18"/>
                <w:szCs w:val="18"/>
              </w:rPr>
              <w:t>=100百分比</w:t>
            </w:r>
          </w:p>
        </w:tc>
      </w:tr>
      <w:tr w14:paraId="4B08A9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D533E4D">
            <w:pPr>
              <w:jc w:val="center"/>
              <w:rPr>
                <w:b/>
                <w:sz w:val="18"/>
                <w:szCs w:val="18"/>
              </w:rPr>
            </w:pPr>
          </w:p>
        </w:tc>
        <w:tc>
          <w:tcPr>
            <w:tcW w:w="1868" w:type="dxa"/>
            <w:gridSpan w:val="2"/>
            <w:vMerge w:val="continue"/>
            <w:shd w:val="clear" w:color="auto" w:fill="auto"/>
            <w:vAlign w:val="center"/>
          </w:tcPr>
          <w:p w14:paraId="3FA6A921">
            <w:pPr>
              <w:jc w:val="center"/>
              <w:rPr>
                <w:rFonts w:ascii="宋体" w:hAnsi="宋体"/>
                <w:sz w:val="18"/>
                <w:szCs w:val="18"/>
              </w:rPr>
            </w:pPr>
          </w:p>
        </w:tc>
        <w:tc>
          <w:tcPr>
            <w:tcW w:w="709" w:type="dxa"/>
            <w:vMerge w:val="continue"/>
            <w:shd w:val="clear" w:color="auto" w:fill="auto"/>
            <w:vAlign w:val="center"/>
          </w:tcPr>
          <w:p w14:paraId="6F1AE5E9">
            <w:pPr>
              <w:jc w:val="center"/>
              <w:rPr>
                <w:rFonts w:ascii="宋体" w:hAnsi="宋体"/>
                <w:sz w:val="18"/>
                <w:szCs w:val="18"/>
              </w:rPr>
            </w:pPr>
          </w:p>
        </w:tc>
        <w:tc>
          <w:tcPr>
            <w:tcW w:w="1985" w:type="dxa"/>
            <w:gridSpan w:val="2"/>
            <w:vMerge w:val="continue"/>
            <w:shd w:val="clear" w:color="auto" w:fill="auto"/>
            <w:vAlign w:val="center"/>
          </w:tcPr>
          <w:p w14:paraId="352BAA11">
            <w:pPr>
              <w:jc w:val="center"/>
              <w:rPr>
                <w:rFonts w:ascii="宋体" w:hAnsi="宋体"/>
                <w:sz w:val="18"/>
                <w:szCs w:val="18"/>
              </w:rPr>
            </w:pPr>
          </w:p>
        </w:tc>
        <w:tc>
          <w:tcPr>
            <w:tcW w:w="2976" w:type="dxa"/>
            <w:gridSpan w:val="2"/>
            <w:shd w:val="clear" w:color="auto" w:fill="auto"/>
            <w:vAlign w:val="center"/>
          </w:tcPr>
          <w:p w14:paraId="4135A4CC">
            <w:pPr>
              <w:jc w:val="center"/>
              <w:rPr>
                <w:rFonts w:ascii="宋体" w:hAnsi="宋体"/>
                <w:sz w:val="18"/>
                <w:szCs w:val="18"/>
              </w:rPr>
            </w:pPr>
            <w:r>
              <w:rPr>
                <w:rFonts w:hint="eastAsia" w:ascii="宋体" w:hAnsi="宋体"/>
                <w:sz w:val="18"/>
                <w:szCs w:val="18"/>
              </w:rPr>
              <w:t>物业服务保障率</w:t>
            </w:r>
          </w:p>
        </w:tc>
        <w:tc>
          <w:tcPr>
            <w:tcW w:w="1475" w:type="dxa"/>
            <w:shd w:val="clear" w:color="auto" w:fill="auto"/>
            <w:vAlign w:val="center"/>
          </w:tcPr>
          <w:p w14:paraId="4EE783C9">
            <w:pPr>
              <w:jc w:val="center"/>
              <w:rPr>
                <w:rFonts w:ascii="宋体" w:hAnsi="宋体"/>
                <w:sz w:val="18"/>
                <w:szCs w:val="18"/>
              </w:rPr>
            </w:pPr>
            <w:r>
              <w:rPr>
                <w:rFonts w:hint="eastAsia" w:ascii="宋体" w:hAnsi="宋体"/>
                <w:sz w:val="18"/>
                <w:szCs w:val="18"/>
              </w:rPr>
              <w:t>=100百分比</w:t>
            </w:r>
          </w:p>
        </w:tc>
      </w:tr>
      <w:tr w14:paraId="2134B8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3B5E3652">
            <w:pPr>
              <w:jc w:val="center"/>
              <w:rPr>
                <w:b/>
                <w:sz w:val="18"/>
                <w:szCs w:val="18"/>
              </w:rPr>
            </w:pPr>
          </w:p>
        </w:tc>
        <w:tc>
          <w:tcPr>
            <w:tcW w:w="1868" w:type="dxa"/>
            <w:gridSpan w:val="2"/>
            <w:vMerge w:val="continue"/>
            <w:shd w:val="clear" w:color="auto" w:fill="auto"/>
            <w:vAlign w:val="center"/>
          </w:tcPr>
          <w:p w14:paraId="49550E82">
            <w:pPr>
              <w:jc w:val="center"/>
              <w:rPr>
                <w:rFonts w:ascii="宋体" w:hAnsi="宋体"/>
                <w:sz w:val="18"/>
                <w:szCs w:val="18"/>
              </w:rPr>
            </w:pPr>
          </w:p>
        </w:tc>
        <w:tc>
          <w:tcPr>
            <w:tcW w:w="709" w:type="dxa"/>
            <w:vMerge w:val="continue"/>
            <w:shd w:val="clear" w:color="auto" w:fill="auto"/>
            <w:vAlign w:val="center"/>
          </w:tcPr>
          <w:p w14:paraId="34B1539B">
            <w:pPr>
              <w:jc w:val="center"/>
              <w:rPr>
                <w:rFonts w:ascii="宋体" w:hAnsi="宋体"/>
                <w:sz w:val="18"/>
                <w:szCs w:val="18"/>
              </w:rPr>
            </w:pPr>
          </w:p>
        </w:tc>
        <w:tc>
          <w:tcPr>
            <w:tcW w:w="1985" w:type="dxa"/>
            <w:gridSpan w:val="2"/>
            <w:vMerge w:val="continue"/>
            <w:shd w:val="clear" w:color="auto" w:fill="auto"/>
            <w:vAlign w:val="center"/>
          </w:tcPr>
          <w:p w14:paraId="4C44C889">
            <w:pPr>
              <w:jc w:val="center"/>
              <w:rPr>
                <w:rFonts w:ascii="宋体" w:hAnsi="宋体"/>
                <w:sz w:val="18"/>
                <w:szCs w:val="18"/>
              </w:rPr>
            </w:pPr>
          </w:p>
        </w:tc>
        <w:tc>
          <w:tcPr>
            <w:tcW w:w="2976" w:type="dxa"/>
            <w:gridSpan w:val="2"/>
            <w:shd w:val="clear" w:color="auto" w:fill="auto"/>
            <w:vAlign w:val="center"/>
          </w:tcPr>
          <w:p w14:paraId="1CD34629">
            <w:pPr>
              <w:jc w:val="center"/>
              <w:rPr>
                <w:rFonts w:ascii="宋体" w:hAnsi="宋体"/>
                <w:sz w:val="18"/>
                <w:szCs w:val="18"/>
              </w:rPr>
            </w:pPr>
            <w:r>
              <w:rPr>
                <w:rFonts w:hint="eastAsia" w:ascii="宋体" w:hAnsi="宋体"/>
                <w:sz w:val="18"/>
                <w:szCs w:val="18"/>
              </w:rPr>
              <w:t>一审服判息诉率</w:t>
            </w:r>
          </w:p>
        </w:tc>
        <w:tc>
          <w:tcPr>
            <w:tcW w:w="1475" w:type="dxa"/>
            <w:shd w:val="clear" w:color="auto" w:fill="auto"/>
            <w:vAlign w:val="center"/>
          </w:tcPr>
          <w:p w14:paraId="4E016BA4">
            <w:pPr>
              <w:jc w:val="center"/>
              <w:rPr>
                <w:rFonts w:ascii="宋体" w:hAnsi="宋体"/>
                <w:sz w:val="18"/>
                <w:szCs w:val="18"/>
              </w:rPr>
            </w:pPr>
            <w:r>
              <w:rPr>
                <w:rFonts w:hint="eastAsia" w:ascii="宋体" w:hAnsi="宋体"/>
                <w:sz w:val="18"/>
                <w:szCs w:val="18"/>
              </w:rPr>
              <w:t>≥81百分比</w:t>
            </w:r>
          </w:p>
        </w:tc>
      </w:tr>
      <w:tr w14:paraId="1E82D4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5BD1DB4E">
            <w:pPr>
              <w:jc w:val="center"/>
              <w:rPr>
                <w:b/>
                <w:sz w:val="18"/>
                <w:szCs w:val="18"/>
              </w:rPr>
            </w:pPr>
          </w:p>
        </w:tc>
        <w:tc>
          <w:tcPr>
            <w:tcW w:w="1868" w:type="dxa"/>
            <w:gridSpan w:val="2"/>
            <w:vMerge w:val="continue"/>
            <w:shd w:val="clear" w:color="auto" w:fill="auto"/>
            <w:vAlign w:val="center"/>
          </w:tcPr>
          <w:p w14:paraId="07D634F1">
            <w:pPr>
              <w:jc w:val="center"/>
              <w:rPr>
                <w:rFonts w:ascii="宋体" w:hAnsi="宋体"/>
                <w:sz w:val="18"/>
                <w:szCs w:val="18"/>
              </w:rPr>
            </w:pPr>
          </w:p>
        </w:tc>
        <w:tc>
          <w:tcPr>
            <w:tcW w:w="709" w:type="dxa"/>
            <w:vMerge w:val="continue"/>
            <w:shd w:val="clear" w:color="auto" w:fill="auto"/>
            <w:vAlign w:val="center"/>
          </w:tcPr>
          <w:p w14:paraId="0F5346D6">
            <w:pPr>
              <w:jc w:val="center"/>
              <w:rPr>
                <w:rFonts w:ascii="宋体" w:hAnsi="宋体"/>
                <w:sz w:val="18"/>
                <w:szCs w:val="18"/>
              </w:rPr>
            </w:pPr>
          </w:p>
        </w:tc>
        <w:tc>
          <w:tcPr>
            <w:tcW w:w="1985" w:type="dxa"/>
            <w:gridSpan w:val="2"/>
            <w:vMerge w:val="restart"/>
            <w:shd w:val="clear" w:color="auto" w:fill="auto"/>
            <w:vAlign w:val="center"/>
          </w:tcPr>
          <w:p w14:paraId="40C478B8">
            <w:pPr>
              <w:jc w:val="center"/>
              <w:rPr>
                <w:rFonts w:ascii="宋体" w:hAnsi="宋体"/>
                <w:sz w:val="18"/>
                <w:szCs w:val="18"/>
              </w:rPr>
            </w:pPr>
            <w:r>
              <w:rPr>
                <w:rFonts w:hint="eastAsia" w:ascii="宋体" w:hAnsi="宋体"/>
                <w:sz w:val="18"/>
                <w:szCs w:val="18"/>
              </w:rPr>
              <w:t>时效指标</w:t>
            </w:r>
          </w:p>
        </w:tc>
        <w:tc>
          <w:tcPr>
            <w:tcW w:w="2976" w:type="dxa"/>
            <w:gridSpan w:val="2"/>
            <w:shd w:val="clear" w:color="auto" w:fill="auto"/>
            <w:vAlign w:val="center"/>
          </w:tcPr>
          <w:p w14:paraId="51D056F8">
            <w:pPr>
              <w:jc w:val="center"/>
              <w:rPr>
                <w:rFonts w:ascii="宋体" w:hAnsi="宋体"/>
                <w:sz w:val="18"/>
                <w:szCs w:val="18"/>
              </w:rPr>
            </w:pPr>
            <w:r>
              <w:rPr>
                <w:rFonts w:hint="eastAsia" w:ascii="宋体" w:hAnsi="宋体"/>
                <w:sz w:val="18"/>
                <w:szCs w:val="18"/>
              </w:rPr>
              <w:t>信息化运维工作及时性</w:t>
            </w:r>
          </w:p>
        </w:tc>
        <w:tc>
          <w:tcPr>
            <w:tcW w:w="1475" w:type="dxa"/>
            <w:shd w:val="clear" w:color="auto" w:fill="auto"/>
            <w:vAlign w:val="center"/>
          </w:tcPr>
          <w:p w14:paraId="2693D98E">
            <w:pPr>
              <w:jc w:val="center"/>
              <w:rPr>
                <w:rFonts w:ascii="宋体" w:hAnsi="宋体"/>
                <w:sz w:val="18"/>
                <w:szCs w:val="18"/>
              </w:rPr>
            </w:pPr>
            <w:r>
              <w:rPr>
                <w:rFonts w:hint="eastAsia" w:ascii="宋体" w:hAnsi="宋体"/>
                <w:sz w:val="18"/>
                <w:szCs w:val="18"/>
              </w:rPr>
              <w:t>及时</w:t>
            </w:r>
          </w:p>
        </w:tc>
      </w:tr>
      <w:tr w14:paraId="5F4D18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E02223A">
            <w:pPr>
              <w:jc w:val="center"/>
              <w:rPr>
                <w:b/>
                <w:sz w:val="18"/>
                <w:szCs w:val="18"/>
              </w:rPr>
            </w:pPr>
          </w:p>
        </w:tc>
        <w:tc>
          <w:tcPr>
            <w:tcW w:w="1868" w:type="dxa"/>
            <w:gridSpan w:val="2"/>
            <w:vMerge w:val="continue"/>
            <w:shd w:val="clear" w:color="auto" w:fill="auto"/>
            <w:vAlign w:val="center"/>
          </w:tcPr>
          <w:p w14:paraId="4C930993">
            <w:pPr>
              <w:jc w:val="center"/>
              <w:rPr>
                <w:rFonts w:ascii="宋体" w:hAnsi="宋体"/>
                <w:sz w:val="18"/>
                <w:szCs w:val="18"/>
              </w:rPr>
            </w:pPr>
          </w:p>
        </w:tc>
        <w:tc>
          <w:tcPr>
            <w:tcW w:w="709" w:type="dxa"/>
            <w:vMerge w:val="continue"/>
            <w:shd w:val="clear" w:color="auto" w:fill="auto"/>
            <w:vAlign w:val="center"/>
          </w:tcPr>
          <w:p w14:paraId="4479C06D">
            <w:pPr>
              <w:jc w:val="center"/>
              <w:rPr>
                <w:rFonts w:ascii="宋体" w:hAnsi="宋体"/>
                <w:sz w:val="18"/>
                <w:szCs w:val="18"/>
              </w:rPr>
            </w:pPr>
          </w:p>
        </w:tc>
        <w:tc>
          <w:tcPr>
            <w:tcW w:w="1985" w:type="dxa"/>
            <w:gridSpan w:val="2"/>
            <w:vMerge w:val="continue"/>
            <w:shd w:val="clear" w:color="auto" w:fill="auto"/>
            <w:vAlign w:val="center"/>
          </w:tcPr>
          <w:p w14:paraId="13FB94AD">
            <w:pPr>
              <w:jc w:val="center"/>
              <w:rPr>
                <w:rFonts w:ascii="宋体" w:hAnsi="宋体"/>
                <w:sz w:val="18"/>
                <w:szCs w:val="18"/>
              </w:rPr>
            </w:pPr>
          </w:p>
        </w:tc>
        <w:tc>
          <w:tcPr>
            <w:tcW w:w="2976" w:type="dxa"/>
            <w:gridSpan w:val="2"/>
            <w:shd w:val="clear" w:color="auto" w:fill="auto"/>
            <w:vAlign w:val="center"/>
          </w:tcPr>
          <w:p w14:paraId="3D113DBF">
            <w:pPr>
              <w:jc w:val="center"/>
              <w:rPr>
                <w:rFonts w:ascii="宋体" w:hAnsi="宋体"/>
                <w:sz w:val="18"/>
                <w:szCs w:val="18"/>
              </w:rPr>
            </w:pPr>
            <w:r>
              <w:rPr>
                <w:rFonts w:hint="eastAsia" w:ascii="宋体" w:hAnsi="宋体"/>
                <w:sz w:val="18"/>
                <w:szCs w:val="18"/>
              </w:rPr>
              <w:t>法定审限内结案率</w:t>
            </w:r>
          </w:p>
        </w:tc>
        <w:tc>
          <w:tcPr>
            <w:tcW w:w="1475" w:type="dxa"/>
            <w:shd w:val="clear" w:color="auto" w:fill="auto"/>
            <w:vAlign w:val="center"/>
          </w:tcPr>
          <w:p w14:paraId="3B584B0D">
            <w:pPr>
              <w:jc w:val="center"/>
              <w:rPr>
                <w:rFonts w:ascii="宋体" w:hAnsi="宋体"/>
                <w:sz w:val="18"/>
                <w:szCs w:val="18"/>
              </w:rPr>
            </w:pPr>
            <w:r>
              <w:rPr>
                <w:rFonts w:hint="eastAsia" w:ascii="宋体" w:hAnsi="宋体"/>
                <w:sz w:val="18"/>
                <w:szCs w:val="18"/>
              </w:rPr>
              <w:t>≥85百分比</w:t>
            </w:r>
          </w:p>
        </w:tc>
      </w:tr>
      <w:tr w14:paraId="48D683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7501B5F">
            <w:pPr>
              <w:jc w:val="center"/>
              <w:rPr>
                <w:b/>
                <w:sz w:val="18"/>
                <w:szCs w:val="18"/>
              </w:rPr>
            </w:pPr>
          </w:p>
        </w:tc>
        <w:tc>
          <w:tcPr>
            <w:tcW w:w="1868" w:type="dxa"/>
            <w:gridSpan w:val="2"/>
            <w:vMerge w:val="continue"/>
            <w:shd w:val="clear" w:color="auto" w:fill="auto"/>
            <w:vAlign w:val="center"/>
          </w:tcPr>
          <w:p w14:paraId="6916F155">
            <w:pPr>
              <w:jc w:val="center"/>
              <w:rPr>
                <w:rFonts w:ascii="宋体" w:hAnsi="宋体"/>
                <w:sz w:val="18"/>
                <w:szCs w:val="18"/>
              </w:rPr>
            </w:pPr>
          </w:p>
        </w:tc>
        <w:tc>
          <w:tcPr>
            <w:tcW w:w="709" w:type="dxa"/>
            <w:vMerge w:val="continue"/>
            <w:shd w:val="clear" w:color="auto" w:fill="auto"/>
            <w:vAlign w:val="center"/>
          </w:tcPr>
          <w:p w14:paraId="2B743510">
            <w:pPr>
              <w:jc w:val="center"/>
              <w:rPr>
                <w:rFonts w:ascii="宋体" w:hAnsi="宋体"/>
                <w:sz w:val="18"/>
                <w:szCs w:val="18"/>
              </w:rPr>
            </w:pPr>
          </w:p>
        </w:tc>
        <w:tc>
          <w:tcPr>
            <w:tcW w:w="1985" w:type="dxa"/>
            <w:gridSpan w:val="2"/>
            <w:vMerge w:val="continue"/>
            <w:shd w:val="clear" w:color="auto" w:fill="auto"/>
            <w:vAlign w:val="center"/>
          </w:tcPr>
          <w:p w14:paraId="0E1D3711">
            <w:pPr>
              <w:jc w:val="center"/>
              <w:rPr>
                <w:rFonts w:ascii="宋体" w:hAnsi="宋体"/>
                <w:sz w:val="18"/>
                <w:szCs w:val="18"/>
              </w:rPr>
            </w:pPr>
          </w:p>
        </w:tc>
        <w:tc>
          <w:tcPr>
            <w:tcW w:w="2976" w:type="dxa"/>
            <w:gridSpan w:val="2"/>
            <w:shd w:val="clear" w:color="auto" w:fill="auto"/>
            <w:vAlign w:val="center"/>
          </w:tcPr>
          <w:p w14:paraId="55D1C4B2">
            <w:pPr>
              <w:jc w:val="center"/>
              <w:rPr>
                <w:rFonts w:ascii="宋体" w:hAnsi="宋体"/>
                <w:sz w:val="18"/>
                <w:szCs w:val="18"/>
              </w:rPr>
            </w:pPr>
            <w:r>
              <w:rPr>
                <w:rFonts w:hint="eastAsia" w:ascii="宋体" w:hAnsi="宋体"/>
                <w:sz w:val="18"/>
                <w:szCs w:val="18"/>
              </w:rPr>
              <w:t>物业服务保障及时性</w:t>
            </w:r>
          </w:p>
        </w:tc>
        <w:tc>
          <w:tcPr>
            <w:tcW w:w="1475" w:type="dxa"/>
            <w:shd w:val="clear" w:color="auto" w:fill="auto"/>
            <w:vAlign w:val="center"/>
          </w:tcPr>
          <w:p w14:paraId="564E5F22">
            <w:pPr>
              <w:jc w:val="center"/>
              <w:rPr>
                <w:rFonts w:ascii="宋体" w:hAnsi="宋体"/>
                <w:sz w:val="18"/>
                <w:szCs w:val="18"/>
              </w:rPr>
            </w:pPr>
            <w:r>
              <w:rPr>
                <w:rFonts w:hint="eastAsia" w:ascii="宋体" w:hAnsi="宋体"/>
                <w:sz w:val="18"/>
                <w:szCs w:val="18"/>
              </w:rPr>
              <w:t>及时</w:t>
            </w:r>
          </w:p>
        </w:tc>
      </w:tr>
      <w:tr w14:paraId="178F2C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1B0F8FE5">
            <w:pPr>
              <w:jc w:val="center"/>
              <w:rPr>
                <w:b/>
                <w:sz w:val="18"/>
                <w:szCs w:val="18"/>
              </w:rPr>
            </w:pPr>
          </w:p>
        </w:tc>
        <w:tc>
          <w:tcPr>
            <w:tcW w:w="1868" w:type="dxa"/>
            <w:gridSpan w:val="2"/>
            <w:vMerge w:val="restart"/>
            <w:shd w:val="clear" w:color="auto" w:fill="auto"/>
            <w:vAlign w:val="center"/>
          </w:tcPr>
          <w:p w14:paraId="18BA705F">
            <w:pPr>
              <w:jc w:val="center"/>
              <w:rPr>
                <w:rFonts w:ascii="宋体" w:hAnsi="宋体"/>
                <w:sz w:val="18"/>
                <w:szCs w:val="18"/>
              </w:rPr>
            </w:pPr>
            <w:r>
              <w:rPr>
                <w:rFonts w:hint="eastAsia" w:ascii="宋体" w:hAnsi="宋体"/>
                <w:sz w:val="18"/>
                <w:szCs w:val="18"/>
              </w:rPr>
              <w:t>效益指标</w:t>
            </w:r>
          </w:p>
        </w:tc>
        <w:tc>
          <w:tcPr>
            <w:tcW w:w="709" w:type="dxa"/>
            <w:vMerge w:val="restart"/>
            <w:shd w:val="clear" w:color="auto" w:fill="auto"/>
            <w:vAlign w:val="center"/>
          </w:tcPr>
          <w:p w14:paraId="0E62E654">
            <w:pPr>
              <w:jc w:val="center"/>
              <w:rPr>
                <w:rFonts w:ascii="宋体" w:hAnsi="宋体"/>
                <w:sz w:val="18"/>
                <w:szCs w:val="18"/>
              </w:rPr>
            </w:pPr>
            <w:r>
              <w:rPr>
                <w:rFonts w:hint="eastAsia" w:ascii="宋体" w:hAnsi="宋体"/>
                <w:sz w:val="18"/>
                <w:szCs w:val="18"/>
              </w:rPr>
              <w:t>20</w:t>
            </w:r>
          </w:p>
        </w:tc>
        <w:tc>
          <w:tcPr>
            <w:tcW w:w="1985" w:type="dxa"/>
            <w:gridSpan w:val="2"/>
            <w:vMerge w:val="restart"/>
            <w:shd w:val="clear" w:color="auto" w:fill="auto"/>
            <w:vAlign w:val="center"/>
          </w:tcPr>
          <w:p w14:paraId="2600A8C9">
            <w:pPr>
              <w:jc w:val="center"/>
              <w:rPr>
                <w:rFonts w:ascii="宋体" w:hAnsi="宋体"/>
                <w:sz w:val="18"/>
                <w:szCs w:val="18"/>
              </w:rPr>
            </w:pPr>
            <w:r>
              <w:rPr>
                <w:rFonts w:hint="eastAsia" w:ascii="宋体" w:hAnsi="宋体"/>
                <w:sz w:val="18"/>
                <w:szCs w:val="18"/>
              </w:rPr>
              <w:t>经济效益</w:t>
            </w:r>
          </w:p>
        </w:tc>
        <w:tc>
          <w:tcPr>
            <w:tcW w:w="2976" w:type="dxa"/>
            <w:gridSpan w:val="2"/>
            <w:shd w:val="clear" w:color="auto" w:fill="auto"/>
            <w:vAlign w:val="center"/>
          </w:tcPr>
          <w:p w14:paraId="4E9BE057">
            <w:pPr>
              <w:jc w:val="center"/>
              <w:rPr>
                <w:rFonts w:ascii="宋体" w:hAnsi="宋体"/>
                <w:sz w:val="18"/>
                <w:szCs w:val="18"/>
              </w:rPr>
            </w:pPr>
            <w:r>
              <w:rPr>
                <w:rFonts w:hint="eastAsia" w:ascii="宋体" w:hAnsi="宋体"/>
                <w:sz w:val="18"/>
                <w:szCs w:val="18"/>
              </w:rPr>
              <w:t>挽回经济损失效果</w:t>
            </w:r>
          </w:p>
        </w:tc>
        <w:tc>
          <w:tcPr>
            <w:tcW w:w="1475" w:type="dxa"/>
            <w:shd w:val="clear" w:color="auto" w:fill="auto"/>
            <w:vAlign w:val="center"/>
          </w:tcPr>
          <w:p w14:paraId="4F2BA147">
            <w:pPr>
              <w:jc w:val="center"/>
              <w:rPr>
                <w:rFonts w:ascii="宋体" w:hAnsi="宋体"/>
                <w:sz w:val="18"/>
                <w:szCs w:val="18"/>
              </w:rPr>
            </w:pPr>
            <w:r>
              <w:rPr>
                <w:rFonts w:hint="eastAsia" w:ascii="宋体" w:hAnsi="宋体"/>
                <w:sz w:val="18"/>
                <w:szCs w:val="18"/>
              </w:rPr>
              <w:t>显著</w:t>
            </w:r>
          </w:p>
        </w:tc>
      </w:tr>
      <w:tr w14:paraId="49E779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7C54341B">
            <w:pPr>
              <w:jc w:val="center"/>
              <w:rPr>
                <w:b/>
                <w:sz w:val="18"/>
                <w:szCs w:val="18"/>
              </w:rPr>
            </w:pPr>
          </w:p>
        </w:tc>
        <w:tc>
          <w:tcPr>
            <w:tcW w:w="1868" w:type="dxa"/>
            <w:gridSpan w:val="2"/>
            <w:vMerge w:val="continue"/>
            <w:shd w:val="clear" w:color="auto" w:fill="auto"/>
            <w:vAlign w:val="center"/>
          </w:tcPr>
          <w:p w14:paraId="2972550F">
            <w:pPr>
              <w:jc w:val="center"/>
              <w:rPr>
                <w:rFonts w:ascii="宋体" w:hAnsi="宋体"/>
                <w:sz w:val="18"/>
                <w:szCs w:val="18"/>
              </w:rPr>
            </w:pPr>
          </w:p>
        </w:tc>
        <w:tc>
          <w:tcPr>
            <w:tcW w:w="709" w:type="dxa"/>
            <w:vMerge w:val="continue"/>
            <w:shd w:val="clear" w:color="auto" w:fill="auto"/>
            <w:vAlign w:val="center"/>
          </w:tcPr>
          <w:p w14:paraId="2A1BA289">
            <w:pPr>
              <w:jc w:val="center"/>
              <w:rPr>
                <w:rFonts w:ascii="宋体" w:hAnsi="宋体"/>
                <w:sz w:val="18"/>
                <w:szCs w:val="18"/>
              </w:rPr>
            </w:pPr>
          </w:p>
        </w:tc>
        <w:tc>
          <w:tcPr>
            <w:tcW w:w="1985" w:type="dxa"/>
            <w:gridSpan w:val="2"/>
            <w:vMerge w:val="restart"/>
            <w:shd w:val="clear" w:color="auto" w:fill="auto"/>
            <w:vAlign w:val="center"/>
          </w:tcPr>
          <w:p w14:paraId="7928BC6B">
            <w:pPr>
              <w:jc w:val="center"/>
              <w:rPr>
                <w:rFonts w:ascii="宋体" w:hAnsi="宋体"/>
                <w:sz w:val="18"/>
                <w:szCs w:val="18"/>
              </w:rPr>
            </w:pPr>
            <w:r>
              <w:rPr>
                <w:rFonts w:hint="eastAsia" w:ascii="宋体" w:hAnsi="宋体"/>
                <w:sz w:val="18"/>
                <w:szCs w:val="18"/>
              </w:rPr>
              <w:t>社会效益</w:t>
            </w:r>
          </w:p>
        </w:tc>
        <w:tc>
          <w:tcPr>
            <w:tcW w:w="2976" w:type="dxa"/>
            <w:gridSpan w:val="2"/>
            <w:shd w:val="clear" w:color="auto" w:fill="auto"/>
            <w:vAlign w:val="center"/>
          </w:tcPr>
          <w:p w14:paraId="3124DE67">
            <w:pPr>
              <w:jc w:val="center"/>
              <w:rPr>
                <w:rFonts w:ascii="宋体" w:hAnsi="宋体"/>
                <w:sz w:val="18"/>
                <w:szCs w:val="18"/>
              </w:rPr>
            </w:pPr>
            <w:r>
              <w:rPr>
                <w:rFonts w:hint="eastAsia" w:ascii="宋体" w:hAnsi="宋体"/>
                <w:sz w:val="18"/>
                <w:szCs w:val="18"/>
              </w:rPr>
              <w:t>有效保障审判服务</w:t>
            </w:r>
          </w:p>
        </w:tc>
        <w:tc>
          <w:tcPr>
            <w:tcW w:w="1475" w:type="dxa"/>
            <w:shd w:val="clear" w:color="auto" w:fill="auto"/>
            <w:vAlign w:val="center"/>
          </w:tcPr>
          <w:p w14:paraId="76D82C62">
            <w:pPr>
              <w:jc w:val="center"/>
              <w:rPr>
                <w:rFonts w:ascii="宋体" w:hAnsi="宋体"/>
                <w:sz w:val="18"/>
                <w:szCs w:val="18"/>
              </w:rPr>
            </w:pPr>
            <w:r>
              <w:rPr>
                <w:rFonts w:hint="eastAsia" w:ascii="宋体" w:hAnsi="宋体"/>
                <w:sz w:val="18"/>
                <w:szCs w:val="18"/>
              </w:rPr>
              <w:t>有效保障</w:t>
            </w:r>
          </w:p>
        </w:tc>
      </w:tr>
      <w:tr w14:paraId="238CB3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0A172E7C">
            <w:pPr>
              <w:jc w:val="center"/>
              <w:rPr>
                <w:b/>
                <w:sz w:val="18"/>
                <w:szCs w:val="18"/>
              </w:rPr>
            </w:pPr>
          </w:p>
        </w:tc>
        <w:tc>
          <w:tcPr>
            <w:tcW w:w="1868" w:type="dxa"/>
            <w:gridSpan w:val="2"/>
            <w:vMerge w:val="continue"/>
            <w:shd w:val="clear" w:color="auto" w:fill="auto"/>
            <w:vAlign w:val="center"/>
          </w:tcPr>
          <w:p w14:paraId="49719983">
            <w:pPr>
              <w:jc w:val="center"/>
              <w:rPr>
                <w:rFonts w:ascii="宋体" w:hAnsi="宋体"/>
                <w:sz w:val="18"/>
                <w:szCs w:val="18"/>
              </w:rPr>
            </w:pPr>
          </w:p>
        </w:tc>
        <w:tc>
          <w:tcPr>
            <w:tcW w:w="709" w:type="dxa"/>
            <w:vMerge w:val="continue"/>
            <w:shd w:val="clear" w:color="auto" w:fill="auto"/>
            <w:vAlign w:val="center"/>
          </w:tcPr>
          <w:p w14:paraId="1CD5F71A">
            <w:pPr>
              <w:jc w:val="center"/>
              <w:rPr>
                <w:rFonts w:ascii="宋体" w:hAnsi="宋体"/>
                <w:sz w:val="18"/>
                <w:szCs w:val="18"/>
              </w:rPr>
            </w:pPr>
          </w:p>
        </w:tc>
        <w:tc>
          <w:tcPr>
            <w:tcW w:w="1985" w:type="dxa"/>
            <w:gridSpan w:val="2"/>
            <w:vMerge w:val="continue"/>
            <w:shd w:val="clear" w:color="auto" w:fill="auto"/>
            <w:vAlign w:val="center"/>
          </w:tcPr>
          <w:p w14:paraId="65F1E9F2">
            <w:pPr>
              <w:jc w:val="center"/>
              <w:rPr>
                <w:rFonts w:ascii="宋体" w:hAnsi="宋体"/>
                <w:sz w:val="18"/>
                <w:szCs w:val="18"/>
              </w:rPr>
            </w:pPr>
          </w:p>
        </w:tc>
        <w:tc>
          <w:tcPr>
            <w:tcW w:w="2976" w:type="dxa"/>
            <w:gridSpan w:val="2"/>
            <w:shd w:val="clear" w:color="auto" w:fill="auto"/>
            <w:vAlign w:val="center"/>
          </w:tcPr>
          <w:p w14:paraId="01CD7EA1">
            <w:pPr>
              <w:jc w:val="center"/>
              <w:rPr>
                <w:rFonts w:ascii="宋体" w:hAnsi="宋体"/>
                <w:sz w:val="18"/>
                <w:szCs w:val="18"/>
              </w:rPr>
            </w:pPr>
            <w:r>
              <w:rPr>
                <w:rFonts w:hint="eastAsia" w:ascii="宋体" w:hAnsi="宋体"/>
                <w:sz w:val="18"/>
                <w:szCs w:val="18"/>
              </w:rPr>
              <w:t>维护社会稳定</w:t>
            </w:r>
          </w:p>
        </w:tc>
        <w:tc>
          <w:tcPr>
            <w:tcW w:w="1475" w:type="dxa"/>
            <w:shd w:val="clear" w:color="auto" w:fill="auto"/>
            <w:vAlign w:val="center"/>
          </w:tcPr>
          <w:p w14:paraId="219731E3">
            <w:pPr>
              <w:jc w:val="center"/>
              <w:rPr>
                <w:rFonts w:ascii="宋体" w:hAnsi="宋体"/>
                <w:sz w:val="18"/>
                <w:szCs w:val="18"/>
              </w:rPr>
            </w:pPr>
            <w:r>
              <w:rPr>
                <w:rFonts w:hint="eastAsia" w:ascii="宋体" w:hAnsi="宋体"/>
                <w:sz w:val="18"/>
                <w:szCs w:val="18"/>
              </w:rPr>
              <w:t>良好</w:t>
            </w:r>
          </w:p>
        </w:tc>
      </w:tr>
      <w:tr w14:paraId="12204F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92744C3">
            <w:pPr>
              <w:jc w:val="center"/>
              <w:rPr>
                <w:b/>
                <w:sz w:val="18"/>
                <w:szCs w:val="18"/>
              </w:rPr>
            </w:pPr>
          </w:p>
        </w:tc>
        <w:tc>
          <w:tcPr>
            <w:tcW w:w="1868" w:type="dxa"/>
            <w:gridSpan w:val="2"/>
            <w:vMerge w:val="continue"/>
            <w:shd w:val="clear" w:color="auto" w:fill="auto"/>
            <w:vAlign w:val="center"/>
          </w:tcPr>
          <w:p w14:paraId="1D18D86E">
            <w:pPr>
              <w:jc w:val="center"/>
              <w:rPr>
                <w:rFonts w:ascii="宋体" w:hAnsi="宋体"/>
                <w:sz w:val="18"/>
                <w:szCs w:val="18"/>
              </w:rPr>
            </w:pPr>
          </w:p>
        </w:tc>
        <w:tc>
          <w:tcPr>
            <w:tcW w:w="709" w:type="dxa"/>
            <w:vMerge w:val="continue"/>
            <w:shd w:val="clear" w:color="auto" w:fill="auto"/>
            <w:vAlign w:val="center"/>
          </w:tcPr>
          <w:p w14:paraId="469E7693">
            <w:pPr>
              <w:jc w:val="center"/>
              <w:rPr>
                <w:rFonts w:ascii="宋体" w:hAnsi="宋体"/>
                <w:sz w:val="18"/>
                <w:szCs w:val="18"/>
              </w:rPr>
            </w:pPr>
          </w:p>
        </w:tc>
        <w:tc>
          <w:tcPr>
            <w:tcW w:w="1985" w:type="dxa"/>
            <w:gridSpan w:val="2"/>
            <w:vMerge w:val="restart"/>
            <w:shd w:val="clear" w:color="auto" w:fill="auto"/>
            <w:vAlign w:val="center"/>
          </w:tcPr>
          <w:p w14:paraId="3B0AE4B9">
            <w:pPr>
              <w:jc w:val="center"/>
              <w:rPr>
                <w:rFonts w:ascii="宋体" w:hAnsi="宋体"/>
                <w:sz w:val="18"/>
                <w:szCs w:val="18"/>
              </w:rPr>
            </w:pPr>
            <w:r>
              <w:rPr>
                <w:rFonts w:hint="eastAsia" w:ascii="宋体" w:hAnsi="宋体"/>
                <w:sz w:val="18"/>
                <w:szCs w:val="18"/>
              </w:rPr>
              <w:t>生态效益</w:t>
            </w:r>
          </w:p>
        </w:tc>
        <w:tc>
          <w:tcPr>
            <w:tcW w:w="2976" w:type="dxa"/>
            <w:gridSpan w:val="2"/>
            <w:shd w:val="clear" w:color="auto" w:fill="auto"/>
            <w:vAlign w:val="center"/>
          </w:tcPr>
          <w:p w14:paraId="55EDDEB1">
            <w:pPr>
              <w:jc w:val="center"/>
              <w:rPr>
                <w:rFonts w:ascii="宋体" w:hAnsi="宋体"/>
                <w:sz w:val="18"/>
                <w:szCs w:val="18"/>
              </w:rPr>
            </w:pPr>
            <w:r>
              <w:rPr>
                <w:rFonts w:hint="eastAsia" w:ascii="宋体" w:hAnsi="宋体"/>
                <w:sz w:val="18"/>
                <w:szCs w:val="18"/>
              </w:rPr>
              <w:t>打击生态犯罪，维护生态秩序</w:t>
            </w:r>
          </w:p>
        </w:tc>
        <w:tc>
          <w:tcPr>
            <w:tcW w:w="1475" w:type="dxa"/>
            <w:shd w:val="clear" w:color="auto" w:fill="auto"/>
            <w:vAlign w:val="center"/>
          </w:tcPr>
          <w:p w14:paraId="0C3A578C">
            <w:pPr>
              <w:jc w:val="center"/>
              <w:rPr>
                <w:rFonts w:ascii="宋体" w:hAnsi="宋体"/>
                <w:sz w:val="18"/>
                <w:szCs w:val="18"/>
              </w:rPr>
            </w:pPr>
            <w:r>
              <w:rPr>
                <w:rFonts w:hint="eastAsia" w:ascii="宋体" w:hAnsi="宋体"/>
                <w:sz w:val="18"/>
                <w:szCs w:val="18"/>
              </w:rPr>
              <w:t>有效维护</w:t>
            </w:r>
          </w:p>
        </w:tc>
      </w:tr>
      <w:tr w14:paraId="6A838C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2CC2F001">
            <w:pPr>
              <w:jc w:val="center"/>
              <w:rPr>
                <w:b/>
                <w:sz w:val="18"/>
                <w:szCs w:val="18"/>
              </w:rPr>
            </w:pPr>
          </w:p>
        </w:tc>
        <w:tc>
          <w:tcPr>
            <w:tcW w:w="1868" w:type="dxa"/>
            <w:gridSpan w:val="2"/>
            <w:vMerge w:val="restart"/>
            <w:shd w:val="clear" w:color="auto" w:fill="auto"/>
            <w:vAlign w:val="center"/>
          </w:tcPr>
          <w:p w14:paraId="23286C79">
            <w:pPr>
              <w:jc w:val="center"/>
              <w:rPr>
                <w:rFonts w:ascii="宋体" w:hAnsi="宋体"/>
                <w:sz w:val="18"/>
                <w:szCs w:val="18"/>
              </w:rPr>
            </w:pPr>
            <w:r>
              <w:rPr>
                <w:rFonts w:hint="eastAsia" w:ascii="宋体" w:hAnsi="宋体"/>
                <w:sz w:val="18"/>
                <w:szCs w:val="18"/>
              </w:rPr>
              <w:t>满意度指标</w:t>
            </w:r>
          </w:p>
        </w:tc>
        <w:tc>
          <w:tcPr>
            <w:tcW w:w="709" w:type="dxa"/>
            <w:vMerge w:val="restart"/>
            <w:shd w:val="clear" w:color="auto" w:fill="auto"/>
            <w:vAlign w:val="center"/>
          </w:tcPr>
          <w:p w14:paraId="7C88575B">
            <w:pPr>
              <w:jc w:val="center"/>
              <w:rPr>
                <w:rFonts w:ascii="宋体" w:hAnsi="宋体"/>
                <w:sz w:val="18"/>
                <w:szCs w:val="18"/>
              </w:rPr>
            </w:pPr>
            <w:r>
              <w:rPr>
                <w:rFonts w:hint="eastAsia" w:ascii="宋体" w:hAnsi="宋体"/>
                <w:sz w:val="18"/>
                <w:szCs w:val="18"/>
              </w:rPr>
              <w:t>10</w:t>
            </w:r>
          </w:p>
        </w:tc>
        <w:tc>
          <w:tcPr>
            <w:tcW w:w="1985" w:type="dxa"/>
            <w:gridSpan w:val="2"/>
            <w:vMerge w:val="restart"/>
            <w:shd w:val="clear" w:color="auto" w:fill="auto"/>
            <w:vAlign w:val="center"/>
          </w:tcPr>
          <w:p w14:paraId="31AFB245">
            <w:pPr>
              <w:jc w:val="center"/>
              <w:rPr>
                <w:rFonts w:ascii="宋体" w:hAnsi="宋体"/>
                <w:sz w:val="18"/>
                <w:szCs w:val="18"/>
              </w:rPr>
            </w:pPr>
            <w:r>
              <w:rPr>
                <w:rFonts w:hint="eastAsia" w:ascii="宋体" w:hAnsi="宋体"/>
                <w:sz w:val="18"/>
                <w:szCs w:val="18"/>
              </w:rPr>
              <w:t>服务对象满意度</w:t>
            </w:r>
          </w:p>
        </w:tc>
        <w:tc>
          <w:tcPr>
            <w:tcW w:w="2976" w:type="dxa"/>
            <w:gridSpan w:val="2"/>
            <w:shd w:val="clear" w:color="auto" w:fill="auto"/>
            <w:vAlign w:val="center"/>
          </w:tcPr>
          <w:p w14:paraId="1D3168BA">
            <w:pPr>
              <w:jc w:val="center"/>
              <w:rPr>
                <w:rFonts w:ascii="宋体" w:hAnsi="宋体"/>
                <w:sz w:val="18"/>
                <w:szCs w:val="18"/>
              </w:rPr>
            </w:pPr>
            <w:r>
              <w:rPr>
                <w:rFonts w:hint="eastAsia" w:ascii="宋体" w:hAnsi="宋体"/>
                <w:sz w:val="18"/>
                <w:szCs w:val="18"/>
              </w:rPr>
              <w:t>工作人员满意度</w:t>
            </w:r>
          </w:p>
        </w:tc>
        <w:tc>
          <w:tcPr>
            <w:tcW w:w="1475" w:type="dxa"/>
            <w:shd w:val="clear" w:color="auto" w:fill="auto"/>
            <w:vAlign w:val="center"/>
          </w:tcPr>
          <w:p w14:paraId="3ED52C85">
            <w:pPr>
              <w:jc w:val="center"/>
              <w:rPr>
                <w:rFonts w:ascii="宋体" w:hAnsi="宋体"/>
                <w:sz w:val="18"/>
                <w:szCs w:val="18"/>
              </w:rPr>
            </w:pPr>
            <w:r>
              <w:rPr>
                <w:rFonts w:hint="eastAsia" w:ascii="宋体" w:hAnsi="宋体"/>
                <w:sz w:val="18"/>
                <w:szCs w:val="18"/>
              </w:rPr>
              <w:t>≥90百分比</w:t>
            </w:r>
          </w:p>
        </w:tc>
      </w:tr>
      <w:tr w14:paraId="0A11CF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shd w:val="clear" w:color="auto" w:fill="auto"/>
            <w:vAlign w:val="center"/>
          </w:tcPr>
          <w:p w14:paraId="426677A7">
            <w:pPr>
              <w:jc w:val="center"/>
              <w:rPr>
                <w:b/>
                <w:sz w:val="18"/>
                <w:szCs w:val="18"/>
              </w:rPr>
            </w:pPr>
          </w:p>
        </w:tc>
        <w:tc>
          <w:tcPr>
            <w:tcW w:w="1868" w:type="dxa"/>
            <w:gridSpan w:val="2"/>
            <w:vMerge w:val="continue"/>
            <w:shd w:val="clear" w:color="auto" w:fill="auto"/>
            <w:vAlign w:val="center"/>
          </w:tcPr>
          <w:p w14:paraId="68F7B93C">
            <w:pPr>
              <w:jc w:val="center"/>
              <w:rPr>
                <w:rFonts w:ascii="宋体" w:hAnsi="宋体"/>
                <w:sz w:val="18"/>
                <w:szCs w:val="18"/>
              </w:rPr>
            </w:pPr>
          </w:p>
        </w:tc>
        <w:tc>
          <w:tcPr>
            <w:tcW w:w="709" w:type="dxa"/>
            <w:vMerge w:val="continue"/>
            <w:shd w:val="clear" w:color="auto" w:fill="auto"/>
            <w:vAlign w:val="center"/>
          </w:tcPr>
          <w:p w14:paraId="0A72390B">
            <w:pPr>
              <w:jc w:val="center"/>
              <w:rPr>
                <w:rFonts w:ascii="宋体" w:hAnsi="宋体"/>
                <w:sz w:val="18"/>
                <w:szCs w:val="18"/>
              </w:rPr>
            </w:pPr>
          </w:p>
        </w:tc>
        <w:tc>
          <w:tcPr>
            <w:tcW w:w="1985" w:type="dxa"/>
            <w:gridSpan w:val="2"/>
            <w:vMerge w:val="continue"/>
            <w:shd w:val="clear" w:color="auto" w:fill="auto"/>
            <w:vAlign w:val="center"/>
          </w:tcPr>
          <w:p w14:paraId="0DC79401">
            <w:pPr>
              <w:jc w:val="center"/>
              <w:rPr>
                <w:rFonts w:ascii="宋体" w:hAnsi="宋体"/>
                <w:sz w:val="18"/>
                <w:szCs w:val="18"/>
              </w:rPr>
            </w:pPr>
          </w:p>
        </w:tc>
        <w:tc>
          <w:tcPr>
            <w:tcW w:w="2976" w:type="dxa"/>
            <w:gridSpan w:val="2"/>
            <w:shd w:val="clear" w:color="auto" w:fill="auto"/>
            <w:vAlign w:val="center"/>
          </w:tcPr>
          <w:p w14:paraId="63091F03">
            <w:pPr>
              <w:jc w:val="center"/>
              <w:rPr>
                <w:rFonts w:ascii="宋体" w:hAnsi="宋体"/>
                <w:sz w:val="18"/>
                <w:szCs w:val="18"/>
              </w:rPr>
            </w:pPr>
            <w:r>
              <w:rPr>
                <w:rFonts w:hint="eastAsia" w:ascii="宋体" w:hAnsi="宋体"/>
                <w:sz w:val="18"/>
                <w:szCs w:val="18"/>
              </w:rPr>
              <w:t>当事人满意度</w:t>
            </w:r>
          </w:p>
        </w:tc>
        <w:tc>
          <w:tcPr>
            <w:tcW w:w="1475" w:type="dxa"/>
            <w:shd w:val="clear" w:color="auto" w:fill="auto"/>
            <w:vAlign w:val="center"/>
          </w:tcPr>
          <w:p w14:paraId="35BFDD38">
            <w:pPr>
              <w:jc w:val="center"/>
              <w:rPr>
                <w:rFonts w:ascii="宋体" w:hAnsi="宋体"/>
                <w:sz w:val="18"/>
                <w:szCs w:val="18"/>
              </w:rPr>
            </w:pPr>
            <w:r>
              <w:rPr>
                <w:rFonts w:hint="eastAsia" w:ascii="宋体" w:hAnsi="宋体"/>
                <w:sz w:val="18"/>
                <w:szCs w:val="18"/>
              </w:rPr>
              <w:t>≥90百分比</w:t>
            </w:r>
          </w:p>
        </w:tc>
      </w:tr>
    </w:tbl>
    <w:p w14:paraId="172F7F5B">
      <w:pPr>
        <w:widowControl/>
        <w:spacing w:line="560" w:lineRule="exact"/>
        <w:jc w:val="left"/>
        <w:rPr>
          <w:rFonts w:ascii="仿宋" w:hAnsi="微软雅黑" w:eastAsia="仿宋"/>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IDFont+F6">
    <w:altName w:val="Times New Roman"/>
    <w:panose1 w:val="00000000000000000000"/>
    <w:charset w:val="00"/>
    <w:family w:val="roman"/>
    <w:pitch w:val="default"/>
    <w:sig w:usb0="00000000" w:usb1="00000000" w:usb2="00000000" w:usb3="00000000" w:csb0="00000000" w:csb1="00000000"/>
  </w:font>
  <w:font w:name="CIDFont+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43F9">
    <w:pPr>
      <w:pStyle w:val="4"/>
      <w:jc w:val="center"/>
    </w:pPr>
  </w:p>
  <w:p w14:paraId="1307625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3316A">
    <w:pPr>
      <w:pStyle w:val="4"/>
      <w:jc w:val="center"/>
    </w:pPr>
    <w:r>
      <w:fldChar w:fldCharType="begin"/>
    </w:r>
    <w:r>
      <w:instrText xml:space="preserve">PAGE   \* MERGEFORMAT</w:instrText>
    </w:r>
    <w:r>
      <w:fldChar w:fldCharType="separate"/>
    </w:r>
    <w:r>
      <w:rPr>
        <w:lang w:val="zh-CN"/>
      </w:rPr>
      <w:t>36</w:t>
    </w:r>
    <w:r>
      <w:rPr>
        <w:lang w:val="zh-CN"/>
      </w:rPr>
      <w:fldChar w:fldCharType="end"/>
    </w:r>
  </w:p>
  <w:p w14:paraId="0DB25AF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362"/>
    <w:rsid w:val="00030F4C"/>
    <w:rsid w:val="000368FE"/>
    <w:rsid w:val="00042A06"/>
    <w:rsid w:val="000547D1"/>
    <w:rsid w:val="00055759"/>
    <w:rsid w:val="000612EE"/>
    <w:rsid w:val="00061BAF"/>
    <w:rsid w:val="00076B62"/>
    <w:rsid w:val="0009273A"/>
    <w:rsid w:val="000C2B7F"/>
    <w:rsid w:val="000D0130"/>
    <w:rsid w:val="000E0CEA"/>
    <w:rsid w:val="001272E5"/>
    <w:rsid w:val="00127D01"/>
    <w:rsid w:val="001374F5"/>
    <w:rsid w:val="00152FDC"/>
    <w:rsid w:val="00156619"/>
    <w:rsid w:val="001700B4"/>
    <w:rsid w:val="00184C9E"/>
    <w:rsid w:val="001E17E4"/>
    <w:rsid w:val="002033EA"/>
    <w:rsid w:val="00214046"/>
    <w:rsid w:val="0023681E"/>
    <w:rsid w:val="00262D39"/>
    <w:rsid w:val="00265C3D"/>
    <w:rsid w:val="002754B3"/>
    <w:rsid w:val="0028392B"/>
    <w:rsid w:val="00293394"/>
    <w:rsid w:val="002A3A19"/>
    <w:rsid w:val="002B2833"/>
    <w:rsid w:val="002B7BA1"/>
    <w:rsid w:val="002F4ED9"/>
    <w:rsid w:val="002F7FA5"/>
    <w:rsid w:val="003017F4"/>
    <w:rsid w:val="00306B68"/>
    <w:rsid w:val="00324185"/>
    <w:rsid w:val="00343A8E"/>
    <w:rsid w:val="00345713"/>
    <w:rsid w:val="0036367B"/>
    <w:rsid w:val="00372734"/>
    <w:rsid w:val="00372A33"/>
    <w:rsid w:val="0037374A"/>
    <w:rsid w:val="00376C03"/>
    <w:rsid w:val="00392E2B"/>
    <w:rsid w:val="003A396F"/>
    <w:rsid w:val="003A7A18"/>
    <w:rsid w:val="003B327A"/>
    <w:rsid w:val="003B76D2"/>
    <w:rsid w:val="003E3B0A"/>
    <w:rsid w:val="00403521"/>
    <w:rsid w:val="0040581D"/>
    <w:rsid w:val="00407E89"/>
    <w:rsid w:val="00427875"/>
    <w:rsid w:val="0043556D"/>
    <w:rsid w:val="0043739B"/>
    <w:rsid w:val="00441579"/>
    <w:rsid w:val="00445789"/>
    <w:rsid w:val="00450BEC"/>
    <w:rsid w:val="00460535"/>
    <w:rsid w:val="0047616D"/>
    <w:rsid w:val="00481F19"/>
    <w:rsid w:val="004D44D2"/>
    <w:rsid w:val="004D613C"/>
    <w:rsid w:val="004F73BD"/>
    <w:rsid w:val="00500F69"/>
    <w:rsid w:val="0052047A"/>
    <w:rsid w:val="00523062"/>
    <w:rsid w:val="00532434"/>
    <w:rsid w:val="00543779"/>
    <w:rsid w:val="005A359C"/>
    <w:rsid w:val="005F6096"/>
    <w:rsid w:val="00605D22"/>
    <w:rsid w:val="00620A03"/>
    <w:rsid w:val="00621126"/>
    <w:rsid w:val="0062145A"/>
    <w:rsid w:val="00633C60"/>
    <w:rsid w:val="00645C9F"/>
    <w:rsid w:val="00674396"/>
    <w:rsid w:val="006770EB"/>
    <w:rsid w:val="006827BE"/>
    <w:rsid w:val="006849AD"/>
    <w:rsid w:val="006853A7"/>
    <w:rsid w:val="006A0492"/>
    <w:rsid w:val="006A6E23"/>
    <w:rsid w:val="006C4D2E"/>
    <w:rsid w:val="006D3D60"/>
    <w:rsid w:val="006E4A2C"/>
    <w:rsid w:val="00706BB4"/>
    <w:rsid w:val="00725205"/>
    <w:rsid w:val="00726C19"/>
    <w:rsid w:val="0074091B"/>
    <w:rsid w:val="00740927"/>
    <w:rsid w:val="00744302"/>
    <w:rsid w:val="00777EA3"/>
    <w:rsid w:val="007933F9"/>
    <w:rsid w:val="00793C7B"/>
    <w:rsid w:val="007C6434"/>
    <w:rsid w:val="007D69F8"/>
    <w:rsid w:val="007E4819"/>
    <w:rsid w:val="007E7289"/>
    <w:rsid w:val="0083013B"/>
    <w:rsid w:val="00843692"/>
    <w:rsid w:val="0085287C"/>
    <w:rsid w:val="008559B6"/>
    <w:rsid w:val="0085612E"/>
    <w:rsid w:val="00857F35"/>
    <w:rsid w:val="00880868"/>
    <w:rsid w:val="008C204C"/>
    <w:rsid w:val="008C2625"/>
    <w:rsid w:val="009234F6"/>
    <w:rsid w:val="009335E0"/>
    <w:rsid w:val="00971DDA"/>
    <w:rsid w:val="00982EAB"/>
    <w:rsid w:val="0098714A"/>
    <w:rsid w:val="00991480"/>
    <w:rsid w:val="0099643D"/>
    <w:rsid w:val="009A0F79"/>
    <w:rsid w:val="009C0F13"/>
    <w:rsid w:val="00A13B7F"/>
    <w:rsid w:val="00A5653E"/>
    <w:rsid w:val="00A82942"/>
    <w:rsid w:val="00AB24D6"/>
    <w:rsid w:val="00AC2FD6"/>
    <w:rsid w:val="00AC78FC"/>
    <w:rsid w:val="00AD7A3D"/>
    <w:rsid w:val="00B278DE"/>
    <w:rsid w:val="00B30287"/>
    <w:rsid w:val="00B36E7A"/>
    <w:rsid w:val="00B41B1C"/>
    <w:rsid w:val="00B86D86"/>
    <w:rsid w:val="00BA2E28"/>
    <w:rsid w:val="00BB3D47"/>
    <w:rsid w:val="00BB3D8A"/>
    <w:rsid w:val="00BC1FD9"/>
    <w:rsid w:val="00BD7FD7"/>
    <w:rsid w:val="00C35018"/>
    <w:rsid w:val="00C519B5"/>
    <w:rsid w:val="00C764B7"/>
    <w:rsid w:val="00C93354"/>
    <w:rsid w:val="00CD255A"/>
    <w:rsid w:val="00D14955"/>
    <w:rsid w:val="00D24CD6"/>
    <w:rsid w:val="00D544D2"/>
    <w:rsid w:val="00D71713"/>
    <w:rsid w:val="00D77B11"/>
    <w:rsid w:val="00D84D5B"/>
    <w:rsid w:val="00D90C73"/>
    <w:rsid w:val="00D94FFD"/>
    <w:rsid w:val="00DB4AF2"/>
    <w:rsid w:val="00DC7D6D"/>
    <w:rsid w:val="00DD2B43"/>
    <w:rsid w:val="00DD2CF8"/>
    <w:rsid w:val="00DF3482"/>
    <w:rsid w:val="00DF450F"/>
    <w:rsid w:val="00E24179"/>
    <w:rsid w:val="00E31783"/>
    <w:rsid w:val="00E44D37"/>
    <w:rsid w:val="00E609A5"/>
    <w:rsid w:val="00EA0646"/>
    <w:rsid w:val="00EB1F8B"/>
    <w:rsid w:val="00EC325A"/>
    <w:rsid w:val="00EC57F0"/>
    <w:rsid w:val="00F11811"/>
    <w:rsid w:val="00F20178"/>
    <w:rsid w:val="00F23C6C"/>
    <w:rsid w:val="00F4605D"/>
    <w:rsid w:val="00F51EF5"/>
    <w:rsid w:val="00F74928"/>
    <w:rsid w:val="00F8197E"/>
    <w:rsid w:val="00F833B1"/>
    <w:rsid w:val="00FB34EF"/>
    <w:rsid w:val="00FB4362"/>
    <w:rsid w:val="00FE0E46"/>
    <w:rsid w:val="00FF0AEC"/>
    <w:rsid w:val="0D4E59FF"/>
    <w:rsid w:val="113741D2"/>
    <w:rsid w:val="126F15B7"/>
    <w:rsid w:val="1D34261E"/>
    <w:rsid w:val="50AC764C"/>
    <w:rsid w:val="527E074E"/>
    <w:rsid w:val="579503FF"/>
    <w:rsid w:val="60535296"/>
    <w:rsid w:val="72FD2525"/>
    <w:rsid w:val="740D62D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10/wordprocessingCanva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line number"/>
    <w:qFormat/>
    <w:uiPriority w:val="0"/>
  </w:style>
  <w:style w:type="character" w:customStyle="1" w:styleId="9">
    <w:name w:val="页脚 Char"/>
    <w:link w:val="4"/>
    <w:uiPriority w:val="0"/>
    <w:rPr>
      <w:sz w:val="18"/>
      <w:szCs w:val="18"/>
    </w:rPr>
  </w:style>
  <w:style w:type="character" w:customStyle="1" w:styleId="10">
    <w:name w:val="页眉 Char"/>
    <w:link w:val="5"/>
    <w:uiPriority w:val="0"/>
    <w:rPr>
      <w:sz w:val="18"/>
      <w:szCs w:val="18"/>
    </w:rPr>
  </w:style>
  <w:style w:type="paragraph" w:styleId="11">
    <w:name w:val="List Paragraph"/>
    <w:basedOn w:val="1"/>
    <w:qFormat/>
    <w:uiPriority w:val="0"/>
    <w:pPr>
      <w:ind w:firstLine="420" w:firstLineChars="200"/>
    </w:pPr>
  </w:style>
  <w:style w:type="character" w:customStyle="1" w:styleId="12">
    <w:name w:val="批注框文本 Char"/>
    <w:link w:val="3"/>
    <w:qFormat/>
    <w:uiPriority w:val="0"/>
    <w:rPr>
      <w:kern w:val="2"/>
      <w:sz w:val="18"/>
      <w:szCs w:val="18"/>
    </w:rPr>
  </w:style>
  <w:style w:type="character" w:customStyle="1" w:styleId="13">
    <w:name w:val="标题 1 Char"/>
    <w:link w:val="2"/>
    <w:uiPriority w:val="0"/>
    <w:rPr>
      <w:rFonts w:ascii="Times New Roman" w:hAnsi="Times New Roman"/>
      <w:b/>
      <w:bCs/>
      <w:kern w:val="44"/>
      <w:sz w:val="44"/>
      <w:szCs w:val="44"/>
    </w:rPr>
  </w:style>
  <w:style w:type="paragraph" w:customStyle="1" w:styleId="14">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gansu</Company>
  <Pages>38</Pages>
  <Words>9460</Words>
  <Characters>10125</Characters>
  <Lines>125</Lines>
  <Paragraphs>35</Paragraphs>
  <TotalTime>18</TotalTime>
  <ScaleCrop>false</ScaleCrop>
  <LinksUpToDate>false</LinksUpToDate>
  <CharactersWithSpaces>10185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2025-02-22T04:01:00Z</dcterms:created>
  <dc:creator>ys</dc:creator>
  <cp:lastModifiedBy>Beryl1386237759</cp:lastModifiedBy>
  <cp:lastPrinted>2025-02-23T02:58:00Z</cp:lastPrinted>
  <dcterms:modified xsi:type="dcterms:W3CDTF">2025-02-24T03:25:41Z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4746AA2B63644A919A7677ADD6665D0C</vt:lpwstr>
  </property>
  <property fmtid="{D5CDD505-2E9C-101B-9397-08002B2CF9AE}" pid="4" name="KSOTemplateDocerSaveRecord">
    <vt:lpwstr>eyJoZGlkIjoiN2I1YmUwMmM2ZDQ5NDViOWM4MmI1MzVmZjdjODE1NGMiLCJ1c2VySWQiOiI4ODkwNjY2In0=</vt:lpwstr>
  </property>
</Properties>
</file>